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3AB" w:rsidRDefault="003953AB" w:rsidP="003953AB">
      <w:pPr>
        <w:pStyle w:val="a3"/>
        <w:adjustRightInd w:val="0"/>
        <w:snapToGrid w:val="0"/>
        <w:spacing w:line="500" w:lineRule="atLeast"/>
        <w:jc w:val="center"/>
        <w:rPr>
          <w:rFonts w:ascii="Times New Roman" w:eastAsia="標楷體" w:hAnsi="Times New Roman" w:cs="Times New Roman"/>
          <w:bCs/>
        </w:rPr>
      </w:pPr>
      <w:r w:rsidRPr="003953AB">
        <w:rPr>
          <w:rFonts w:ascii="Times New Roman" w:eastAsia="標楷體" w:hAnsi="Times New Roman" w:cs="Times New Roman"/>
        </w:rPr>
        <w:t>被告</w:t>
      </w:r>
      <w:r>
        <w:rPr>
          <w:rFonts w:ascii="Times New Roman" w:eastAsia="標楷體" w:hAnsi="Times New Roman" w:cs="Times New Roman" w:hint="eastAsia"/>
        </w:rPr>
        <w:t>106</w:t>
      </w:r>
      <w:r w:rsidR="00837CFA">
        <w:rPr>
          <w:rFonts w:ascii="Times New Roman" w:eastAsia="標楷體" w:hAnsi="Times New Roman" w:cs="Times New Roman" w:hint="eastAsia"/>
        </w:rPr>
        <w:t>年</w:t>
      </w:r>
      <w:r w:rsidR="00837CFA">
        <w:rPr>
          <w:rFonts w:ascii="Times New Roman" w:eastAsia="標楷體" w:hAnsi="Times New Roman" w:cs="Times New Roman" w:hint="eastAsia"/>
        </w:rPr>
        <w:t>11</w:t>
      </w:r>
      <w:r w:rsidR="00837CFA">
        <w:rPr>
          <w:rFonts w:ascii="Times New Roman" w:eastAsia="標楷體" w:hAnsi="Times New Roman" w:cs="Times New Roman" w:hint="eastAsia"/>
        </w:rPr>
        <w:t>年</w:t>
      </w:r>
      <w:r w:rsidR="00837CFA">
        <w:rPr>
          <w:rFonts w:ascii="Times New Roman" w:eastAsia="標楷體" w:hAnsi="Times New Roman" w:cs="Times New Roman" w:hint="eastAsia"/>
        </w:rPr>
        <w:t>22</w:t>
      </w:r>
      <w:bookmarkStart w:id="0" w:name="_GoBack"/>
      <w:bookmarkEnd w:id="0"/>
      <w:r>
        <w:rPr>
          <w:rFonts w:ascii="Times New Roman" w:eastAsia="標楷體" w:hAnsi="Times New Roman" w:cs="Times New Roman" w:hint="eastAsia"/>
        </w:rPr>
        <w:t>月（本院收文日）</w:t>
      </w:r>
      <w:r w:rsidRPr="003953AB">
        <w:rPr>
          <w:rFonts w:ascii="Times New Roman" w:eastAsia="標楷體" w:hAnsi="Times New Roman" w:cs="Times New Roman"/>
          <w:bCs/>
        </w:rPr>
        <w:t>言詞辯論意旨狀第</w:t>
      </w:r>
      <w:r w:rsidRPr="003953AB">
        <w:rPr>
          <w:rFonts w:ascii="Times New Roman" w:eastAsia="標楷體" w:hAnsi="Times New Roman" w:cs="Times New Roman"/>
          <w:bCs/>
        </w:rPr>
        <w:t>15</w:t>
      </w:r>
      <w:r w:rsidRPr="003953AB">
        <w:rPr>
          <w:rFonts w:ascii="Times New Roman" w:eastAsia="標楷體" w:hAnsi="Times New Roman" w:cs="Times New Roman"/>
          <w:bCs/>
        </w:rPr>
        <w:t>頁以下，有關履約進度表格：</w:t>
      </w:r>
    </w:p>
    <w:tbl>
      <w:tblPr>
        <w:tblW w:w="9214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1531"/>
        <w:gridCol w:w="4394"/>
        <w:gridCol w:w="2693"/>
      </w:tblGrid>
      <w:tr w:rsidR="003953AB" w:rsidRPr="004B18C3" w:rsidTr="003953AB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ind w:leftChars="-6" w:left="-14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項次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ind w:leftChars="-54" w:left="32" w:rightChars="-46" w:right="-110" w:hangingChars="54" w:hanging="162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時間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履約進度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附件</w:t>
            </w:r>
          </w:p>
        </w:tc>
      </w:tr>
      <w:tr w:rsidR="003953AB" w:rsidRPr="004B18C3" w:rsidTr="003953AB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proofErr w:type="gramStart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一</w:t>
            </w:r>
            <w:proofErr w:type="gram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ind w:leftChars="-54" w:left="32" w:rightChars="-46" w:right="-110" w:hangingChars="54" w:hanging="162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/>
                <w:sz w:val="30"/>
                <w:szCs w:val="30"/>
              </w:rPr>
              <w:t>105.10.18.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1.第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批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10,985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枝手槍驗收合格</w:t>
            </w:r>
          </w:p>
          <w:p w:rsidR="003953AB" w:rsidRPr="00F472E6" w:rsidRDefault="003953AB" w:rsidP="003953AB">
            <w:pPr>
              <w:ind w:left="300" w:hangingChars="100" w:hanging="30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2.保固期限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11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29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日至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108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11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28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日</w:t>
            </w:r>
          </w:p>
          <w:p w:rsidR="003953AB" w:rsidRPr="00F472E6" w:rsidRDefault="003953AB" w:rsidP="003953AB">
            <w:pPr>
              <w:ind w:left="300" w:hangingChars="100" w:hanging="30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3.臺灣銀行採購部依據內政部警政署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年10月18日</w:t>
            </w:r>
            <w:proofErr w:type="gramStart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警署後字第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501544462號</w:t>
            </w:r>
            <w:proofErr w:type="gramEnd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函通知，於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年10月19日通知臺灣銀行武昌分行依信用狀規定支付第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批手槍價款</w:t>
            </w:r>
          </w:p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3AB" w:rsidRPr="00F472E6" w:rsidRDefault="003953AB" w:rsidP="003953AB">
            <w:pPr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請見被告提出之「行政訴訟答辯四狀」所附「本案採購時程表」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附件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19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第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2頁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：「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內政部警政署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年10月18日</w:t>
            </w:r>
            <w:proofErr w:type="gramStart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警署後字第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501544462號</w:t>
            </w:r>
            <w:proofErr w:type="gramEnd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函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」</w:t>
            </w:r>
          </w:p>
          <w:p w:rsidR="003953AB" w:rsidRPr="00F472E6" w:rsidRDefault="003953AB" w:rsidP="003953AB">
            <w:pPr>
              <w:numPr>
                <w:ilvl w:val="0"/>
                <w:numId w:val="1"/>
              </w:num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臺灣銀行採購部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年10月19日採購交一字第10500082381號函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30"/>
                <w:szCs w:val="30"/>
              </w:rPr>
              <w:t>見本狀附件</w:t>
            </w:r>
            <w:proofErr w:type="gramEnd"/>
            <w:r>
              <w:rPr>
                <w:rFonts w:ascii="標楷體" w:eastAsia="標楷體" w:hAnsi="標楷體" w:hint="eastAsia"/>
                <w:sz w:val="30"/>
                <w:szCs w:val="30"/>
              </w:rPr>
              <w:t>1)</w:t>
            </w:r>
          </w:p>
        </w:tc>
      </w:tr>
      <w:tr w:rsidR="003953AB" w:rsidRPr="004B18C3" w:rsidTr="003953AB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lastRenderedPageBreak/>
              <w:t>二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ind w:leftChars="-54" w:left="32" w:rightChars="-46" w:right="-110" w:hangingChars="54" w:hanging="162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/>
                <w:sz w:val="30"/>
                <w:szCs w:val="30"/>
              </w:rPr>
              <w:t>105.11.14.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1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.第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批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12,222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枝手槍驗收合格</w:t>
            </w:r>
          </w:p>
          <w:p w:rsidR="003953AB" w:rsidRPr="00F472E6" w:rsidRDefault="003953AB" w:rsidP="003953AB">
            <w:pPr>
              <w:ind w:left="300" w:hangingChars="100" w:hanging="30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2.保固期限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12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22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日至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108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12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21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日</w:t>
            </w:r>
          </w:p>
          <w:p w:rsidR="003953AB" w:rsidRPr="00F472E6" w:rsidRDefault="003953AB" w:rsidP="003953AB">
            <w:pPr>
              <w:ind w:left="300" w:hangingChars="100" w:hanging="30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3.臺灣銀行採購部依據內政部警政署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年11月14日</w:t>
            </w:r>
            <w:proofErr w:type="gramStart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警署後字第10501657352號</w:t>
            </w:r>
            <w:proofErr w:type="gramEnd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函通知，於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年11月15日通知臺灣銀行武昌分行依信用狀規定支付第2批手槍價款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3AB" w:rsidRPr="00F472E6" w:rsidRDefault="003953AB" w:rsidP="003953AB">
            <w:pPr>
              <w:ind w:left="300" w:hangingChars="100" w:hanging="30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1.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請見被告提出之「行政訴訟答辯四狀」所附「本案採購時程表」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附件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19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頁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：「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內政部警政署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年11月14日</w:t>
            </w:r>
            <w:proofErr w:type="gramStart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警署後字第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501657352號</w:t>
            </w:r>
            <w:proofErr w:type="gramEnd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函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」</w:t>
            </w:r>
          </w:p>
          <w:p w:rsidR="003953AB" w:rsidRPr="00F472E6" w:rsidRDefault="003953AB" w:rsidP="003953AB">
            <w:pPr>
              <w:ind w:left="300" w:hangingChars="100" w:hanging="30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2.臺灣銀行採購部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年11月15日採購交一字第10500088681號函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30"/>
                <w:szCs w:val="30"/>
              </w:rPr>
              <w:t>見本狀附件</w:t>
            </w:r>
            <w:proofErr w:type="gramEnd"/>
            <w:r>
              <w:rPr>
                <w:rFonts w:ascii="標楷體" w:eastAsia="標楷體" w:hAnsi="標楷體" w:hint="eastAsia"/>
                <w:sz w:val="30"/>
                <w:szCs w:val="30"/>
              </w:rPr>
              <w:t>2)</w:t>
            </w:r>
          </w:p>
        </w:tc>
      </w:tr>
      <w:tr w:rsidR="003953AB" w:rsidRPr="004B18C3" w:rsidTr="003953AB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三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ind w:leftChars="-54" w:left="32" w:rightChars="-46" w:right="-110" w:hangingChars="54" w:hanging="162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/>
                <w:sz w:val="30"/>
                <w:szCs w:val="30"/>
              </w:rPr>
              <w:t>106.5.1.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、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批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23,207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枝手槍更換新</w:t>
            </w:r>
            <w:proofErr w:type="gramStart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品擊針</w:t>
            </w:r>
            <w:proofErr w:type="gramEnd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總成，重新抽樣</w:t>
            </w:r>
            <w:proofErr w:type="gramStart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每批各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枝</w:t>
            </w:r>
            <w:proofErr w:type="gramEnd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手槍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(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共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40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枝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)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通過保固實彈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lastRenderedPageBreak/>
              <w:t>射擊測試</w:t>
            </w:r>
          </w:p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保固期限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106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4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26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日至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109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4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日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3AB" w:rsidRPr="00F472E6" w:rsidRDefault="003953AB" w:rsidP="003953AB">
            <w:pPr>
              <w:ind w:firstLineChars="100" w:firstLine="30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lastRenderedPageBreak/>
              <w:t>請見被告提出之「行政訴訟答辯四狀」所附「本案採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lastRenderedPageBreak/>
              <w:t>購時程表」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附件20</w:t>
            </w:r>
          </w:p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：「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內政部警政署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6年5月1日</w:t>
            </w:r>
            <w:proofErr w:type="gramStart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警署後字第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600872761號</w:t>
            </w:r>
            <w:proofErr w:type="gramEnd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函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」</w:t>
            </w:r>
          </w:p>
        </w:tc>
      </w:tr>
      <w:tr w:rsidR="003953AB" w:rsidRPr="004B18C3" w:rsidTr="003953AB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lastRenderedPageBreak/>
              <w:t>四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Pr="00F472E6" w:rsidRDefault="003953AB" w:rsidP="003953AB">
            <w:pPr>
              <w:ind w:leftChars="-54" w:left="32" w:rightChars="-46" w:right="-110" w:hangingChars="54" w:hanging="162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/>
                <w:sz w:val="30"/>
                <w:szCs w:val="30"/>
              </w:rPr>
              <w:t>106.10.25.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3AB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1.第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3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批手槍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16,800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枝驗收合</w:t>
            </w:r>
          </w:p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格</w:t>
            </w:r>
          </w:p>
          <w:p w:rsidR="003953AB" w:rsidRPr="00F472E6" w:rsidRDefault="003953AB" w:rsidP="003953AB">
            <w:pPr>
              <w:ind w:left="300" w:hangingChars="100" w:hanging="30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2.臺灣銀行採購部依據內政部警政署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106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日</w:t>
            </w:r>
            <w:proofErr w:type="gramStart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警署後字第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10601559681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號</w:t>
            </w:r>
            <w:proofErr w:type="gramEnd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函通知，於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6年10月31日通知臺灣銀行武昌分行依信用狀規定支付第3批手槍價款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3AB" w:rsidRPr="00F472E6" w:rsidRDefault="003953AB" w:rsidP="003953AB">
            <w:pPr>
              <w:ind w:left="300" w:hangingChars="100" w:hanging="30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1.內政部警政署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106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25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日</w:t>
            </w:r>
            <w:proofErr w:type="gramStart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警署後字第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10601559681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號</w:t>
            </w:r>
            <w:proofErr w:type="gramEnd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函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30"/>
                <w:szCs w:val="30"/>
              </w:rPr>
              <w:t>見本狀附件</w:t>
            </w:r>
            <w:proofErr w:type="gramEnd"/>
            <w:r>
              <w:rPr>
                <w:rFonts w:ascii="標楷體" w:eastAsia="標楷體" w:hAnsi="標楷體" w:hint="eastAsia"/>
                <w:sz w:val="30"/>
                <w:szCs w:val="30"/>
              </w:rPr>
              <w:t>3)</w:t>
            </w:r>
          </w:p>
          <w:p w:rsidR="003953AB" w:rsidRPr="00F472E6" w:rsidRDefault="003953AB" w:rsidP="003953AB">
            <w:pPr>
              <w:ind w:left="300" w:hangingChars="100" w:hanging="30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2.臺灣銀行採購部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6年10月31日採購交一字第10600079131號函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30"/>
                <w:szCs w:val="30"/>
              </w:rPr>
              <w:t>見本狀附件</w:t>
            </w:r>
            <w:proofErr w:type="gramEnd"/>
            <w:r>
              <w:rPr>
                <w:rFonts w:ascii="標楷體" w:eastAsia="標楷體" w:hAnsi="標楷體" w:hint="eastAsia"/>
                <w:sz w:val="30"/>
                <w:szCs w:val="30"/>
              </w:rPr>
              <w:t>4)</w:t>
            </w:r>
          </w:p>
        </w:tc>
      </w:tr>
      <w:tr w:rsidR="003953AB" w:rsidRPr="004B18C3" w:rsidTr="003953AB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3AB" w:rsidRPr="00F472E6" w:rsidRDefault="003953AB" w:rsidP="003953AB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備註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3AB" w:rsidRPr="00F472E6" w:rsidRDefault="003953AB" w:rsidP="003953AB">
            <w:pPr>
              <w:pStyle w:val="1"/>
              <w:widowControl/>
              <w:spacing w:line="240" w:lineRule="atLeas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內政部警政</w:t>
            </w:r>
            <w:r w:rsidRPr="00F472E6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署於</w:t>
            </w:r>
            <w:r w:rsidRPr="00F472E6">
              <w:rPr>
                <w:rFonts w:ascii="標楷體" w:eastAsia="標楷體" w:hAnsi="標楷體"/>
                <w:color w:val="000000"/>
                <w:sz w:val="30"/>
                <w:szCs w:val="30"/>
              </w:rPr>
              <w:t>105</w:t>
            </w:r>
            <w:r w:rsidRPr="00F472E6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年</w:t>
            </w:r>
            <w:r w:rsidRPr="00F472E6">
              <w:rPr>
                <w:rFonts w:ascii="標楷體" w:eastAsia="標楷體" w:hAnsi="標楷體"/>
                <w:color w:val="000000"/>
                <w:sz w:val="30"/>
                <w:szCs w:val="30"/>
              </w:rPr>
              <w:t>12</w:t>
            </w:r>
            <w:r w:rsidRPr="00F472E6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月下旬發現第</w:t>
            </w:r>
            <w:r w:rsidRPr="00F472E6">
              <w:rPr>
                <w:rFonts w:ascii="標楷體" w:eastAsia="標楷體" w:hAnsi="標楷體"/>
                <w:color w:val="000000"/>
                <w:sz w:val="30"/>
                <w:szCs w:val="30"/>
              </w:rPr>
              <w:t>1</w:t>
            </w:r>
            <w:r w:rsidRPr="00F472E6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、</w:t>
            </w:r>
            <w:r w:rsidRPr="00F472E6">
              <w:rPr>
                <w:rFonts w:ascii="標楷體" w:eastAsia="標楷體" w:hAnsi="標楷體"/>
                <w:color w:val="000000"/>
                <w:sz w:val="30"/>
                <w:szCs w:val="30"/>
              </w:rPr>
              <w:t>2</w:t>
            </w:r>
            <w:r w:rsidRPr="00F472E6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批</w:t>
            </w:r>
            <w:r w:rsidRPr="00F472E6">
              <w:rPr>
                <w:rFonts w:ascii="標楷體" w:eastAsia="標楷體" w:hAnsi="標楷體"/>
                <w:color w:val="000000"/>
                <w:sz w:val="30"/>
                <w:szCs w:val="30"/>
              </w:rPr>
              <w:t>23,207</w:t>
            </w:r>
            <w:r w:rsidRPr="00F472E6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枝手槍有</w:t>
            </w:r>
            <w:proofErr w:type="gramStart"/>
            <w:r w:rsidRPr="00F472E6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部分擊針生鏽</w:t>
            </w:r>
            <w:proofErr w:type="gramEnd"/>
            <w:r w:rsidRPr="00F472E6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情形，與立約商協商應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於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106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4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24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日前完成更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lastRenderedPageBreak/>
              <w:t>換第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1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、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批</w:t>
            </w:r>
            <w:r w:rsidRPr="00F472E6">
              <w:rPr>
                <w:rFonts w:ascii="標楷體" w:eastAsia="標楷體" w:hAnsi="標楷體"/>
                <w:color w:val="000000"/>
                <w:sz w:val="30"/>
                <w:szCs w:val="30"/>
              </w:rPr>
              <w:t>23,207</w:t>
            </w:r>
            <w:r w:rsidRPr="00F472E6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枝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手槍擊針總成，並重新抽樣</w:t>
            </w:r>
            <w:proofErr w:type="gramStart"/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每批各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20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枝</w:t>
            </w:r>
            <w:proofErr w:type="gramEnd"/>
            <w:r w:rsidRPr="00F472E6">
              <w:rPr>
                <w:rFonts w:ascii="標楷體" w:eastAsia="標楷體" w:hAnsi="標楷體"/>
                <w:sz w:val="30"/>
                <w:szCs w:val="30"/>
              </w:rPr>
              <w:t>(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共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40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枝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)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手槍辦理保固實彈射擊測試，</w:t>
            </w:r>
            <w:r w:rsidRPr="00F472E6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通過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測試後開始計算</w:t>
            </w:r>
            <w:r w:rsidRPr="00F472E6">
              <w:rPr>
                <w:rFonts w:ascii="標楷體" w:eastAsia="標楷體" w:hAnsi="標楷體"/>
                <w:sz w:val="30"/>
                <w:szCs w:val="30"/>
              </w:rPr>
              <w:t>3</w:t>
            </w:r>
            <w:r w:rsidRPr="00F472E6">
              <w:rPr>
                <w:rFonts w:ascii="標楷體" w:eastAsia="標楷體" w:hAnsi="標楷體" w:hint="eastAsia"/>
                <w:sz w:val="30"/>
                <w:szCs w:val="30"/>
              </w:rPr>
              <w:t>年保固期限。</w:t>
            </w:r>
          </w:p>
        </w:tc>
      </w:tr>
    </w:tbl>
    <w:p w:rsidR="003953AB" w:rsidRPr="003953AB" w:rsidRDefault="003953AB" w:rsidP="003953AB">
      <w:pPr>
        <w:pStyle w:val="a3"/>
        <w:snapToGrid w:val="0"/>
        <w:spacing w:line="500" w:lineRule="atLeast"/>
        <w:jc w:val="center"/>
        <w:rPr>
          <w:rFonts w:ascii="標楷體" w:eastAsia="標楷體" w:hAnsi="標楷體"/>
          <w:sz w:val="30"/>
          <w:szCs w:val="30"/>
        </w:rPr>
      </w:pPr>
    </w:p>
    <w:p w:rsidR="005B5FE3" w:rsidRPr="003953AB" w:rsidRDefault="005B5FE3" w:rsidP="003953AB">
      <w:pPr>
        <w:jc w:val="center"/>
      </w:pPr>
    </w:p>
    <w:sectPr w:rsidR="005B5FE3" w:rsidRPr="003953AB" w:rsidSect="003953AB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BEF" w:rsidRDefault="00B11BEF" w:rsidP="003953AB">
      <w:r>
        <w:separator/>
      </w:r>
    </w:p>
  </w:endnote>
  <w:endnote w:type="continuationSeparator" w:id="0">
    <w:p w:rsidR="00B11BEF" w:rsidRDefault="00B11BEF" w:rsidP="00395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086587"/>
      <w:docPartObj>
        <w:docPartGallery w:val="Page Numbers (Bottom of Page)"/>
        <w:docPartUnique/>
      </w:docPartObj>
    </w:sdtPr>
    <w:sdtEndPr/>
    <w:sdtContent>
      <w:p w:rsidR="003953AB" w:rsidRDefault="003953A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CFA" w:rsidRPr="00837CFA">
          <w:rPr>
            <w:noProof/>
            <w:lang w:val="zh-TW"/>
          </w:rPr>
          <w:t>1</w:t>
        </w:r>
        <w:r>
          <w:fldChar w:fldCharType="end"/>
        </w:r>
      </w:p>
    </w:sdtContent>
  </w:sdt>
  <w:p w:rsidR="003953AB" w:rsidRDefault="003953A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BEF" w:rsidRDefault="00B11BEF" w:rsidP="003953AB">
      <w:r>
        <w:separator/>
      </w:r>
    </w:p>
  </w:footnote>
  <w:footnote w:type="continuationSeparator" w:id="0">
    <w:p w:rsidR="00B11BEF" w:rsidRDefault="00B11BEF" w:rsidP="00395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3AB" w:rsidRDefault="003953AB">
    <w:pPr>
      <w:pStyle w:val="a5"/>
    </w:pPr>
    <w:r>
      <w:rPr>
        <w:rFonts w:hint="eastAsia"/>
      </w:rPr>
      <w:t>105</w:t>
    </w:r>
    <w:r>
      <w:rPr>
        <w:rFonts w:hint="eastAsia"/>
      </w:rPr>
      <w:t>訴</w:t>
    </w:r>
    <w:r>
      <w:rPr>
        <w:rFonts w:hint="eastAsia"/>
      </w:rPr>
      <w:t>1547</w:t>
    </w:r>
    <w:r>
      <w:rPr>
        <w:rFonts w:hint="eastAsia"/>
      </w:rPr>
      <w:t>附件一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CD2C7E"/>
    <w:multiLevelType w:val="hybridMultilevel"/>
    <w:tmpl w:val="23B05C20"/>
    <w:lvl w:ilvl="0" w:tplc="2348C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3AB"/>
    <w:rsid w:val="003920E1"/>
    <w:rsid w:val="003953AB"/>
    <w:rsid w:val="0052494D"/>
    <w:rsid w:val="005B5FE3"/>
    <w:rsid w:val="00662753"/>
    <w:rsid w:val="00837CFA"/>
    <w:rsid w:val="00AC567F"/>
    <w:rsid w:val="00B11BEF"/>
    <w:rsid w:val="00F8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3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3953AB"/>
    <w:rPr>
      <w:rFonts w:ascii="細明體" w:eastAsia="細明體" w:hAnsi="Courier New" w:cs="Courier New"/>
    </w:rPr>
  </w:style>
  <w:style w:type="character" w:customStyle="1" w:styleId="a4">
    <w:name w:val="純文字 字元"/>
    <w:basedOn w:val="a0"/>
    <w:link w:val="a3"/>
    <w:uiPriority w:val="99"/>
    <w:rsid w:val="003953AB"/>
    <w:rPr>
      <w:rFonts w:ascii="細明體" w:eastAsia="細明體" w:hAnsi="Courier New" w:cs="Courier New"/>
      <w:szCs w:val="24"/>
    </w:rPr>
  </w:style>
  <w:style w:type="paragraph" w:customStyle="1" w:styleId="1">
    <w:name w:val="清單段落1"/>
    <w:basedOn w:val="a"/>
    <w:rsid w:val="003953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95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953A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95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953A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3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3953AB"/>
    <w:rPr>
      <w:rFonts w:ascii="細明體" w:eastAsia="細明體" w:hAnsi="Courier New" w:cs="Courier New"/>
    </w:rPr>
  </w:style>
  <w:style w:type="character" w:customStyle="1" w:styleId="a4">
    <w:name w:val="純文字 字元"/>
    <w:basedOn w:val="a0"/>
    <w:link w:val="a3"/>
    <w:uiPriority w:val="99"/>
    <w:rsid w:val="003953AB"/>
    <w:rPr>
      <w:rFonts w:ascii="細明體" w:eastAsia="細明體" w:hAnsi="Courier New" w:cs="Courier New"/>
      <w:szCs w:val="24"/>
    </w:rPr>
  </w:style>
  <w:style w:type="paragraph" w:customStyle="1" w:styleId="1">
    <w:name w:val="清單段落1"/>
    <w:basedOn w:val="a"/>
    <w:rsid w:val="003953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95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953A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953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953A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163</Words>
  <Characters>932</Characters>
  <Application>Microsoft Office Word</Application>
  <DocSecurity>0</DocSecurity>
  <Lines>7</Lines>
  <Paragraphs>2</Paragraphs>
  <ScaleCrop>false</ScaleCrop>
  <Company>TPB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tpb_mis</dc:creator>
  <cp:lastModifiedBy>fang2205</cp:lastModifiedBy>
  <cp:revision>3</cp:revision>
  <dcterms:created xsi:type="dcterms:W3CDTF">2017-12-27T09:32:00Z</dcterms:created>
  <dcterms:modified xsi:type="dcterms:W3CDTF">2017-12-28T01:06:00Z</dcterms:modified>
</cp:coreProperties>
</file>