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61F9" w:rsidRPr="00CA61F9" w:rsidRDefault="00AE3094" w:rsidP="00CA61F9">
      <w:pPr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  <w:noProof/>
          <w:sz w:val="36"/>
          <w:szCs w:val="36"/>
        </w:rPr>
        <w:pict>
          <v:rect id="_x0000_s1026" style="position:absolute;left:0;text-align:left;margin-left:395.1pt;margin-top:-39.85pt;width:58.2pt;height:26.55pt;z-index:251658240">
            <v:textbox>
              <w:txbxContent>
                <w:p w:rsidR="00B26DD5" w:rsidRDefault="00B26DD5">
                  <w:r>
                    <w:rPr>
                      <w:rFonts w:hint="eastAsia"/>
                    </w:rPr>
                    <w:t>附件二二</w:t>
                  </w:r>
                </w:p>
              </w:txbxContent>
            </v:textbox>
          </v:rect>
        </w:pict>
      </w:r>
      <w:r w:rsidR="00CA61F9" w:rsidRPr="00CA61F9">
        <w:rPr>
          <w:rFonts w:ascii="標楷體" w:eastAsia="標楷體" w:hAnsi="標楷體" w:hint="eastAsia"/>
          <w:sz w:val="36"/>
          <w:szCs w:val="36"/>
        </w:rPr>
        <w:t>協議書</w:t>
      </w:r>
    </w:p>
    <w:p w:rsidR="007768E1" w:rsidRPr="00CA61F9" w:rsidRDefault="00CA61F9">
      <w:pPr>
        <w:rPr>
          <w:rFonts w:ascii="標楷體" w:eastAsia="標楷體" w:hAnsi="標楷體"/>
        </w:rPr>
      </w:pPr>
      <w:r w:rsidRPr="00CA61F9">
        <w:rPr>
          <w:rFonts w:ascii="標楷體" w:eastAsia="標楷體" w:hAnsi="標楷體" w:hint="eastAsia"/>
        </w:rPr>
        <w:t>緣台中市黎明自辦市地重劃區重劃會(</w:t>
      </w:r>
      <w:proofErr w:type="gramStart"/>
      <w:r w:rsidRPr="00CA61F9">
        <w:rPr>
          <w:rFonts w:ascii="標楷體" w:eastAsia="標楷體" w:hAnsi="標楷體" w:hint="eastAsia"/>
        </w:rPr>
        <w:t>下稱甲方</w:t>
      </w:r>
      <w:proofErr w:type="gramEnd"/>
      <w:r w:rsidRPr="00CA61F9">
        <w:rPr>
          <w:rFonts w:ascii="標楷體" w:eastAsia="標楷體" w:hAnsi="標楷體" w:hint="eastAsia"/>
        </w:rPr>
        <w:t>) 、朝陽人壽保險股份有限公司(</w:t>
      </w:r>
      <w:r w:rsidR="00E57297">
        <w:rPr>
          <w:rFonts w:ascii="標楷體" w:eastAsia="標楷體" w:hAnsi="標楷體" w:hint="eastAsia"/>
        </w:rPr>
        <w:t>原名興農人壽保險股份</w:t>
      </w:r>
      <w:r w:rsidRPr="00CA61F9">
        <w:rPr>
          <w:rFonts w:ascii="標楷體" w:eastAsia="標楷體" w:hAnsi="標楷體" w:hint="eastAsia"/>
        </w:rPr>
        <w:t>有限公司</w:t>
      </w:r>
      <w:proofErr w:type="gramStart"/>
      <w:r w:rsidRPr="00CA61F9">
        <w:rPr>
          <w:rFonts w:ascii="標楷體" w:eastAsia="標楷體" w:hAnsi="標楷體" w:hint="eastAsia"/>
        </w:rPr>
        <w:t>下稱乙方</w:t>
      </w:r>
      <w:proofErr w:type="gramEnd"/>
      <w:r w:rsidRPr="00CA61F9">
        <w:rPr>
          <w:rFonts w:ascii="標楷體" w:eastAsia="標楷體" w:hAnsi="標楷體" w:hint="eastAsia"/>
        </w:rPr>
        <w:t>)及富有土地開發股份有限公司(下</w:t>
      </w:r>
      <w:proofErr w:type="gramStart"/>
      <w:r w:rsidRPr="00CA61F9">
        <w:rPr>
          <w:rFonts w:ascii="標楷體" w:eastAsia="標楷體" w:hAnsi="標楷體" w:hint="eastAsia"/>
        </w:rPr>
        <w:t>稱丙方</w:t>
      </w:r>
      <w:proofErr w:type="gramEnd"/>
      <w:r w:rsidRPr="00CA61F9">
        <w:rPr>
          <w:rFonts w:ascii="標楷體" w:eastAsia="標楷體" w:hAnsi="標楷體" w:hint="eastAsia"/>
        </w:rPr>
        <w:t>)於民國97年6月間簽訂有共同投資</w:t>
      </w:r>
      <w:proofErr w:type="gramStart"/>
      <w:r w:rsidRPr="00CA61F9">
        <w:rPr>
          <w:rFonts w:ascii="標楷體" w:eastAsia="標楷體" w:hAnsi="標楷體" w:hint="eastAsia"/>
        </w:rPr>
        <w:t>契約書乙紙</w:t>
      </w:r>
      <w:proofErr w:type="gramEnd"/>
      <w:r w:rsidRPr="00CA61F9">
        <w:rPr>
          <w:rFonts w:ascii="標楷體" w:eastAsia="標楷體" w:hAnsi="標楷體" w:hint="eastAsia"/>
        </w:rPr>
        <w:t>，約定</w:t>
      </w:r>
      <w:proofErr w:type="gramStart"/>
      <w:r w:rsidRPr="00CA61F9">
        <w:rPr>
          <w:rFonts w:ascii="標楷體" w:eastAsia="標楷體" w:hAnsi="標楷體" w:hint="eastAsia"/>
        </w:rPr>
        <w:t>乙丙方共同</w:t>
      </w:r>
      <w:proofErr w:type="gramEnd"/>
      <w:r w:rsidRPr="00CA61F9">
        <w:rPr>
          <w:rFonts w:ascii="標楷體" w:eastAsia="標楷體" w:hAnsi="標楷體" w:hint="eastAsia"/>
        </w:rPr>
        <w:t>投資「台中市整體開發地區單元二開發計畫」(下稱單元二)，並藉以獲取投資回饋。又單元二開發計畫原預計於100年12月底完成，惟因區內「</w:t>
      </w:r>
      <w:proofErr w:type="gramStart"/>
      <w:r w:rsidRPr="00CA61F9">
        <w:rPr>
          <w:rFonts w:ascii="標楷體" w:eastAsia="標楷體" w:hAnsi="標楷體" w:hint="eastAsia"/>
        </w:rPr>
        <w:t>黎明溝</w:t>
      </w:r>
      <w:proofErr w:type="gramEnd"/>
      <w:r w:rsidRPr="00CA61F9">
        <w:rPr>
          <w:rFonts w:ascii="標楷體" w:eastAsia="標楷體" w:hAnsi="標楷體" w:hint="eastAsia"/>
        </w:rPr>
        <w:t>」案，致重劃作業延宕，因係台中市政府要求變更重劃計畫，屬政策影響非可歸</w:t>
      </w:r>
      <w:proofErr w:type="gramStart"/>
      <w:r w:rsidRPr="00CA61F9">
        <w:rPr>
          <w:rFonts w:ascii="標楷體" w:eastAsia="標楷體" w:hAnsi="標楷體" w:hint="eastAsia"/>
        </w:rPr>
        <w:t>責丙方</w:t>
      </w:r>
      <w:proofErr w:type="gramEnd"/>
      <w:r w:rsidRPr="00CA61F9">
        <w:rPr>
          <w:rFonts w:ascii="標楷體" w:eastAsia="標楷體" w:hAnsi="標楷體" w:hint="eastAsia"/>
        </w:rPr>
        <w:t>之事由，依民法第230條規定，</w:t>
      </w:r>
      <w:proofErr w:type="gramStart"/>
      <w:r w:rsidRPr="00CA61F9">
        <w:rPr>
          <w:rFonts w:ascii="標楷體" w:eastAsia="標楷體" w:hAnsi="標楷體" w:hint="eastAsia"/>
        </w:rPr>
        <w:t>甲丙方</w:t>
      </w:r>
      <w:proofErr w:type="gramEnd"/>
      <w:r w:rsidRPr="00CA61F9">
        <w:rPr>
          <w:rFonts w:ascii="標楷體" w:eastAsia="標楷體" w:hAnsi="標楷體" w:hint="eastAsia"/>
        </w:rPr>
        <w:t>不負遲延責任，</w:t>
      </w:r>
      <w:proofErr w:type="gramStart"/>
      <w:r w:rsidRPr="00CA61F9">
        <w:rPr>
          <w:rFonts w:ascii="標楷體" w:eastAsia="標楷體" w:hAnsi="標楷體" w:hint="eastAsia"/>
        </w:rPr>
        <w:t>但丙方考量</w:t>
      </w:r>
      <w:proofErr w:type="gramEnd"/>
      <w:r w:rsidRPr="00CA61F9">
        <w:rPr>
          <w:rFonts w:ascii="標楷體" w:eastAsia="標楷體" w:hAnsi="標楷體" w:hint="eastAsia"/>
        </w:rPr>
        <w:t>乙方急需投資回饋改善財務結構，彌補資金及營運上虧損，以利業務拓展，並為履行保證責任，因此甲乙丙三方就原共同投資契約書之權利義務協議如下:</w:t>
      </w:r>
    </w:p>
    <w:p w:rsidR="00CA61F9" w:rsidRPr="003C2260" w:rsidRDefault="00971A81" w:rsidP="00D6545C">
      <w:pPr>
        <w:ind w:left="36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一、丙方同意仍依原共同投資契約書第五條</w:t>
      </w:r>
      <w:r w:rsidR="00CA61F9" w:rsidRPr="003C2260">
        <w:rPr>
          <w:rFonts w:ascii="標楷體" w:eastAsia="標楷體" w:hAnsi="標楷體" w:hint="eastAsia"/>
        </w:rPr>
        <w:t>第二項所約定之期限盡保證義務，於 100年12月25日，給付乙方投資獲利新台幣9億元整。給付方式為100年12月25日前給付現金新台幣2. 5</w:t>
      </w:r>
      <w:r w:rsidR="00556B0B">
        <w:rPr>
          <w:rFonts w:ascii="標楷體" w:eastAsia="標楷體" w:hAnsi="標楷體" w:hint="eastAsia"/>
        </w:rPr>
        <w:t>億元整及發票日</w:t>
      </w:r>
      <w:r w:rsidR="00CA61F9" w:rsidRPr="003C2260">
        <w:rPr>
          <w:rFonts w:ascii="標楷體" w:eastAsia="標楷體" w:hAnsi="標楷體" w:hint="eastAsia"/>
        </w:rPr>
        <w:t>為101年3月28日，發票金額為新台幣6.5億元整票據乙紙，</w:t>
      </w:r>
      <w:proofErr w:type="gramStart"/>
      <w:r w:rsidR="00CA61F9" w:rsidRPr="003C2260">
        <w:rPr>
          <w:rFonts w:ascii="標楷體" w:eastAsia="標楷體" w:hAnsi="標楷體" w:hint="eastAsia"/>
        </w:rPr>
        <w:t>丙方並</w:t>
      </w:r>
      <w:proofErr w:type="gramEnd"/>
      <w:r w:rsidR="00CA61F9" w:rsidRPr="003C2260">
        <w:rPr>
          <w:rFonts w:ascii="標楷體" w:eastAsia="標楷體" w:hAnsi="標楷體" w:hint="eastAsia"/>
        </w:rPr>
        <w:t>自清償後，有權向甲方請求償還。</w:t>
      </w:r>
      <w:proofErr w:type="gramStart"/>
      <w:r w:rsidR="00CA61F9" w:rsidRPr="003C2260">
        <w:rPr>
          <w:rFonts w:ascii="標楷體" w:eastAsia="標楷體" w:hAnsi="標楷體" w:hint="eastAsia"/>
        </w:rPr>
        <w:t>又甲方</w:t>
      </w:r>
      <w:proofErr w:type="gramEnd"/>
      <w:r w:rsidR="00CA61F9" w:rsidRPr="003C2260">
        <w:rPr>
          <w:rFonts w:ascii="標楷體" w:eastAsia="標楷體" w:hAnsi="標楷體" w:hint="eastAsia"/>
        </w:rPr>
        <w:t>同意於101年6月30日以前償還乙方投資本金新台幣10億元整。</w:t>
      </w:r>
    </w:p>
    <w:p w:rsidR="00CA61F9" w:rsidRPr="00CA61F9" w:rsidRDefault="00CA61F9" w:rsidP="00D6545C">
      <w:pPr>
        <w:ind w:left="360" w:hangingChars="150" w:hanging="360"/>
        <w:rPr>
          <w:rFonts w:ascii="標楷體" w:eastAsia="標楷體" w:hAnsi="標楷體"/>
        </w:rPr>
      </w:pPr>
      <w:r w:rsidRPr="00CA61F9">
        <w:rPr>
          <w:rFonts w:ascii="標楷體" w:eastAsia="標楷體" w:hAnsi="標楷體" w:hint="eastAsia"/>
        </w:rPr>
        <w:t>二、甲方</w:t>
      </w:r>
      <w:proofErr w:type="gramStart"/>
      <w:r w:rsidRPr="00CA61F9">
        <w:rPr>
          <w:rFonts w:ascii="標楷體" w:eastAsia="標楷體" w:hAnsi="標楷體" w:hint="eastAsia"/>
        </w:rPr>
        <w:t>及丙方</w:t>
      </w:r>
      <w:proofErr w:type="gramEnd"/>
      <w:r w:rsidRPr="00CA61F9">
        <w:rPr>
          <w:rFonts w:ascii="標楷體" w:eastAsia="標楷體" w:hAnsi="標楷體" w:hint="eastAsia"/>
        </w:rPr>
        <w:t>未能依本協議書約定給付前，甲方</w:t>
      </w:r>
      <w:proofErr w:type="gramStart"/>
      <w:r w:rsidRPr="00CA61F9">
        <w:rPr>
          <w:rFonts w:ascii="標楷體" w:eastAsia="標楷體" w:hAnsi="標楷體" w:hint="eastAsia"/>
        </w:rPr>
        <w:t>及丙方</w:t>
      </w:r>
      <w:proofErr w:type="gramEnd"/>
      <w:r w:rsidRPr="00CA61F9">
        <w:rPr>
          <w:rFonts w:ascii="標楷體" w:eastAsia="標楷體" w:hAnsi="標楷體" w:hint="eastAsia"/>
        </w:rPr>
        <w:t>同意以等值(價值為評議地價或依公告現值乘以1.4倍再乘以1. 2倍計算)交六用地設定第一順位抵押</w:t>
      </w:r>
      <w:proofErr w:type="gramStart"/>
      <w:r w:rsidRPr="00CA61F9">
        <w:rPr>
          <w:rFonts w:ascii="標楷體" w:eastAsia="標楷體" w:hAnsi="標楷體" w:hint="eastAsia"/>
        </w:rPr>
        <w:t>權予乙方</w:t>
      </w:r>
      <w:proofErr w:type="gramEnd"/>
      <w:r w:rsidRPr="00CA61F9">
        <w:rPr>
          <w:rFonts w:ascii="標楷體" w:eastAsia="標楷體" w:hAnsi="標楷體" w:hint="eastAsia"/>
        </w:rPr>
        <w:t>，並依甲方99年11月11日第17次理監事會議紀錄討論事項案由</w:t>
      </w:r>
      <w:proofErr w:type="gramStart"/>
      <w:r w:rsidRPr="00CA61F9">
        <w:rPr>
          <w:rFonts w:ascii="標楷體" w:eastAsia="標楷體" w:hAnsi="標楷體" w:hint="eastAsia"/>
        </w:rPr>
        <w:t>一</w:t>
      </w:r>
      <w:proofErr w:type="gramEnd"/>
      <w:r w:rsidRPr="00CA61F9">
        <w:rPr>
          <w:rFonts w:ascii="標楷體" w:eastAsia="標楷體" w:hAnsi="標楷體" w:hint="eastAsia"/>
        </w:rPr>
        <w:t>決議</w:t>
      </w:r>
      <w:proofErr w:type="gramStart"/>
      <w:r w:rsidRPr="00CA61F9">
        <w:rPr>
          <w:rFonts w:ascii="標楷體" w:eastAsia="標楷體" w:hAnsi="標楷體" w:hint="eastAsia"/>
        </w:rPr>
        <w:t>及丙方</w:t>
      </w:r>
      <w:proofErr w:type="gramEnd"/>
      <w:r w:rsidRPr="00CA61F9">
        <w:rPr>
          <w:rFonts w:ascii="標楷體" w:eastAsia="標楷體" w:hAnsi="標楷體" w:hint="eastAsia"/>
        </w:rPr>
        <w:t>100年8月30日簽立之同意書辦理。</w:t>
      </w:r>
      <w:proofErr w:type="gramStart"/>
      <w:r w:rsidRPr="00CA61F9">
        <w:rPr>
          <w:rFonts w:ascii="標楷體" w:eastAsia="標楷體" w:hAnsi="標楷體" w:hint="eastAsia"/>
        </w:rPr>
        <w:t>丙方同意</w:t>
      </w:r>
      <w:proofErr w:type="gramEnd"/>
      <w:r w:rsidRPr="00CA61F9">
        <w:rPr>
          <w:rFonts w:ascii="標楷體" w:eastAsia="標楷體" w:hAnsi="標楷體" w:hint="eastAsia"/>
        </w:rPr>
        <w:t>於</w:t>
      </w:r>
      <w:proofErr w:type="gramStart"/>
      <w:r w:rsidRPr="00CA61F9">
        <w:rPr>
          <w:rFonts w:ascii="標楷體" w:eastAsia="標楷體" w:hAnsi="標楷體" w:hint="eastAsia"/>
        </w:rPr>
        <w:t>前開交</w:t>
      </w:r>
      <w:proofErr w:type="gramEnd"/>
      <w:r w:rsidRPr="00CA61F9">
        <w:rPr>
          <w:rFonts w:ascii="標楷體" w:eastAsia="標楷體" w:hAnsi="標楷體" w:hint="eastAsia"/>
        </w:rPr>
        <w:t>六用地可設定第一順位抵押權前，先提供台北市南港區麗山段土地設定第一順位抵押權於乙方，作為甲方償還投資本金10億元之擔保。</w:t>
      </w:r>
    </w:p>
    <w:p w:rsidR="003C2260" w:rsidRDefault="00CA61F9" w:rsidP="00D6545C">
      <w:pPr>
        <w:ind w:left="360" w:hangingChars="150" w:hanging="360"/>
        <w:rPr>
          <w:rFonts w:ascii="標楷體" w:eastAsia="標楷體" w:hAnsi="標楷體"/>
        </w:rPr>
      </w:pPr>
      <w:r w:rsidRPr="00CA61F9">
        <w:rPr>
          <w:rFonts w:ascii="標楷體" w:eastAsia="標楷體" w:hAnsi="標楷體" w:hint="eastAsia"/>
        </w:rPr>
        <w:t>三、甲方</w:t>
      </w:r>
      <w:proofErr w:type="gramStart"/>
      <w:r w:rsidRPr="00CA61F9">
        <w:rPr>
          <w:rFonts w:ascii="標楷體" w:eastAsia="標楷體" w:hAnsi="標楷體" w:hint="eastAsia"/>
        </w:rPr>
        <w:t>及丙方</w:t>
      </w:r>
      <w:proofErr w:type="gramEnd"/>
      <w:r w:rsidRPr="00CA61F9">
        <w:rPr>
          <w:rFonts w:ascii="標楷體" w:eastAsia="標楷體" w:hAnsi="標楷體" w:hint="eastAsia"/>
        </w:rPr>
        <w:t>之本協議書第一項約定各期日給付時，應按民法第203條規定計算遲延利息。</w:t>
      </w:r>
    </w:p>
    <w:p w:rsidR="00CA61F9" w:rsidRPr="00CA61F9" w:rsidRDefault="00CA61F9" w:rsidP="003C2260">
      <w:pPr>
        <w:rPr>
          <w:rFonts w:ascii="標楷體" w:eastAsia="標楷體" w:hAnsi="標楷體"/>
        </w:rPr>
      </w:pPr>
      <w:r w:rsidRPr="00CA61F9">
        <w:rPr>
          <w:rFonts w:ascii="標楷體" w:eastAsia="標楷體" w:hAnsi="標楷體" w:hint="eastAsia"/>
        </w:rPr>
        <w:t>四、本協議書簽立後，原共同投資契約書權利義務即行終止。</w:t>
      </w:r>
    </w:p>
    <w:p w:rsidR="00CA61F9" w:rsidRPr="00CA61F9" w:rsidRDefault="00CA61F9">
      <w:pPr>
        <w:rPr>
          <w:rFonts w:ascii="標楷體" w:eastAsia="標楷體" w:hAnsi="標楷體"/>
        </w:rPr>
      </w:pPr>
      <w:r w:rsidRPr="00CA61F9">
        <w:rPr>
          <w:rFonts w:ascii="標楷體" w:eastAsia="標楷體" w:hAnsi="標楷體" w:hint="eastAsia"/>
        </w:rPr>
        <w:t>五、甲乙丙三方同意以本協議書所載之住址作為所有文書送達之地址。</w:t>
      </w:r>
    </w:p>
    <w:p w:rsidR="00CA61F9" w:rsidRPr="00CA61F9" w:rsidRDefault="00CA61F9" w:rsidP="003C2260">
      <w:pPr>
        <w:rPr>
          <w:rFonts w:ascii="標楷體" w:eastAsia="標楷體" w:hAnsi="標楷體"/>
        </w:rPr>
      </w:pPr>
      <w:r w:rsidRPr="00CA61F9">
        <w:rPr>
          <w:rFonts w:ascii="標楷體" w:eastAsia="標楷體" w:hAnsi="標楷體" w:hint="eastAsia"/>
        </w:rPr>
        <w:t>六、本協議書若有爭議，甲乙丙三方同意以台灣台中地方法院為第一審管轄法院。七、本協議書一式三份，甲乙</w:t>
      </w:r>
      <w:proofErr w:type="gramStart"/>
      <w:r w:rsidRPr="00CA61F9">
        <w:rPr>
          <w:rFonts w:ascii="標楷體" w:eastAsia="標楷體" w:hAnsi="標楷體" w:hint="eastAsia"/>
        </w:rPr>
        <w:t>丙各執乙</w:t>
      </w:r>
      <w:proofErr w:type="gramEnd"/>
      <w:r w:rsidRPr="00CA61F9">
        <w:rPr>
          <w:rFonts w:ascii="標楷體" w:eastAsia="標楷體" w:hAnsi="標楷體" w:hint="eastAsia"/>
        </w:rPr>
        <w:t>份。</w:t>
      </w:r>
    </w:p>
    <w:p w:rsidR="00CA61F9" w:rsidRPr="00CA61F9" w:rsidRDefault="00CA61F9">
      <w:pPr>
        <w:rPr>
          <w:rFonts w:ascii="標楷體" w:eastAsia="標楷體" w:hAnsi="標楷體"/>
        </w:rPr>
      </w:pPr>
      <w:proofErr w:type="gramStart"/>
      <w:r w:rsidRPr="00CA61F9">
        <w:rPr>
          <w:rFonts w:ascii="標楷體" w:eastAsia="標楷體" w:hAnsi="標楷體" w:hint="eastAsia"/>
        </w:rPr>
        <w:t>立書人</w:t>
      </w:r>
      <w:proofErr w:type="gramEnd"/>
    </w:p>
    <w:p w:rsidR="00CA61F9" w:rsidRPr="003C2260" w:rsidRDefault="00CA61F9">
      <w:pPr>
        <w:rPr>
          <w:rFonts w:ascii="標楷體" w:eastAsia="標楷體" w:hAnsi="標楷體"/>
        </w:rPr>
      </w:pPr>
      <w:r w:rsidRPr="003C2260">
        <w:rPr>
          <w:rFonts w:ascii="標楷體" w:eastAsia="標楷體" w:hAnsi="標楷體" w:hint="eastAsia"/>
        </w:rPr>
        <w:t>甲方</w:t>
      </w:r>
      <w:r w:rsidRPr="003C2260">
        <w:rPr>
          <w:rFonts w:ascii="標楷體" w:eastAsia="標楷體" w:hAnsi="標楷體"/>
        </w:rPr>
        <w:br/>
      </w:r>
      <w:r w:rsidRPr="003C2260">
        <w:rPr>
          <w:rFonts w:ascii="標楷體" w:eastAsia="標楷體" w:hAnsi="標楷體" w:hint="eastAsia"/>
        </w:rPr>
        <w:t>名稱：台中市黎明自辦市地重劃會</w:t>
      </w:r>
      <w:r w:rsidRPr="003C2260">
        <w:rPr>
          <w:rFonts w:ascii="標楷體" w:eastAsia="標楷體" w:hAnsi="標楷體"/>
        </w:rPr>
        <w:br/>
      </w:r>
      <w:r w:rsidRPr="003C2260">
        <w:rPr>
          <w:rFonts w:ascii="標楷體" w:eastAsia="標楷體" w:hAnsi="標楷體" w:hint="eastAsia"/>
        </w:rPr>
        <w:t>理事長：傅宗道</w:t>
      </w:r>
    </w:p>
    <w:p w:rsidR="00CA61F9" w:rsidRPr="003C2260" w:rsidRDefault="00CA61F9">
      <w:pPr>
        <w:rPr>
          <w:rFonts w:ascii="標楷體" w:eastAsia="標楷體" w:hAnsi="標楷體"/>
        </w:rPr>
      </w:pPr>
      <w:r w:rsidRPr="003C2260">
        <w:rPr>
          <w:rFonts w:ascii="標楷體" w:eastAsia="標楷體" w:hAnsi="標楷體" w:hint="eastAsia"/>
        </w:rPr>
        <w:t>地址：</w:t>
      </w:r>
      <w:r w:rsidR="009F7EA8">
        <w:rPr>
          <w:rFonts w:ascii="標楷體" w:eastAsia="標楷體" w:hAnsi="標楷體" w:hint="eastAsia"/>
        </w:rPr>
        <w:t>略</w:t>
      </w:r>
    </w:p>
    <w:p w:rsidR="00CA61F9" w:rsidRPr="003C2260" w:rsidRDefault="00CA61F9">
      <w:pPr>
        <w:rPr>
          <w:rFonts w:ascii="標楷體" w:eastAsia="標楷體" w:hAnsi="標楷體"/>
        </w:rPr>
      </w:pPr>
      <w:r w:rsidRPr="003C2260">
        <w:rPr>
          <w:rFonts w:ascii="標楷體" w:eastAsia="標楷體" w:hAnsi="標楷體" w:hint="eastAsia"/>
        </w:rPr>
        <w:t>乙方</w:t>
      </w:r>
      <w:r w:rsidRPr="003C2260">
        <w:rPr>
          <w:rFonts w:ascii="標楷體" w:eastAsia="標楷體" w:hAnsi="標楷體"/>
        </w:rPr>
        <w:br/>
      </w:r>
      <w:r w:rsidR="00DE467C">
        <w:rPr>
          <w:rFonts w:ascii="標楷體" w:eastAsia="標楷體" w:hAnsi="標楷體" w:hint="eastAsia"/>
        </w:rPr>
        <w:t>名稱：朝陽</w:t>
      </w:r>
      <w:r w:rsidRPr="003C2260">
        <w:rPr>
          <w:rFonts w:ascii="標楷體" w:eastAsia="標楷體" w:hAnsi="標楷體" w:hint="eastAsia"/>
        </w:rPr>
        <w:t>人壽保險股份有限公司</w:t>
      </w:r>
      <w:r w:rsidRPr="003C2260">
        <w:rPr>
          <w:rFonts w:ascii="標楷體" w:eastAsia="標楷體" w:hAnsi="標楷體"/>
        </w:rPr>
        <w:br/>
      </w:r>
      <w:r w:rsidRPr="003C2260">
        <w:rPr>
          <w:rFonts w:ascii="標楷體" w:eastAsia="標楷體" w:hAnsi="標楷體" w:hint="eastAsia"/>
        </w:rPr>
        <w:t>法定代理人：</w:t>
      </w:r>
      <w:proofErr w:type="gramStart"/>
      <w:r w:rsidRPr="003C2260">
        <w:rPr>
          <w:rFonts w:ascii="標楷體" w:eastAsia="標楷體" w:hAnsi="標楷體" w:hint="eastAsia"/>
        </w:rPr>
        <w:t>栗志中</w:t>
      </w:r>
      <w:proofErr w:type="gramEnd"/>
      <w:r w:rsidRPr="003C2260">
        <w:rPr>
          <w:rFonts w:ascii="標楷體" w:eastAsia="標楷體" w:hAnsi="標楷體"/>
        </w:rPr>
        <w:br/>
      </w:r>
      <w:r w:rsidRPr="003C2260">
        <w:rPr>
          <w:rFonts w:ascii="標楷體" w:eastAsia="標楷體" w:hAnsi="標楷體" w:hint="eastAsia"/>
        </w:rPr>
        <w:t>地址：</w:t>
      </w:r>
      <w:r w:rsidR="009F7EA8">
        <w:rPr>
          <w:rFonts w:ascii="標楷體" w:eastAsia="標楷體" w:hAnsi="標楷體" w:hint="eastAsia"/>
        </w:rPr>
        <w:t>略</w:t>
      </w:r>
    </w:p>
    <w:p w:rsidR="00DE467C" w:rsidRDefault="00CA61F9">
      <w:pPr>
        <w:rPr>
          <w:rFonts w:ascii="標楷體" w:eastAsia="標楷體" w:hAnsi="標楷體"/>
        </w:rPr>
      </w:pPr>
      <w:proofErr w:type="gramStart"/>
      <w:r w:rsidRPr="003C2260">
        <w:rPr>
          <w:rFonts w:ascii="標楷體" w:eastAsia="標楷體" w:hAnsi="標楷體" w:hint="eastAsia"/>
        </w:rPr>
        <w:t>丙方</w:t>
      </w:r>
      <w:r w:rsidRPr="00D6545C">
        <w:rPr>
          <w:rFonts w:ascii="標楷體" w:eastAsia="標楷體" w:hAnsi="標楷體" w:hint="eastAsia"/>
        </w:rPr>
        <w:t>名稱</w:t>
      </w:r>
      <w:proofErr w:type="gramEnd"/>
      <w:r w:rsidRPr="00D6545C">
        <w:rPr>
          <w:rFonts w:ascii="標楷體" w:eastAsia="標楷體" w:hAnsi="標楷體" w:hint="eastAsia"/>
        </w:rPr>
        <w:t>：富有土地開發股份有限公司</w:t>
      </w:r>
    </w:p>
    <w:p w:rsidR="00CA61F9" w:rsidRPr="00D6545C" w:rsidRDefault="00CA61F9">
      <w:pPr>
        <w:rPr>
          <w:rFonts w:ascii="標楷體" w:eastAsia="標楷體" w:hAnsi="標楷體"/>
        </w:rPr>
      </w:pPr>
      <w:r w:rsidRPr="00D6545C">
        <w:rPr>
          <w:rFonts w:ascii="標楷體" w:eastAsia="標楷體" w:hAnsi="標楷體" w:hint="eastAsia"/>
        </w:rPr>
        <w:lastRenderedPageBreak/>
        <w:t>法定代理人：林世民</w:t>
      </w:r>
      <w:r w:rsidRPr="00D6545C">
        <w:rPr>
          <w:rFonts w:ascii="標楷體" w:eastAsia="標楷體" w:hAnsi="標楷體"/>
        </w:rPr>
        <w:br/>
      </w:r>
      <w:r w:rsidRPr="00D6545C">
        <w:rPr>
          <w:rFonts w:ascii="標楷體" w:eastAsia="標楷體" w:hAnsi="標楷體" w:hint="eastAsia"/>
        </w:rPr>
        <w:t>地址：</w:t>
      </w:r>
      <w:r w:rsidR="009F7EA8">
        <w:rPr>
          <w:rFonts w:ascii="標楷體" w:eastAsia="標楷體" w:hAnsi="標楷體" w:hint="eastAsia"/>
        </w:rPr>
        <w:t>略</w:t>
      </w:r>
    </w:p>
    <w:p w:rsidR="00CA61F9" w:rsidRDefault="00CA61F9">
      <w:pPr>
        <w:rPr>
          <w:rFonts w:ascii="標楷體" w:eastAsia="標楷體" w:hAnsi="標楷體"/>
        </w:rPr>
      </w:pPr>
    </w:p>
    <w:p w:rsidR="00DE467C" w:rsidRPr="00DE467C" w:rsidRDefault="00DE467C" w:rsidP="00DE467C">
      <w:pPr>
        <w:jc w:val="distribute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中華民國100年12月31日</w:t>
      </w:r>
    </w:p>
    <w:sectPr w:rsidR="00DE467C" w:rsidRPr="00DE467C" w:rsidSect="007768E1">
      <w:foot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03F" w:rsidRDefault="008C203F" w:rsidP="003C2260">
      <w:r>
        <w:separator/>
      </w:r>
    </w:p>
  </w:endnote>
  <w:endnote w:type="continuationSeparator" w:id="0">
    <w:p w:rsidR="008C203F" w:rsidRDefault="008C203F" w:rsidP="003C22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782264"/>
      <w:docPartObj>
        <w:docPartGallery w:val="Page Numbers (Bottom of Page)"/>
        <w:docPartUnique/>
      </w:docPartObj>
    </w:sdtPr>
    <w:sdtContent>
      <w:p w:rsidR="003C2260" w:rsidRDefault="00AE3094">
        <w:pPr>
          <w:pStyle w:val="a6"/>
          <w:jc w:val="center"/>
        </w:pPr>
        <w:fldSimple w:instr=" PAGE   \* MERGEFORMAT ">
          <w:r w:rsidR="00556B0B" w:rsidRPr="00556B0B">
            <w:rPr>
              <w:noProof/>
              <w:lang w:val="zh-TW"/>
            </w:rPr>
            <w:t>1</w:t>
          </w:r>
        </w:fldSimple>
      </w:p>
    </w:sdtContent>
  </w:sdt>
  <w:p w:rsidR="003C2260" w:rsidRDefault="003C2260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03F" w:rsidRDefault="008C203F" w:rsidP="003C2260">
      <w:r>
        <w:separator/>
      </w:r>
    </w:p>
  </w:footnote>
  <w:footnote w:type="continuationSeparator" w:id="0">
    <w:p w:rsidR="008C203F" w:rsidRDefault="008C203F" w:rsidP="003C22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44174C"/>
    <w:multiLevelType w:val="hybridMultilevel"/>
    <w:tmpl w:val="F774A3EC"/>
    <w:lvl w:ilvl="0" w:tplc="31D645EC">
      <w:start w:val="1"/>
      <w:numFmt w:val="taiwaneseCountingThousand"/>
      <w:lvlText w:val="%1、"/>
      <w:lvlJc w:val="left"/>
      <w:pPr>
        <w:ind w:left="440" w:hanging="4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78F63922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1F9"/>
    <w:rsid w:val="000B453E"/>
    <w:rsid w:val="00124F2D"/>
    <w:rsid w:val="00350060"/>
    <w:rsid w:val="003C2260"/>
    <w:rsid w:val="003C4BBD"/>
    <w:rsid w:val="0053452F"/>
    <w:rsid w:val="00556B0B"/>
    <w:rsid w:val="007768E1"/>
    <w:rsid w:val="008C203F"/>
    <w:rsid w:val="008D29FE"/>
    <w:rsid w:val="00971A81"/>
    <w:rsid w:val="009E33AE"/>
    <w:rsid w:val="009F7EA8"/>
    <w:rsid w:val="00A26060"/>
    <w:rsid w:val="00AA3BF8"/>
    <w:rsid w:val="00AE3094"/>
    <w:rsid w:val="00B26DD5"/>
    <w:rsid w:val="00B47EEE"/>
    <w:rsid w:val="00C52D99"/>
    <w:rsid w:val="00CA531B"/>
    <w:rsid w:val="00CA61F9"/>
    <w:rsid w:val="00D6545C"/>
    <w:rsid w:val="00DB26DC"/>
    <w:rsid w:val="00DD6EBA"/>
    <w:rsid w:val="00DE467C"/>
    <w:rsid w:val="00E57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68E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61F9"/>
    <w:pPr>
      <w:ind w:leftChars="200" w:left="480"/>
    </w:pPr>
  </w:style>
  <w:style w:type="paragraph" w:styleId="a4">
    <w:name w:val="header"/>
    <w:basedOn w:val="a"/>
    <w:link w:val="a5"/>
    <w:uiPriority w:val="99"/>
    <w:semiHidden/>
    <w:unhideWhenUsed/>
    <w:rsid w:val="003C22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3C226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C22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C226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416E3A-68E4-440E-8A97-42D519DAD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145</Words>
  <Characters>829</Characters>
  <Application>Microsoft Office Word</Application>
  <DocSecurity>0</DocSecurity>
  <Lines>6</Lines>
  <Paragraphs>1</Paragraphs>
  <ScaleCrop>false</ScaleCrop>
  <Company>Hewlett-Packard Company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jkpw</dc:creator>
  <cp:lastModifiedBy>jkpw</cp:lastModifiedBy>
  <cp:revision>6</cp:revision>
  <dcterms:created xsi:type="dcterms:W3CDTF">2016-03-24T02:29:00Z</dcterms:created>
  <dcterms:modified xsi:type="dcterms:W3CDTF">2016-03-28T00:35:00Z</dcterms:modified>
</cp:coreProperties>
</file>