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E0" w:rsidRDefault="003101E0" w:rsidP="003101E0">
      <w:pPr>
        <w:jc w:val="center"/>
        <w:rPr>
          <w:rFonts w:ascii="標楷體" w:eastAsia="標楷體" w:hAnsi="標楷體" w:hint="eastAsia"/>
          <w:sz w:val="96"/>
          <w:szCs w:val="96"/>
        </w:rPr>
      </w:pPr>
    </w:p>
    <w:p w:rsidR="003101E0" w:rsidRDefault="003101E0" w:rsidP="003101E0">
      <w:pPr>
        <w:jc w:val="center"/>
        <w:rPr>
          <w:rFonts w:ascii="標楷體" w:eastAsia="標楷體" w:hAnsi="標楷體" w:hint="eastAsia"/>
          <w:sz w:val="96"/>
          <w:szCs w:val="96"/>
        </w:rPr>
      </w:pPr>
    </w:p>
    <w:p w:rsidR="003101E0" w:rsidRDefault="003101E0" w:rsidP="003101E0">
      <w:pPr>
        <w:jc w:val="center"/>
        <w:rPr>
          <w:rFonts w:ascii="標楷體" w:eastAsia="標楷體" w:hAnsi="標楷體" w:hint="eastAsia"/>
          <w:sz w:val="96"/>
          <w:szCs w:val="96"/>
        </w:rPr>
      </w:pPr>
    </w:p>
    <w:p w:rsidR="00D13E28" w:rsidRPr="003101E0" w:rsidRDefault="003101E0" w:rsidP="003101E0">
      <w:pPr>
        <w:jc w:val="center"/>
        <w:rPr>
          <w:rFonts w:ascii="標楷體" w:eastAsia="標楷體" w:hAnsi="標楷體" w:hint="eastAsia"/>
          <w:sz w:val="96"/>
          <w:szCs w:val="96"/>
        </w:rPr>
      </w:pPr>
      <w:r w:rsidRPr="003101E0">
        <w:rPr>
          <w:rFonts w:ascii="標楷體" w:eastAsia="標楷體" w:hAnsi="標楷體" w:hint="eastAsia"/>
          <w:sz w:val="96"/>
          <w:szCs w:val="96"/>
        </w:rPr>
        <w:t>臺灣高等法院</w:t>
      </w:r>
    </w:p>
    <w:p w:rsidR="003101E0" w:rsidRPr="003101E0" w:rsidRDefault="003101E0" w:rsidP="003101E0">
      <w:pPr>
        <w:jc w:val="center"/>
        <w:rPr>
          <w:rFonts w:ascii="標楷體" w:eastAsia="標楷體" w:hAnsi="標楷體" w:hint="eastAsia"/>
          <w:sz w:val="96"/>
          <w:szCs w:val="96"/>
        </w:rPr>
      </w:pPr>
      <w:r w:rsidRPr="003101E0">
        <w:rPr>
          <w:rFonts w:ascii="標楷體" w:eastAsia="標楷體" w:hAnsi="標楷體" w:hint="eastAsia"/>
          <w:sz w:val="96"/>
          <w:szCs w:val="96"/>
        </w:rPr>
        <w:t>刑事判決</w:t>
      </w:r>
    </w:p>
    <w:p w:rsidR="003101E0" w:rsidRPr="003101E0" w:rsidRDefault="003101E0" w:rsidP="003101E0">
      <w:pPr>
        <w:jc w:val="center"/>
        <w:rPr>
          <w:rFonts w:ascii="標楷體" w:eastAsia="標楷體" w:hAnsi="標楷體" w:hint="eastAsia"/>
          <w:sz w:val="56"/>
          <w:szCs w:val="56"/>
        </w:rPr>
      </w:pPr>
      <w:r w:rsidRPr="003101E0">
        <w:rPr>
          <w:rFonts w:ascii="標楷體" w:eastAsia="標楷體" w:hAnsi="標楷體" w:hint="eastAsia"/>
          <w:sz w:val="56"/>
          <w:szCs w:val="56"/>
        </w:rPr>
        <w:t>103年度金上重訴字第14號</w:t>
      </w:r>
    </w:p>
    <w:p w:rsidR="003101E0" w:rsidRPr="003101E0" w:rsidRDefault="003101E0" w:rsidP="003101E0">
      <w:pPr>
        <w:jc w:val="center"/>
        <w:rPr>
          <w:rFonts w:ascii="標楷體" w:eastAsia="標楷體" w:hAnsi="標楷體"/>
          <w:sz w:val="48"/>
          <w:szCs w:val="48"/>
        </w:rPr>
      </w:pPr>
      <w:r w:rsidRPr="003101E0">
        <w:rPr>
          <w:rFonts w:ascii="標楷體" w:eastAsia="標楷體" w:hAnsi="標楷體" w:hint="eastAsia"/>
          <w:sz w:val="48"/>
          <w:szCs w:val="48"/>
        </w:rPr>
        <w:t>（附表一至附表三、附圖一至附圖十三、操縱股價、相對成交、犯罪所得）</w:t>
      </w:r>
    </w:p>
    <w:sectPr w:rsidR="003101E0" w:rsidRPr="003101E0" w:rsidSect="00D13E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101E0"/>
    <w:rsid w:val="001B531C"/>
    <w:rsid w:val="003101E0"/>
    <w:rsid w:val="00D1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E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jdy</dc:creator>
  <cp:lastModifiedBy>jdy</cp:lastModifiedBy>
  <cp:revision>2</cp:revision>
  <cp:lastPrinted>2016-06-27T01:53:00Z</cp:lastPrinted>
  <dcterms:created xsi:type="dcterms:W3CDTF">2016-06-27T02:04:00Z</dcterms:created>
  <dcterms:modified xsi:type="dcterms:W3CDTF">2016-06-27T02:04:00Z</dcterms:modified>
</cp:coreProperties>
</file>