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[分案日期]1051109    [偵結日期]           [公告日期]1051226    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[條　　碼]32105139239[承辦股別]結        [案　　由]詐欺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[全文內容]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臺灣高雄地方法院檢察署檢察官起訴書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　　　　　　105年度偵字第26504號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                                         28768號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王秋琪　女　36歲（民國69年4月19日生）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住臺南市歸仁區民族一街21號5樓之7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國民身分證統一編號：R223214036號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張芳睿　男　45歲（民國60年8月22日生）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住臺南市善化區中興路37號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國民身分證統一編號：R121642156號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上二人共同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選任辯護人　王森榮律師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　　　　　　賴柏宏律師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張榮坤　男　41歲（民國64年11月1日生）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住屏東縣屏東市公勤街133巷5號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國民身分證統一編號：T122258650號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陳福全　男　65歲（民國40年4月7日生）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住屏東縣里港鄉玉田路45號之5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國民身分證統一編號：T100215286號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上　一　人　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選任辯護人　石繼志律師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        郭峻豪律師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        江采綸律師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劉安德　男　55歲（民國49年12月16日生）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住臺南市歸仁區中山路2段195號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國民身分證統一編號：S121954081號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黃惠娥　女　55歲（民國50年9月28日生）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住臺南市安南區安和路四段533巷172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弄23號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國民身分證統一編號：R221139898號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被　　　告　黃燕琴　女　50歲（民國55年2月20日生）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住臺南市永康區勝學路260巷8號7樓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之2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　　　　　　　　　　國民身分證統一編號：R221139905號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上二人共同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選任辯護人  林維信律師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上列被告等因詐欺等案件，已經偵查終結，認應該提起公訴，茲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將犯罪事實及證據並所犯法條分敘如下：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犯罪事實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一、王秋琪為英屬百慕達商友邦人壽保險股份有限公司（下稱友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邦人壽）保險業務員，竟憑藉對保險投保理賠專業知識，夥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同張芳睿、羅彩錚、何玉明（羅彩錚及何玉明另行偵查中）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等人分別對外招攬貪圖保險理賠金之人頭詐保成員，共同基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於意圖為自己不法所有之犯意聯絡，向多家保險公司投保「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個人險、旅平險、團體險或車險」後，王秋琪、張芳睿教導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旗下詐保成員以「製造假車輛」或「佯稱傷病情」等方式至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西醫醫療院所就診，誤導醫生判斷以取得診斷證明書。同時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，王秋琪再勾結「廣民中醫診所」（址設屏東縣屏東市廣東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路3號）、「聖德昌中醫診所」（址設屏東縣里港鄉中山路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102號）、「安德中醫診所」（址設臺南市歸仁區中山路二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段195號）、「祥和中醫診所」（址設臺南市永康區中華路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603號）之中醫師、行政人員或經營者，替詐保成員以「健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保補助方式偽刷健保卡」兼「高額自費」方式佯裝就診，王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秋琪並給付現金或購買診所高價保健醫藥用品，用以換取醫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師或經營者開立不實診斷證明書及收據。王秋琪再以此虛偽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不實之診斷證明書及收據資料向保險公司請領理賠金，致保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險公司陷於錯誤而撥發保險理賠金，足以生損害於各保險公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司對於保險業務管理及風險評估之正確性，王秋琪再與詐保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成員間依約定比例分配取得該筆理賠金之不法利益。中醫診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所中醫師、行政人員或管理者，均明知上揭保戶病患未實際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看診或無所陳述病情，仍將不實之症狀或治療行為記載於健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保IC卡就醫資料電磁紀錄之準文書，並以網際網路傳送至衛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生福利部中央健康保險署（下稱健保署）高屏業務組（廣民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中醫診所及聖德昌中醫診所部分）或健保署南區業務組（安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德中醫診所及祥和中醫診所部分），復將不實之症狀及門診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紀錄登載於其所開立之「診斷證明書」內供保戶病患申請理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賠，足以生損害於健保署對於特約醫事機構管理及核發醫療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費用之正確性，並使王秋琪等人得據以施用詐術，以業務上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製作之不實保戶病患就診資料按月向健保署申報健保醫療補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助費用，致健保署陷於錯誤而撥予醫療補助費用。其等各次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行為分別如下：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</w:t>
      </w:r>
      <w:r w:rsidRPr="005E1F40">
        <w:rPr>
          <w:rFonts w:ascii="MS Mincho" w:eastAsia="MS Mincho" w:hAnsi="MS Mincho" w:cs="MS Mincho" w:hint="eastAsia"/>
        </w:rPr>
        <w:t>㈠</w:t>
      </w:r>
      <w:r w:rsidRPr="005E1F40">
        <w:rPr>
          <w:rFonts w:hAnsi="細明體" w:cs="細明體" w:hint="eastAsia"/>
        </w:rPr>
        <w:t>案號一部分：王秋琪、張芳睿招攬劉永和（另行偵查中）為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詐保保戶，夥同邱敬成（另行偵查中），及祥和中醫診所管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理者黃惠娥、黃燕琴姊妹，基於偽造文書及意圖為自己不法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　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王秋琪、張芳睿、劉永和及邱敬成明知劉永和右手已受傷，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仍共同於民國105年3月29日，分別由張芳睿駕駛車號5K-526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1自小客車搭載劉永和，邱敬成駕駛車號TL-8921自小客車，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與王秋琪駕駛車號1395-GE自小客車至屏東縣里港鄉會合，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王秋琪先並向邱金安（另行偵查中）借用車號OWF-589號普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通重型機車，交由劉永和騎用。該日18時28分許，邱敬成遂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駕駛車號TL-8921自小客車與劉永和駕駛車號OWF-589重機車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，2人在屏東縣里港鄉提防路段共同製造假車禍，劉永和即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佯稱「因車禍右手骨折」，於同日先由王秋琪、張芳睿陪同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至屏基醫療財團法人屏東基督教醫院急診就醫1次，翌日即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105年3月30日起，王秋琪、張芳睿再陪同劉永和佯稱同一事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  由，多次至臺南市永康區奇美醫院住院及回診。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而後，黃惠娥、黃燕琴均明知劉永和未實際至祥和中醫診所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就診，仍應王秋琪之邀，為劉永和虛構不實高額自費佯傷之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就診紀錄（105年4月11日至5月14日就診22次），王秋琪並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以購買該診所內陳列販售物品及致送新臺幣（下同）2萬5千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元至3萬元之現金，以換取黃惠娥、黃燕琴以中醫師陳正晃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（另行偵查中）名義開立不實診斷證明書及收據。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</w:t>
      </w:r>
      <w:r w:rsidRPr="005E1F40">
        <w:rPr>
          <w:rFonts w:ascii="MS Mincho" w:eastAsia="MS Mincho" w:hAnsi="MS Mincho" w:cs="MS Mincho" w:hint="eastAsia"/>
        </w:rPr>
        <w:t>⒊</w:t>
      </w:r>
      <w:r w:rsidRPr="005E1F40">
        <w:rPr>
          <w:rFonts w:hAnsi="細明體" w:cs="細明體"/>
        </w:rPr>
        <w:t>王秋琪取得劉永和中西醫診斷證明書及收據後，據以向劉永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和所投保之友邦人壽、兆豐產物保險股份有限公司（下稱兆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豐產險）、旺旺友聯產物保險股份有限公司（下稱旺旺友聯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）、明台產物保險股份有限公司（下稱明台產險）、南山人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壽保險股份有限公司（下稱南山人壽）、國泰世紀產物保險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股份有限公司（下稱國泰產險）、富邦人壽保險股份有限公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司（下稱富邦人壽）、富邦產物保險股份有限公司（下稱富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邦產險），請領個人險、團體險及旅平險理賠金，並以虛偽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不實之和解書、診斷證明書及收據向泰安產物保險股份有限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公司（下稱泰安產險）請領「車號TL-8921自小客車」汽車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第三責任險及強制險保險理賠金，致上揭保險公司陷於錯誤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而撥發保險理賠金共計53萬2468元至指定帳戶內，王秋琪、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劉永和、邱敬成等人再依約定朋分該筆理賠金。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㈡</w:t>
      </w:r>
      <w:r w:rsidRPr="005E1F40">
        <w:rPr>
          <w:rFonts w:hAnsi="細明體" w:cs="細明體" w:hint="eastAsia"/>
        </w:rPr>
        <w:t>案號二部分：王秋琪夥同張芳睿招攬蔡乙慶為詐保保戶，並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與安德中醫診所中醫師劉安德，基於偽造文書及意圖為自己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蔡乙慶先於104年12月12日以頭部、右肘、右腰受傷至臺南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市善化區宏科醫院取得診斷證明書後，再由王秋琪、張芳睿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安排帶同蔡乙慶至安德中醫診所，由劉安德以健保補助方式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偽刷蔡乙慶健保卡兼高額自費佯裝就診（104年12年19日至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105年3月23日就診14次、105年3年26日至6月25日就診19次)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，王秋琪並支付2萬5千元至3萬元之現金，以換取劉安德開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立不實診斷證明書、健保收據及高額自費收據。王秋琪再以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蔡乙慶因「友人家中跌倒，邱敬成在場」之不實保險事故，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據以向蔡乙慶所投保之友邦人壽、兆豐產險、旺旺友聯、明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台產險、南山人壽、富邦產險、華南產物保險股份有限公司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（下稱華南產險）請領理賠金，足以生損害於保險公司對於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保險業務管理及風險評估之正確性，致上開保險公司陷於錯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誤而撥發保險理賠金共計31萬9770元至指定帳戶內，王秋琪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、蔡乙慶再依約定朋分該筆理賠金。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劉安德明知蔡乙慶未實際就診，仍登載不實之門診紀錄及治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療行為，以虛偽不實之保戶病患就診資料施詐術向健保署南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區業務組申報醫療補助費用，足以生損害於健保署南區業務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組對於特約醫事機構管理及核發醫療費用之正確性，致健保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署南區業務組陷於錯誤而撥發醫療補助費用10630點數（每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點約0.9元）。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㈢</w:t>
      </w:r>
      <w:r w:rsidRPr="005E1F40">
        <w:rPr>
          <w:rFonts w:hAnsi="細明體" w:cs="細明體" w:hint="eastAsia"/>
        </w:rPr>
        <w:t>案號三部分：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王秋琪招攬謝明龍、黃健倫（均另行偵查中）為詐保保戶，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並夥同安德中醫診所中醫師劉安德，基於偽造文書及意圖為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自己不法所有之犯意聯絡，共同於103年4月4日22時50分，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由王秋琪教導謝明龍、黃健倫製造假車禍，謝明龍遂騎乘車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號H3H-859重型機車搭載黃健倫，在臺南市歸仁區南丁路與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台39線口，追撞不知情之楊鎮榮所駕駛車號7998-UJ自小客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車，謝明龍、黃健倫因而帶傷至不知情之成功大學醫學院附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設醫院急診室就診，取得診斷證明書，俾擔保傷情真實性；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王秋琪再持蔡乙慶、黃健倫之健保卡至安德中醫診所，由劉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安德以健保補助方式偽刷蔡乙慶、黃健倫健保卡兼高額自費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佯裝就診（謝明龍103年4月10日至7月19日就診70次、黃健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倫103年4月7日至7月12日就診64次），王秋琪並支付2萬5千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元至3萬元之現金，以換取劉安德開立不實診斷證明書、健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保收據及高額自費收據。王秋琪嗣以謝明龍、黃健倫「車禍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受傷」之不實保險事故，據以向謝明龍、黃健倫所投保之中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國人壽保險股份有限公司（下稱中國人壽）、臺灣產物保險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股份有限公司（下稱臺灣產險）、兆豐產險、美商安達產物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保險股份有限公司（下稱安達產險）、明台產險、南山人壽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、國泰產險、富邦產險、華南產險、遠雄人壽保險事業股份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有限公司（下稱遠雄人壽）、蘇黎世產物保險股份有限公司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（下稱蘇黎世產險）人身保險部分與明台產險就「車號H3H-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859重機車」第三責任險保險部分申請理賠金，及黃健倫所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投保之友邦人壽、南山人壽、國泰產險、泰安產險請領理賠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金，足以生損害於保險公司對於保險業務管理及風險評估之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正確性，致上揭保險公司陷於錯誤而撥發保險理賠金共計48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萬3496元至指定帳戶內（謝明龍獲理賠34萬4283元、黃健倫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獲理賠13萬9213元，另蘇黎世產險部分則經審核拒撥發予謝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明龍保險理賠金），王秋琪、謝明龍、黃健倫再依約定朋分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該筆理賠金。劉安德明知謝明龍、黃健倫未實際就診，仍登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載不實之門診紀錄及治療行為，以虛偽不實之保戶病患就診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資料施詐術向健保署南區業務組申報醫療補助費用，足以生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損害於健保署南區業務組對於特約醫事機構管理及核發醫療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費用之正確性，致健保署南區業務組陷於錯誤而撥發醫療補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助費22520點數（謝明龍11740點數、黃健倫10780點數）。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王秋琪另與謝明龍基於偽造文書及意圖為自己不法所有之犯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意聯絡，共同於104年2月11日21時許，由王秋琪教導謝明龍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製造假車禍，謝明龍遂騎乘車號H3H-859重型機車，在臺南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市東區莊敬路58巷口，故意自行撞擊違規停放在路邊之自小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貨車，謝明龍再帶傷至不知情之成功大學醫學院附設醫院急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診室就診，之後並至不知情之臺南市歸仁區達仁外科就診（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104年2月17日至104年4月5日就診13次），俾擔保傷情真實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性。王秋琪嗣以謝明龍「車禍受傷」之不實保險事故，持上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開就診之證斷證明書及收據資料，據以向謝明龍所投保之中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國人壽、台灣人壽、台灣產險、兆豐產險、安達產險、明台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產險、南山人壽、國泰產險、富邦產險、華南產險、遠雄人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壽請領理賠金，足以生損害於保險公司對於保險業務管理及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風險評估之正確性，致上揭保險公司陷於錯誤而撥發保險理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賠金共計27萬7031元至指定帳戶內（另台灣人壽部分則經審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核拒撥發予謝嫌保險理賠金），王秋琪、謝明龍再依約定朋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㈣</w:t>
      </w:r>
      <w:r w:rsidRPr="005E1F40">
        <w:rPr>
          <w:rFonts w:hAnsi="細明體" w:cs="細明體" w:hint="eastAsia"/>
        </w:rPr>
        <w:t>案號四部分：王秋琪夥同羅彩錚利用陳洪瑞（羅彩錚同居人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，另行偵查中）為詐保保戶，並結合聖德昌中醫診所中醫師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陳福全、行政人員邱瓊瑤（另行偵查中），基於偽造文書及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意圖為自己不法所有之犯意聯絡：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羅彩錚將陳洪瑞之健保卡交予王秋琪至聖德昌中醫診所，由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陳福全、邱瓊瑤以健保補助方式偽刷陳洪瑞健保卡兼高額自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費佯裝就診（104年10年24日至105年1月2日期間就診9次、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105年1月12日至105年3月22日期間就診7次），王秋琪並以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購買診所內保健醫藥食品以換取陳福全開立不實診斷證明書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、健保收據及高額自費收據。王秋琪嗣以陳洪瑞「摔倒受傷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」之不實保險事故，據以向陳洪瑞投保之富邦產險、華南產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險、旺旺友聯、兆豐產險、新光產物保險股份有限公司（下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稱新光產險）、國泰產險、友邦人壽請領理賠金，足以生損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害於保險公司對於保險業務管理及風險評估之正確性，致上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揭保險公司陷於錯誤而撥發保險理賠金共13萬8160元至指定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帳戶內，王秋琪、羅彩錚再依約定朋分該筆理賠金。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陳福全、邱瓊瑤明知陳洪瑞未實際就診，仍登載不實之門診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紀錄及治療行為，以虛偽不實之保戶病患就診資料施詐術向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健保署高屏業務組申報醫療補助費用，足以生損害於健保署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高屏業務組對於特約醫事機構管理及核發醫療費用之正確性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，致健保署高屏業務組陷於錯誤而撥發醫療補助費用6630點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㈤</w:t>
      </w:r>
      <w:r w:rsidRPr="005E1F40">
        <w:rPr>
          <w:rFonts w:hAnsi="細明體" w:cs="細明體" w:hint="eastAsia"/>
        </w:rPr>
        <w:t>案號五：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王秋琪夥同何玉明利用不知情其子楊○恩（100年出生）為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詐保保戶，並結合廣民中醫診所中醫師張榮坤、行政人員許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蕙如（另行偵查中），基於偽造文書及意圖為自己不法所有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之犯意聯絡，共同由何玉明將楊○恩之健保卡交予王秋琪至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廣民中醫診所，張榮坤、許蕙如再以健保補助方式偽刷楊○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恩健保卡兼高額自費佯裝就診（105年3月19日至6月7日就診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27次），王秋琪並以購買診所內保健醫藥食品以換取張榮坤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開立不實診斷證明書、健保收據及高額自費收據。王秋琪嗣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以楊○恩「在家門口摔傷」之不實保險事故，據以向楊○恩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投保之友邦人壽、安達產險、旺旺友聯、南山人壽、富邦人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壽、富邦產險請領理賠金，足以生損害於保險公司對於保險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業務管理及風險評估之正確性，致上揭保險公司陷於錯誤而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撥發保險理賠金3萬2650元至指定帳戶內，王秋琪、何玉明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王秋琪另與何玉明基於意圖為自己不法所有之犯意聯絡，均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明知何玉明從小即因不明原因聽力受損，王秋琪仍指導並陪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同何玉明至義大醫院住院治療（105年5月20日至24日），使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不知情之醫師開立「左側突發性耳聾」診斷證明書。王秋琪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嗣以該不實保險事故，據以向南山人壽、友邦人壽請領理賠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金，致上揭保險公司陷於錯誤而撥發保險理賠金共5萬7567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元至指定帳戶內，王秋琪、何玉明再依約定朋分該筆理賠金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⒊</w:t>
      </w:r>
      <w:r w:rsidRPr="005E1F40">
        <w:rPr>
          <w:rFonts w:hAnsi="細明體" w:cs="細明體"/>
        </w:rPr>
        <w:t>黃靜微經由何玉明介紹而認識王秋琪，王秋琪竟夥同黃靜微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利用不知情其子黃○諺（102年出生）為詐保保戶，並結合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廣民中醫診所中醫師張榮坤、行政人員許蕙如，基於偽造文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書及意圖為自己不法所有之犯意聯絡，黃○諺於105年4月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11日因頭部受傷至高雄榮民總醫院就診取得診斷證明書後，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黃靜微再將黃○諺之健保卡交給王秋琪至廣民中醫診所，由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張榮坤、許蕙如以健保補助方式偽刷黃○諺健保卡兼高額自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費佯裝就診（105年5月3日至6月27日就診19次），王秋琪並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以購買診所內保健醫藥食品以換取張榮坤開立不實診斷證明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書、健保收據及高額自費收據。王秋琪嗣以黃○諺「頭部受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傷」之不實保險事故，據以向黃○諺投保之旺旺友聯、富邦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產險請領理賠金，足以生損害於保險公司對於保險業務管理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及風險評估之正確性，致上揭保險公司陷於錯誤而撥發保險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理賠金共1萬5364元至指定帳戶內，王秋琪、黃靜微再依約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定朋分該筆理賠金。張榮坤、許蕙如明知黃○諺未實際就診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，仍登載不實之門診紀錄及治療行為，以虛偽不實之保戶病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患就診資料施詐術向健保署高屏業務組申報醫療補助費用，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足以生損害於健保署高屏業務組對於特約醫事機構管理及核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發醫療費用之正確性，致健保署高屏業務組陷於錯誤而撥發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醫療補助費用6598點數。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⒋</w:t>
      </w:r>
      <w:r w:rsidRPr="005E1F40">
        <w:rPr>
          <w:rFonts w:hAnsi="細明體" w:cs="細明體"/>
        </w:rPr>
        <w:t>王秋琪另與黃靜微、張榮坤、許蕙如，基於偽造文書及意圖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為自己不法所有之犯意聯絡，黃靜微將健保卡交予王秋琪至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聖德昌中醫診所，由張榮坤、許蕙如以健保補助方式偽刷黃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靜微健保卡兼高額自費佯裝就診（105年6月25日至9月12日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就診32次），王秋琪並以購買診所內保健醫藥食品以換取張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榮坤開立不實診斷證明書、健保收據及高額自費收據。王秋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琪嗣以黃靜微「摔倒受傷（105年6月25日發生）」之不實保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險事故，據以向黃靜微投保之南山人壽、國泰產險、富邦產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險、富邦人壽請領理賠金，足以生損害於保險公司對於保險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業務管理及風險評估之正確性，致上揭保險公司陷於錯誤而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撥發保險理賠金共7萬6515元至指定帳戶內，王秋琪、黃靜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微再依約定朋分該筆理賠金。張榮坤、許蕙如明知黃靜微未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實際就診，仍登載不實之門診紀錄及治療行為，以虛偽不實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之保戶病患就診資料施詐術向健保署高屏業務組申報醫療補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助費用，足以生損害於健保署高屏業務組對於特約醫事機構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管理及核發醫療費用之正確性，致健保署高屏業務組陷於錯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誤而撥發醫療補助費用1077點數。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㈥</w:t>
      </w:r>
      <w:r w:rsidRPr="005E1F40">
        <w:rPr>
          <w:rFonts w:hAnsi="細明體" w:cs="細明體" w:hint="eastAsia"/>
        </w:rPr>
        <w:t>案號六：王秋琪夥同邱金安為詐保保戶，並結合聖德昌中醫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診所中醫師陳福全、行政人員邱瓊瑤，基於偽造文書及意圖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為自己不法所有之犯意聯絡，邱金安於105年4月16日因在家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中滑倒至廣民中醫診所就診28次（105年4月16日至7月21日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），王秋琪即與邱金安共同向診所購買保健醫藥食品以換取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陳福全、邱瓊瑤開立不實之高額自費收據。王秋琪再據以向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邱金安投保之友邦人壽、全球人壽、南山人壽、國泰產險、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富邦人壽、富邦產險、蘇黎世產險請領理賠金，足以生損害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於保險公司對於保險業務管理及風險評估之正確性，致上揭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保險公司陷於錯誤而撥發保險理賠金共20萬4827元至指定帳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戶內，王秋琪、邱金安再依約定朋分該筆理賠金。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㈦</w:t>
      </w:r>
      <w:r w:rsidRPr="005E1F40">
        <w:rPr>
          <w:rFonts w:hAnsi="細明體" w:cs="細明體" w:hint="eastAsia"/>
        </w:rPr>
        <w:t>案號七：王秋琪夥同曾憶嵐（另行偵查中）為詐保保戶，並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結合廣民中醫診所中醫師張榮坤、行政人員許蕙如，基於偽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造文書及意圖為自己不法所有之犯意聯絡：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曾憶嵐將健保卡交予王秋琪至廣民中醫診所，由張榮坤、許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蕙如以健保補助方式偽刷曾憶嵐健保卡兼高額自費佯裝就診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（105年2年27日至5月20日就診32次、105年5年21日至8月30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日就診38次），王秋琪並以購買診所內保健醫藥食品以換取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張榮坤開立不實診斷證明書、健保收據及高額自費收據。王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秋琪嗣以曾憶嵐「在家跌倒（105年2月27日發生）」之不實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保險事故，據以向曾憶嵐投保之新光人壽保險股份有限公司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（下稱新光人壽）、富邦產險、旺旺友聯、明台產險、新光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產物保險股份有限公司（下稱新光產險）、兆豐產險、台灣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產險、富邦人壽、友邦人壽請領理賠金，足以生損害於保險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公司對於保險業務管理及風險評估之正確性，致上揭保險公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司陷於錯誤而撥發保險理賠金共28萬3807元至指定帳戶內，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王秋琪、曾憶嵐再依約定朋分該筆理賠金。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張榮坤、許蕙如明知曾憶嵐未實際就診，仍登載不實之門診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紀錄及治療行為，以虛偽不實之保戶病患就診資料施詐術向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健保署高屏業務組申報醫療補助費用，足以生損害於健保署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高屏業務組對於特約醫事機構管理及核發醫療費用之正確性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，致健保署高屏業務組陷於錯誤而撥發醫療補助費用13787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點數。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㈧</w:t>
      </w:r>
      <w:r w:rsidRPr="005E1F40">
        <w:rPr>
          <w:rFonts w:hAnsi="細明體" w:cs="細明體" w:hint="eastAsia"/>
        </w:rPr>
        <w:t>案號八：王秋琪夥同胡淑玲（另行偵查中）為詐保保戶，並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結合祥和中醫診所管理者黃惠娥、黃燕琴，基於偽造文書及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意圖為自己不法所有之犯意聯絡：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胡淑玲將健保卡交予王秋琪至祥和中醫診所，由黃惠娥、黃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燕琴以健保補助方式偽刷胡淑玲健保卡兼高額自費佯裝就診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（105年3月26日至6月29日就診69次、105年7年4日至9月5日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就診43次），王秋琪並以購買診所內保健醫藥食品及致送2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萬5千元至3萬元之現金，以換取黃惠娥、黃燕琴以中醫師陳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正晃名義開立不實診斷證明書、健保收據及高額自費收據。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王秋琪嗣以胡淑玲「在友人家中跌倒（105年3月26日發生）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」之不實保險事故，據以向胡淑玲投保之友邦人壽、兆豐產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險、南山人壽、富邦人壽、富邦產險、新光人壽、新光產險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請領理賠金，足以生損害於保險公司對於保險業務管理及風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險評估之正確性，致上揭保險公司陷於錯誤而撥發保險理賠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金共31萬5200元至指定帳戶內，王秋琪、胡淑玲再依約定朋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黃惠娥、黃燕琴明知胡淑玲未實際就診，仍利用陳正晃醫師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名義登載不實之門診紀錄及治療行為，以虛偽不實之保戶病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患就診資料施詐術向健保署南區業務組申報醫療補助費用，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足以生損害於健保署南區業務組對於特約醫事機構管理及核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發醫療費用之正確性，致健保署南區業務組陷於錯誤而撥發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醫療補助費用9120點數。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㈨</w:t>
      </w:r>
      <w:r w:rsidRPr="005E1F40">
        <w:rPr>
          <w:rFonts w:hAnsi="細明體" w:cs="細明體" w:hint="eastAsia"/>
        </w:rPr>
        <w:t>案號十：王秋琪夥同張芳睿招攬黃敬庭（另行偵查中）為詐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保保戶，並結合安德中醫診所中醫師劉安德，基於偽造文書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及意圖為自己不法所有之犯意聯絡，黃敬庭將健保卡交予張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芳睿、王秋琪至安德中醫診所，由劉安德偽刷黃敬庭健保卡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兼高額自費佯裝就診（105年3年26日至7月6日看診43次），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王秋琪並以購買診所內保健醫藥食品，以換取劉安德開立不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實診斷證明書、健保收據及高額自費收據。王秋琪嗣以黃敬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庭「在友人家中跌倒（105年3月26日發生）」之不實保險事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故，據以向黃敬庭投保之中國人壽、友邦人壽、兆豐產險、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全球人壽、南山人壽、國泰產險、第一產物保險股份有限公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司（下稱第一產險）、富邦人壽、富邦產險請領理賠金，足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以生損害於保險公司對於保險業務管理及風險評估之正確性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，致上揭保險公司陷於錯誤而撥發保險理賠金共36萬3223元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至指定帳戶內（第一產險部分則經審核拒撥發予黃嫌保險理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賠金），王秋琪、黃敬庭再依約定朋分該筆理賠金。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㈩</w:t>
      </w:r>
      <w:r w:rsidRPr="005E1F40">
        <w:rPr>
          <w:rFonts w:hAnsi="細明體" w:cs="細明體" w:hint="eastAsia"/>
        </w:rPr>
        <w:t>案號十三：王秋琪招攬王淑美（另行偵查中）為詐保保戶，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並結合廣民中醫診所中醫師張榮坤、行政人員許蕙如，基於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偽造文書及意圖為自己不法所有之犯意聯絡：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王淑美將健保卡交予王秋琪至廣民中醫診所，由張榮坤、許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蕙如偽刷王淑美健保卡兼高額自費佯裝就診（105年3年26日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至6月24日看診31次），王秋琪並以購買診所內保健醫藥食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品，以換取張榮坤開立不實診斷證明書、健保收據及高額自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費收據。王秋琪嗣以王淑美「在家門口跌倒受傷（105年3月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26日發生）」之不實保險事故，據以向王淑美投保之友邦人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壽、兆豐產險、旺旺友聯、富邦產險請領理賠金，足以生損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害於保險公司對於保險業務管理及風險評估之正確性，致上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　揭保險公司陷於錯誤而撥發保險理賠金共11萬2000元至指定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　帳戶內，王秋琪、王淑美再依約定朋分該筆理賠金。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張榮坤、許蕙如明知王淑美未實際就診，仍登載不實之門診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紀錄及治療行為，以虛偽不實之保戶病患就診資料施詐術向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健保署高屏業務組申報醫療補助費用，足以生損害於健保署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高屏業務組對於特約醫事機構管理及核發醫療費用之正確性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，致健保署高屏業務組陷於錯誤而撥發醫療補助費用9005點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細明體_HKSCS" w:eastAsia="細明體_HKSCS" w:hAnsi="細明體_HKSCS" w:cs="細明體_HKSCS" w:hint="eastAsia"/>
        </w:rPr>
        <w:t></w:t>
      </w:r>
      <w:r w:rsidRPr="005E1F40">
        <w:rPr>
          <w:rFonts w:hAnsi="細明體" w:cs="細明體"/>
        </w:rPr>
        <w:t>案號十四：王秋琪夥同許智堯（另行偵查中）為詐保保戶，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並結合安德中醫診所中醫師劉安德，基於偽造文書及意圖為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自己不法所有之犯意聯絡：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許智堯將健保卡交給王秋琪至安德中醫診所，由劉安德以健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保補助方式偽刷許智堯健保卡兼高額自費佯裝就診（105年1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年16日至4月26日看診16次、105年4年30日至6月25日看診12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次），王秋琪並以購買診所內保健醫藥食品以換取劉安德開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立不實診斷證明書、健保收據及高額自費收據。王秋琪嗣以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許智堯「在家跌倒（105年1月16日發生）」之不實保險事故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，據以向許智堯投保之旺旺友聯、明台產險、第一產險、富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邦產險、友邦人壽請領理賠金，足以生損害於保險公司對於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保險業務管理及風險評估之正確性，致上揭保險公司陷於錯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誤而撥發保險理賠金共20萬元至指定帳戶內，王秋琪、許智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堯再依約定朋分該筆理賠金。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劉安德明知許智堯未實際就診，仍登載不實之門診紀錄及治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療行為，以虛偽不實之保戶病患就診資料施詐術向健保署南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區業務組申報醫療補助費用，足以生損害於健保署南區業務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組對於特約醫事機構管理及核發醫療費用之正確性，致健保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署南區業務組陷於錯誤而撥發醫療補助費用8863點數。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細明體_HKSCS" w:eastAsia="細明體_HKSCS" w:hAnsi="細明體_HKSCS" w:cs="細明體_HKSCS" w:hint="eastAsia"/>
        </w:rPr>
        <w:t></w:t>
      </w:r>
      <w:r w:rsidRPr="005E1F40">
        <w:rPr>
          <w:rFonts w:hAnsi="細明體" w:cs="細明體"/>
        </w:rPr>
        <w:t>案號十五：王秋琪夥同楊羽順（另行偵查中）為詐保保戶，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並結合廣民中醫診所中醫師張榮坤、行政人員許蕙如，基於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偽造文書及意圖為自己不法所有之犯意聯絡：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楊羽順將健保卡交給王秋琪至廣民中醫診所，由張榮坤、許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蕙如以健保補助方式偽刷楊羽順健保卡兼高額自費佯裝就診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（104年11年30日至105年2月19日看診31次），王秋琪並以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購買診所內保健醫藥食品以換取張榮坤開立不實診斷證明書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、健保收據及高額自費收據。王秋琪嗣以楊羽順「下樓梯不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慎摔傷（104年11月30日發生）」之不實保險事故，據以向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楊羽順投保之友邦人壽、安達產險、南山人壽、新光人壽、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台灣產險請領理賠金，足以生損害於保險公司對於保險業務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管理及風險評估之正確性，致上揭保險公司陷於錯誤而撥發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保險理賠金共6萬5183元至指定帳戶內，王秋琪、楊羽順再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依約定朋分該筆理賠金。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張榮坤、許蕙如明知楊羽順未實際就診，仍登載不實之門診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紀錄及治療行為，以虛偽不實之保戶病患就診資料施詐術向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健保署高屏業務組申報醫療補助費用，足以生損害於健保署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高屏業務組對於特約醫事機構管理及核發醫療費用之正確性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，致健保署高屏業務組陷於錯誤而撥發醫療補助費用8170點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數。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二、張芳睿、王秋琪均明知具有殺傷力之子彈，係槍砲彈藥刀械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管制條例所列管之彈藥，未經許可，不得無故持有、寄藏，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竟基於持有、寄藏可發射子彈具有殺傷力子彈之犯意，於民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國105年間某日，在臺南市六甲區高速公路交流道附近，由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真實姓名年籍不詳之成年男子交付具殺傷力之非制式子彈17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顆（由金屬彈殼組合直徑9.0±0.5mm金屬彈頭而成）予張芳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睿未經許可持而持有，張芳睿再攜至臺南市關廟區埤仔頭段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1203-0009地號上貨櫃鐵皮屋即王秋琪之住處，王秋琪應允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受寄，未經許可而寄藏。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三、嗣於105年11月2日，經警方持臺灣高雄地方法院法官開立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之搜索票，在王秋琪位在臺南市關廟區埤仔頭段1203-0009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地號上貨櫃鐵皮屋，執行搜索扣得上開17顆子彈及其他犯罪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證物（如證據清單所示），始悉上情。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四、案經國泰人壽、遠雄人壽訴由內政部警政署刑事警察局報由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本署檢察官指揮偵辦，暨臺南市政府警察局第一分局報告偵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辦。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證據並所犯法條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一、證據清單：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┌───┬──────────┬──────────────┐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│案號及│證據名稱            │待證事項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│涉案人│  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│案號一│被告兼證人王秋琪之供│坦承有製造假車禍，並以購買診│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│王秋琪│述及證述            │所內保健食品及給付現金2萬5千│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│張芳睿│                    │元至3萬元之條件，與祥和中醫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│劉永和│                    │診所管理者黃惠娥、黃燕琴共謀│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│邱敬成│                    │偽造不實看診收據，詐領商業保│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│黃惠娥│                    │險金之事實。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│黃燕琴├──────────┼──────────────┤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│被告兼證人張芳睿之供│坦承有製造假車禍詐領商業保險│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│金之事實。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│證人即共同被告劉永和│坦承有製造假車禍詐領商業保險│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│、邱敬成之證述      │金之事實。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│被告黃惠娥之供述    │坦承有配合詐領商業保險金之事│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│實。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│被告黃燕琴之供述    │供承有販售保健食品給王秋琪，│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│惟否認有詐欺及偽造文書犯行。│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│證明本件有製造假車禍，及被告│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├──────────┤王秋琪與被告黃燕琴通話共謀偽│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│劉永和保險要保書、理│造不實收據，詐領商業保險共計│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│賠申請書、診斷證明書│49萬6232元之事實。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│車號1395-GE、5K-5261│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│、TL-8921號自小客車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│國道ETC車行記錄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│張芳睿持有手機門號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│0927******、0935****│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│**電話、劉永和持有手│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│機0909******、0981**│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│****電話、邱敬成持有│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│手機0977******電話、│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│邱金安持用手機0933**│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│****電話通信紀錄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│105年3月29日道路交通│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│事故當事人登記聯單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│車號TL-8921號自小客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│車車險和解書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│案號二│被告兼證人王秋琪之供│坦承有詐領商業保險金及配合詐│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│張芳睿├──────────┼──────────────┤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│蔡乙慶│被告兼證人張芳睿之供│坦承有詐領商業保險金及配合詐│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│劉安德│述及證述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│證人即共同被告蔡乙慶│坦承有詐領商業保險金及配合詐│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│被告兼證人劉安德之供│坦承有配合詐領商業保險金及詐│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│證明本件有詐領商業保險31萬97│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├──────────┤70元及健保補助費用10630點數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│蔡乙慶保險要保書、理│之事實。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│蔡乙慶健保就醫紀錄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│張芳睿持有手機門號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│0935******、蔡乙慶持│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│有手機門號0981******│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│電話104年12月12日通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│紀錄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│蔡乙慶「健保刷卡時間│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│」及「手機0981******│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│基地台通話位置」對照│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│表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│案號三│被告兼證人王秋琪之供│坦承有製造假車禍詐領商業保險│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 w:hint="eastAsia"/>
        </w:rPr>
        <w:t xml:space="preserve">    </w:t>
      </w:r>
      <w:r w:rsidRPr="005E1F40">
        <w:rPr>
          <w:rFonts w:hAnsi="細明體" w:cs="細明體"/>
        </w:rPr>
        <w:t>│述及證述            │金及配合詐領健保補助費用之事│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                    │實。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│謝明龍├──────────┼──────────────┤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│黃健倫│證人即共同被告謝明龍│坦承有製造假車禍詐領商業保險│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│劉安德│、黃健倫之證述      │金及配合詐領健保補助費用之事│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│實。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│被告兼證人劉安德之供│坦承有配合詐領商業保險金及詐│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│證明本件有詐領商業保險共計48│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├──────────┤萬3496元及健保補助費用共計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│謝明龍、黃健倫保險要│22520點數之事實。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│保書、理賠申請書、診│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│斷證明書及收據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│謝明龍及黃健倫健保就│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│醫紀錄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│台灣人壽104年7月6日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│險調查報告、104年7月│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│7日台灣人壽保險調查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│訪查謝明龍錄音譯文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│謝明龍及黃健倫南山人│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│壽理賠申請書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│道路交通事故當事人登│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│記聯單（103年4月4日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│事故）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│案號三│被告兼證人王秋琪之供│坦承有製造假車禍詐領商業保險│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 w:hint="eastAsia"/>
        </w:rPr>
        <w:t xml:space="preserve">    │</w:t>
      </w:r>
      <w:r w:rsidRPr="005E1F40">
        <w:rPr>
          <w:rFonts w:hAnsi="細明體" w:cs="細明體"/>
        </w:rPr>
        <w:t>述及證述            │金之事實。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│謝明龍│證人即共同被告謝明龍│坦承有製造假車禍詐領商業保險│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│金之事實。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│證明本件有詐領商業保險金27萬│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├──────────┤7031元之事實。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│謝明龍保險要保書、理│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│台灣人壽104年7月6日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│險調查報告、104年7月│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│7日台灣人壽保險調查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│訪查謝明龍錄音譯文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│謝明龍南山人壽理賠申│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│請書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│道路交通事故當事人登│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│記聯單（104年2月11日│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│事故）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│案號四│被告兼證人王秋琪之供│坦承有詐領商業保險金及配合詐│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│王秋琪│述與證述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│羅彩錚├──────────┼──────────────┤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│陳福全│證人即共同被告邱瓊瑤│坦承有接受陳福全指示，配合詐│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│邱瓊瑤│之證述              │領商業保險金及詐領健保補助費│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│用之事實。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│證人即共同被告羅彩錚│坦承有詐領商業保險金及配合詐│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│證人即共同被告陳洪瑞│證人陳洪瑞平時將健保卡交予羅│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│之證述              │彩錚保管，且證人陳洪瑞未曾至│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│聖德昌中醫診所就醫之事實。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│被告陳福全之供述    │供承有販售保健食品給王秋琪，│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│惟否認有詐欺及偽造文書犯行。│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│證明本件有詐領商業保險13萬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├──────────┤8160元及健保補助費用6630點數│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│陳洪瑞保險要保書、理│之事實。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│陳洪瑞健保就醫紀錄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│陳洪瑞「健保刷卡時間│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│」及「手機0936******│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│基地台通話位置」對照│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│表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│案號五│被告兼證人王秋琪之供│坦承有詐領商業保險金及配合詐│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 w:hint="eastAsia"/>
        </w:rPr>
        <w:t xml:space="preserve">    │</w:t>
      </w:r>
      <w:r w:rsidRPr="005E1F40">
        <w:rPr>
          <w:rFonts w:hAnsi="細明體" w:cs="細明體"/>
        </w:rPr>
        <w:t>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│王秋琪├──────────┼──────────────┤ 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│何玉明│證人即共同被告何玉明│坦承有詐領商業保險金及配合詐│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│張榮坤│之證述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│許蕙如├──────────┼──────────────┤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│被告兼證人張榮坤之供│坦承有配合詐領商業保險金及詐│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│證人即共同被告許蕙如│坦承有配合詐領商業保險金及詐│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│證明本件有詐領商業保險3萬265│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├──────────┤0元及健保補助費用8782點數之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│楊○恩保險要保書、理│事實。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│楊○恩健保就醫紀錄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│案號五│被告兼證人王秋琪之供│坦承有詐領商業保險金之事實。│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 w:hint="eastAsia"/>
        </w:rPr>
        <w:t xml:space="preserve">    │</w:t>
      </w:r>
      <w:r w:rsidRPr="005E1F40">
        <w:rPr>
          <w:rFonts w:hAnsi="細明體" w:cs="細明體"/>
        </w:rPr>
        <w:t>述及證述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│何玉明│證人即共同被告何玉明│坦承有詐領商業保險金之事實。│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│證明本件有詐領商業保險5萬756│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├──────────┤7元之事實。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│何玉明保險要保書、理│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│何玉明健保就醫住院紀│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│錄查無聽力受損紀錄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│案號五│被告兼證人王秋琪之供│坦承有詐領商業保險金及配合詐│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</w:t>
      </w:r>
      <w:r w:rsidRPr="005E1F40">
        <w:rPr>
          <w:rFonts w:ascii="MS Mincho" w:eastAsia="MS Mincho" w:hAnsi="MS Mincho" w:cs="MS Mincho" w:hint="eastAsia"/>
        </w:rPr>
        <w:t>⒊</w:t>
      </w:r>
      <w:r w:rsidRPr="005E1F40">
        <w:rPr>
          <w:rFonts w:hAnsi="細明體" w:cs="細明體" w:hint="eastAsia"/>
        </w:rPr>
        <w:t xml:space="preserve">    │</w:t>
      </w:r>
      <w:r w:rsidRPr="005E1F40">
        <w:rPr>
          <w:rFonts w:hAnsi="細明體" w:cs="細明體"/>
        </w:rPr>
        <w:t>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│黃靜微│證人即共同被告黃靜微│坦承有詐領商業保險金及配合詐│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│張榮坤│之證述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│許蕙如├──────────┼──────────────┤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│被告兼證人張榮坤之供│坦承有配合詐領商業保險金及詐│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│證人即共同被告許蕙如│坦承有配合詐領商業保險金及詐│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│證明本件有詐領商業保險1萬536│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├──────────┤4元及健保補助費用6598點數之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│黃○諺保險要保書、理│事實。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│黃○諺健保就醫紀錄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│何玉明持有手機門號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│0925******電話、黃靜│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│微持有手機門號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│0984******電話105年4│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│月11日通信紀錄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│案號五│被告兼證人王秋琪之供│坦承有詐領商業保險金及配合詐│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</w:t>
      </w:r>
      <w:r w:rsidRPr="005E1F40">
        <w:rPr>
          <w:rFonts w:ascii="MS Mincho" w:eastAsia="MS Mincho" w:hAnsi="MS Mincho" w:cs="MS Mincho" w:hint="eastAsia"/>
        </w:rPr>
        <w:t>⒋</w:t>
      </w:r>
      <w:r w:rsidRPr="005E1F40">
        <w:rPr>
          <w:rFonts w:hAnsi="細明體" w:cs="細明體" w:hint="eastAsia"/>
        </w:rPr>
        <w:t xml:space="preserve">    │</w:t>
      </w:r>
      <w:r w:rsidRPr="005E1F40">
        <w:rPr>
          <w:rFonts w:hAnsi="細明體" w:cs="細明體"/>
        </w:rPr>
        <w:t>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│黃靜微│證人即共同被告黃靜微│坦承有詐領商業保險金及配合詐│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│張榮坤│之證述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│許蕙如├──────────┼──────────────┤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│被告兼證人張榮坤之供│坦承有配合詐領商業保險金及詐│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│證人即共同被告許蕙如│坦承有配合詐領商業保險金及詐│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│證明本件有詐領商業保險7萬651│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├──────────┤5元及健保補助費用1077點數之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│黃靜微保險要保書、理│事實。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│黃靜微健保就醫紀錄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│案號六│被告兼證人王秋琪之供│坦承有詐領商業保險及被告陳福│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│王秋琪│述及證述            │全有配合參與詐領商業保險金之│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│邱金安│                    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│陳福全├──────────┼──────────────┤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│邱瓊瑤│證人即共同被告邱金安│坦承有詐領商業保險之事實。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│被告陳福全之供述    │供承有販售保健食品給王秋琪，│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│惟否認有詐欺及偽造文書犯行。│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│證人即共同被告邱瓊瑤│坦承有依被告陳福全指示配合詐│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│領商業保險之事實。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│證明本件有詐領商業保險20萬48│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├──────────┤27元之事實。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│邱金安保險要保書、理│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│邱金安健保就醫紀錄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│案號七│被告兼證人王秋琪之供│坦承有詐領商業保險金及配合詐│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│曾憶嵐├──────────┼──────────────┤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│張榮坤│證人即共同被告曾憶嵐│坦承有詐領商業保險金及配合詐│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│許蕙如│之證述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│被告兼證人張榮坤之供│坦承有配合詐領商業保險金及詐│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│證人即共同被告許蕙如│坦承有配合詐領商業保險金及詐│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│證明本件有詐領商業保險28萬38│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├──────────┤07元及健保補助費用13787點數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│曾憶嵐保險要保書、理│之事實。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│曾憶嵐健保就醫紀錄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│曾憶嵐「健保刷卡時間│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│」及「手機0916******│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│基地台通話位置」對照│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│表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│曾憶嵐持有手機門號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│0916******電話通信紀│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│錄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│案號八│被告兼證人王秋琪之供│坦承有詐領商業保險金及配合詐│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│胡淑玲├──────────┼──────────────┤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│黃惠娥│證人即共同被告胡淑玲│坦承有詐領商業保險金及配合詐│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│黃燕琴│之證述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│被告黃惠娥之供述    │坦承有配合詐領商業保險金之事│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                    │實。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│被告黃燕琴之供述    │供承有販售保健食品給王秋琪，│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│惟否認有詐欺及偽造文書犯行。│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│證明本件有詐領商業保險31萬52│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├──────────┤00元及健保補助費用9120點數之│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│胡淑玲保險要保書、理│事實。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│胡淑玲健保就醫紀錄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│案號十│被告兼證人王秋琪之供│坦承有詐領商業保險金之事實。│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│王秋琪│述及證述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│張芳睿├──────────┼──────────────┤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│黃敬庭│被告兼證人張芳睿之供│坦承有詐領商業保險金之事實。│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│劉安德│述及證述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│被告兼證人劉安德之供│坦承有配合詐領商業保險金之事│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│述及證述            │實。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│證明本件有詐領商業保險36萬32│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├──────────┤23元之事實。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│黃敬庭保險要保書、理│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│案號十│被告兼證人王秋琪之供│坦承有詐領商業保險金及配合詐│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│三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│王淑美│被告兼證人張榮坤之供│坦承有配合詐領商業保險金及詐│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│張榮坤│述及證述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│許蕙如├──────────┼──────────────┤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│證人即共同被告許蕙如│坦承有配合商業保險金及詐領健│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│之供述              │保補助費用之事實。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│證明本件有詐領商業保險11萬2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├──────────┤千元及健保補助費用9005點數之│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│王淑美保險要保書、理│事實。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│王淑美健保就醫紀錄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│王淑美「健保刷卡時間│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│」及「手機0986******│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│基地台通話位置」對照│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│表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│案號十│被告兼證人王秋琪之供│坦承有詐領商業保險金及配合詐│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│四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│許智堯│被告兼證人劉安德供述│坦承有配合詐領商業保險金及詐│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│劉安德│及證述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│證明本件有詐領商業保險20萬元│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├──────────┤及健保補助費用8863點數之事實│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│許智堯保險要保書、理│。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│許智堯健保就醫紀錄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│許智堯「健保刷卡時間│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│」及「手機0971******│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│基地台通話位置」對照│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│表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│案號十│被告兼證人王秋琪之供│坦承有詐領商業保險金及配合詐│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│五    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│王秋琪├──────────┼──────────────┤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│楊羽順│被告兼證人張榮坤之供│坦承有配合詐領商業保險金及詐│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│張榮坤│述及證述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│許蕙如├──────────┼──────────────┤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│證人即共同被告許蕙如│坦承有配合詐領商業保險金及詐│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│之證述              │領健保補助費用之事實。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│通訊監察譯文        │證明本件有詐領商業保險6萬518│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├──────────┤3元及健保補助費用8170點數之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│楊羽順保險要保書、理│事實。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│賠申請書、診斷證明書│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│及收據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│楊羽順健保就醫紀錄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│楊羽順持有手機門號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│0938******電話通信紀│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│錄      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│蒐證照片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├──────────┤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│投保理賠及請領健保點│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│數一覽表            │      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　    │健保署105年11月23日 │證明廣民中醫診所及聖德昌中醫│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│健保高字第1056088003│診所之醫療費用申報及核付醫療│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│號函                │費用作業係向健保署高屏業務組│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│申請辦理，安德中醫診所及祥和│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│中醫診所之醫療費用申報及核付│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│      │                    │醫療費用作業則係向健保署南區│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│業務組申請辦理等事實。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　    │臺灣高雄地方法院法官│</w:t>
      </w:r>
      <w:r w:rsidRPr="005E1F40">
        <w:rPr>
          <w:rFonts w:ascii="MS Mincho" w:eastAsia="MS Mincho" w:hAnsi="MS Mincho" w:cs="MS Mincho" w:hint="eastAsia"/>
        </w:rPr>
        <w:t>⒈</w:t>
      </w:r>
      <w:r w:rsidRPr="005E1F40">
        <w:rPr>
          <w:rFonts w:hAnsi="細明體" w:cs="細明體"/>
        </w:rPr>
        <w:t>在廣民中醫診所扣得健保卡22│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│開立之搜索票、搜索扣│  張、診所內產品販賣帳簿、病│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│押筆錄、扣押物品目錄│  歷資料及醫療費用證明單等證│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│表                  │  物。  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</w:t>
      </w:r>
      <w:r w:rsidRPr="005E1F40">
        <w:rPr>
          <w:rFonts w:ascii="MS Mincho" w:eastAsia="MS Mincho" w:hAnsi="MS Mincho" w:cs="MS Mincho" w:hint="eastAsia"/>
        </w:rPr>
        <w:t>⒉</w:t>
      </w:r>
      <w:r w:rsidRPr="005E1F40">
        <w:rPr>
          <w:rFonts w:hAnsi="細明體" w:cs="細明體"/>
        </w:rPr>
        <w:t>在祥和中醫診所扣得健保卡17│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張、門診掛號費收據、病歷資│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料、胡淑玲及劉永和就醫電腦│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列印報表資料、帳冊、總分類│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帳冊、行動電話等證物。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</w:t>
      </w:r>
      <w:r w:rsidRPr="005E1F40">
        <w:rPr>
          <w:rFonts w:ascii="MS Mincho" w:eastAsia="MS Mincho" w:hAnsi="MS Mincho" w:cs="MS Mincho" w:hint="eastAsia"/>
        </w:rPr>
        <w:t>⒊</w:t>
      </w:r>
      <w:r w:rsidRPr="005E1F40">
        <w:rPr>
          <w:rFonts w:hAnsi="細明體" w:cs="細明體"/>
        </w:rPr>
        <w:t>在聖德昌中醫診所扣得健保卡│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4張、掛號收據、病歷資料、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楊羽順保險金申請書資料、行│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動電話等證物。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</w:t>
      </w:r>
      <w:r w:rsidRPr="005E1F40">
        <w:rPr>
          <w:rFonts w:ascii="MS Mincho" w:eastAsia="MS Mincho" w:hAnsi="MS Mincho" w:cs="MS Mincho" w:hint="eastAsia"/>
        </w:rPr>
        <w:t>⒋</w:t>
      </w:r>
      <w:r w:rsidRPr="005E1F40">
        <w:rPr>
          <w:rFonts w:hAnsi="細明體" w:cs="細明體"/>
        </w:rPr>
        <w:t>在安德中醫診所扣得行動電話│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、謝明龍及蔡乙慶病歷、枸杞│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精空盒、青草膏外貼布及黃敬│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廷、黃健倫、許智堯病歷表等│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證物。  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</w:t>
      </w:r>
      <w:r w:rsidRPr="005E1F40">
        <w:rPr>
          <w:rFonts w:ascii="MS Mincho" w:eastAsia="MS Mincho" w:hAnsi="MS Mincho" w:cs="MS Mincho" w:hint="eastAsia"/>
        </w:rPr>
        <w:t>⒌</w:t>
      </w:r>
      <w:r w:rsidRPr="005E1F40">
        <w:rPr>
          <w:rFonts w:hAnsi="細明體" w:cs="細明體"/>
        </w:rPr>
        <w:t>在張芳睿住處扣得邱金安木頭│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印章1個。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</w:t>
      </w:r>
      <w:r w:rsidRPr="005E1F40">
        <w:rPr>
          <w:rFonts w:ascii="MS Mincho" w:eastAsia="MS Mincho" w:hAnsi="MS Mincho" w:cs="MS Mincho" w:hint="eastAsia"/>
        </w:rPr>
        <w:t>⒍</w:t>
      </w:r>
      <w:r w:rsidRPr="005E1F40">
        <w:rPr>
          <w:rFonts w:hAnsi="細明體" w:cs="細明體"/>
        </w:rPr>
        <w:t>在王秋琪住處扣得子彈17顆、│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銀行存摺27本、保戶資料、現│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金等證物。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├───┼──────────┼──────────────┤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　    │1.被告王秋琪、張芳睿│1.被告2人承認寄藏、持有子彈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之供述            │  之事實。      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│2.內政部警政署刑事警│2.送鑑子彈17顆，認均係非制式│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　察局105年12月1日刑│　子彈，由金屬彈殼組合直徑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鑑字第1058007934號│  9.0±0.5mm金屬彈頭而成，採│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鑑定書            │  樣6顆試射，均可擊發，認具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│      │                    │  殺傷力之事實。            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└───┴──────────┴──────────────┘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二、核被告王秋琪、張芳睿所為，均係犯槍砲彈藥刀械管制條例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第12條第4項之罪嫌、刑法第339條之4第1項第2款之加重詐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欺罪嫌及同法第215條、216條之行使業務登載不實文書罪嫌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 xml:space="preserve">    。被告張榮坤、陳福全、劉安德、黃惠娥、黃燕琴所為，則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均係犯刑法第339條之4第1項第2款之加重詐欺罪嫌及同法第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215條、216條之行使業務登載不實文書罪嫌。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三、復按犯罪所得，屬於犯罪行為人者，沒收之，刑法第38條之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1第1項前段定有明文；再基於犯罪所得沒收並非刑罰，主要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目的在於剝奪犯罪所得以預防犯罪，犯罪行為人自應承受可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罰行為之風險，從而犯罪所得自無扣除成本之必要。經查，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本件被告等人詐領商業保險金總額為337萬5842元，詐領健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保補助費用總數為105182點數（每點0.9元），併請依刑法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第38條之1第1項規定宣告沒收。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四、依刑事訴訟法第251條第1項提起公訴。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　  此　致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臺灣高雄地方法院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中　　華　　民　　國　 105　　年　　12　　月　　19　　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                      檢　察　官　莊玲如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上正本證明與原本無異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中　　華　　民　　國　 105　　年　　12　　月　　29　　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                          書  記  官 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附錄本案所犯法條全文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中華民國刑法第339條之4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犯第 339 條詐欺罪而有下列情形之一者，處 1 年以上 7 年以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下有期徒刑，得併科 1 百萬元以下罰金：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一、冒用政府機關或公務員名義犯之。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二、三人以上共同犯之。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三、以廣播電視、電子通訊、網際網路或其他媒體等傳播工具，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 xml:space="preserve">    對公眾散布而犯之。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前項之未遂犯罰之。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中華民國刑法第215條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（業務上文書登載不實罪）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從事業務之人，明知為不實之事項，而登載於其業務上作成之文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書，足以生損害於公眾或他人者，處 3 年以下有期徒刑、拘役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或 5 百元以下罰金。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中華民國刑法第216條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（行使偽造變造或登載不實之文書罪）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行使第 210 條至第 215 條之文書者，依偽造、變造文書或登載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不實事項或使登載不實事項之規定處斷。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槍砲彈藥刀械管制條例第12條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lastRenderedPageBreak/>
        <w:t>未經許可，製造、販賣或運輸子彈者，處 1 年以上 7 年以下有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期徒刑，併科新台幣 500 萬元以下罰金。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未經許可，轉讓、出租或出借子彈者，處 6 月以上 5 年以下有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期徒刑，併科新台幣 300 萬元以下罰金。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意圖供自己或他人犯罪之用，而犯前二項之罪者，處 3 年以上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10 年以下有期徒刑，併科新台幣 700 萬元以下罰金。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未經許可，持有、寄藏或意圖販賣而陳列子彈者，處 5 年以下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有期徒刑，併科新台幣 300 萬元以下罰金。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第 1 項至第 3 項之未遂犯罰之。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[案由摘要]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起訴書－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</w:p>
    <w:p w:rsidR="005E1F40" w:rsidRPr="005E1F40" w:rsidRDefault="005E1F40" w:rsidP="001137F7">
      <w:pPr>
        <w:pStyle w:val="a3"/>
        <w:rPr>
          <w:rFonts w:hAnsi="細明體" w:cs="細明體"/>
        </w:rPr>
      </w:pPr>
      <w:r w:rsidRPr="005E1F40">
        <w:rPr>
          <w:rFonts w:hAnsi="細明體" w:cs="細明體"/>
        </w:rPr>
        <w:t>@@</w:t>
      </w:r>
    </w:p>
    <w:p w:rsidR="005E1F40" w:rsidRPr="005E1F40" w:rsidRDefault="005E1F40" w:rsidP="001137F7">
      <w:pPr>
        <w:pStyle w:val="a3"/>
        <w:rPr>
          <w:rFonts w:hAnsi="細明體" w:cs="細明體"/>
        </w:rPr>
      </w:pPr>
    </w:p>
    <w:p w:rsidR="005E1F40" w:rsidRPr="005E1F40" w:rsidRDefault="005E1F40" w:rsidP="001137F7">
      <w:pPr>
        <w:pStyle w:val="a3"/>
        <w:rPr>
          <w:rFonts w:hAnsi="細明體" w:cs="細明體"/>
        </w:rPr>
      </w:pPr>
    </w:p>
    <w:p w:rsidR="005E1F40" w:rsidRPr="005E1F40" w:rsidRDefault="005E1F40" w:rsidP="001137F7">
      <w:pPr>
        <w:pStyle w:val="a3"/>
        <w:rPr>
          <w:rFonts w:hAnsi="細明體" w:cs="細明體"/>
        </w:rPr>
      </w:pPr>
    </w:p>
    <w:sectPr w:rsidR="005E1F40" w:rsidRPr="005E1F40" w:rsidSect="001137F7">
      <w:pgSz w:w="11906" w:h="16838"/>
      <w:pgMar w:top="1440" w:right="1153" w:bottom="1440" w:left="1153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4AB2" w:rsidRDefault="003C4AB2" w:rsidP="00A853B5">
      <w:r>
        <w:separator/>
      </w:r>
    </w:p>
  </w:endnote>
  <w:endnote w:type="continuationSeparator" w:id="1">
    <w:p w:rsidR="003C4AB2" w:rsidRDefault="003C4AB2" w:rsidP="00A85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細明體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4AB2" w:rsidRDefault="003C4AB2" w:rsidP="00A853B5">
      <w:r>
        <w:separator/>
      </w:r>
    </w:p>
  </w:footnote>
  <w:footnote w:type="continuationSeparator" w:id="1">
    <w:p w:rsidR="003C4AB2" w:rsidRDefault="003C4AB2" w:rsidP="00A853B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46267"/>
    <w:rsid w:val="003C4AB2"/>
    <w:rsid w:val="005E1F40"/>
    <w:rsid w:val="00646267"/>
    <w:rsid w:val="00A853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26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1137F7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uiPriority w:val="99"/>
    <w:rsid w:val="001137F7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A85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A853B5"/>
    <w:rPr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A853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A853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5454</Words>
  <Characters>31094</Characters>
  <Application>Microsoft Office Word</Application>
  <DocSecurity>0</DocSecurity>
  <Lines>259</Lines>
  <Paragraphs>72</Paragraphs>
  <ScaleCrop>false</ScaleCrop>
  <Company/>
  <LinksUpToDate>false</LinksUpToDate>
  <CharactersWithSpaces>36476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yklin</dc:creator>
  <cp:lastModifiedBy>yklin</cp:lastModifiedBy>
  <cp:revision>2</cp:revision>
  <dcterms:created xsi:type="dcterms:W3CDTF">2018-07-19T07:28:00Z</dcterms:created>
  <dcterms:modified xsi:type="dcterms:W3CDTF">2018-07-19T07:28:00Z</dcterms:modified>
</cp:coreProperties>
</file>