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2B" w:rsidRPr="00036F5C" w:rsidRDefault="00DA4507">
      <w:pPr>
        <w:rPr>
          <w:b/>
        </w:rPr>
      </w:pPr>
      <w:proofErr w:type="gramStart"/>
      <w:r w:rsidRPr="00036F5C">
        <w:rPr>
          <w:rFonts w:hint="eastAsia"/>
          <w:b/>
        </w:rPr>
        <w:t>103</w:t>
      </w:r>
      <w:proofErr w:type="gramEnd"/>
      <w:r w:rsidRPr="00036F5C">
        <w:rPr>
          <w:rFonts w:hint="eastAsia"/>
          <w:b/>
        </w:rPr>
        <w:t>年度民</w:t>
      </w:r>
      <w:proofErr w:type="gramStart"/>
      <w:r w:rsidRPr="00036F5C">
        <w:rPr>
          <w:rFonts w:hint="eastAsia"/>
          <w:b/>
        </w:rPr>
        <w:t>專訴字</w:t>
      </w:r>
      <w:proofErr w:type="gramEnd"/>
      <w:r w:rsidRPr="00036F5C">
        <w:rPr>
          <w:rFonts w:hint="eastAsia"/>
          <w:b/>
        </w:rPr>
        <w:t>第</w:t>
      </w:r>
      <w:r w:rsidRPr="00036F5C">
        <w:rPr>
          <w:rFonts w:hint="eastAsia"/>
          <w:b/>
        </w:rPr>
        <w:t>36</w:t>
      </w:r>
      <w:r w:rsidRPr="00036F5C">
        <w:rPr>
          <w:rFonts w:hint="eastAsia"/>
          <w:b/>
        </w:rPr>
        <w:t>號附圖：</w:t>
      </w:r>
    </w:p>
    <w:p w:rsidR="00DA4507" w:rsidRPr="00036F5C" w:rsidRDefault="00DA4507">
      <w:pPr>
        <w:rPr>
          <w:b/>
        </w:rPr>
      </w:pPr>
      <w:r w:rsidRPr="00036F5C">
        <w:rPr>
          <w:rFonts w:hint="eastAsia"/>
          <w:b/>
        </w:rPr>
        <w:t>附圖</w:t>
      </w:r>
      <w:proofErr w:type="gramStart"/>
      <w:r w:rsidRPr="00036F5C">
        <w:rPr>
          <w:rFonts w:hint="eastAsia"/>
          <w:b/>
        </w:rPr>
        <w:t>一</w:t>
      </w:r>
      <w:proofErr w:type="gramEnd"/>
      <w:r w:rsidRPr="00036F5C">
        <w:rPr>
          <w:rFonts w:hint="eastAsia"/>
          <w:b/>
        </w:rPr>
        <w:t>：</w:t>
      </w:r>
      <w:r w:rsidR="006D386B" w:rsidRPr="00036F5C">
        <w:rPr>
          <w:rFonts w:hint="eastAsia"/>
          <w:b/>
        </w:rPr>
        <w:t>系爭專利主要圖面</w:t>
      </w:r>
    </w:p>
    <w:p w:rsidR="008055E8" w:rsidRPr="00036F5C" w:rsidRDefault="008055E8" w:rsidP="008055E8">
      <w:pPr>
        <w:rPr>
          <w:b/>
          <w:bCs/>
          <w:szCs w:val="28"/>
        </w:rPr>
      </w:pPr>
      <w:r w:rsidRPr="00036F5C">
        <w:rPr>
          <w:rFonts w:hint="eastAsia"/>
          <w:b/>
        </w:rPr>
        <w:t>系爭專利第</w:t>
      </w:r>
      <w:r w:rsidRPr="00036F5C">
        <w:rPr>
          <w:rFonts w:hint="eastAsia"/>
          <w:b/>
        </w:rPr>
        <w:t>2</w:t>
      </w:r>
      <w:r w:rsidRPr="00036F5C">
        <w:rPr>
          <w:rFonts w:hint="eastAsia"/>
          <w:b/>
        </w:rPr>
        <w:t>圖</w:t>
      </w:r>
      <w:r w:rsidRPr="00036F5C">
        <w:rPr>
          <w:rFonts w:hint="eastAsia"/>
          <w:b/>
          <w:szCs w:val="28"/>
        </w:rPr>
        <w:t>為</w:t>
      </w:r>
      <w:r w:rsidRPr="00036F5C">
        <w:rPr>
          <w:rFonts w:ascii="Arial" w:hAnsi="Arial" w:cs="Arial"/>
          <w:b/>
          <w:color w:val="000000"/>
          <w:szCs w:val="28"/>
        </w:rPr>
        <w:t>本創作組合立體圖</w:t>
      </w:r>
    </w:p>
    <w:p w:rsidR="00DA4507" w:rsidRPr="008055E8" w:rsidRDefault="007354D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126365</wp:posOffset>
            </wp:positionV>
            <wp:extent cx="2813685" cy="3500120"/>
            <wp:effectExtent l="38100" t="19050" r="24765" b="2413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685" cy="35001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507" w:rsidRPr="008055E8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8055E8" w:rsidRPr="00036F5C" w:rsidRDefault="008055E8" w:rsidP="00C01589">
      <w:pPr>
        <w:spacing w:beforeLines="50"/>
        <w:jc w:val="both"/>
        <w:rPr>
          <w:b/>
          <w:bCs/>
        </w:rPr>
      </w:pPr>
      <w:r w:rsidRPr="00036F5C">
        <w:rPr>
          <w:b/>
          <w:bCs/>
          <w:szCs w:val="28"/>
        </w:rPr>
        <w:t>系爭專利</w:t>
      </w:r>
      <w:r w:rsidRPr="00036F5C">
        <w:rPr>
          <w:rFonts w:ascii="標楷體" w:hAnsi="標楷體" w:cs="Arial"/>
          <w:b/>
          <w:color w:val="000000"/>
          <w:szCs w:val="28"/>
          <w:shd w:val="clear" w:color="auto" w:fill="FFFFFF"/>
        </w:rPr>
        <w:t>第</w:t>
      </w:r>
      <w:r w:rsidRPr="00036F5C"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  <w:t>三</w:t>
      </w:r>
      <w:r w:rsidRPr="00036F5C">
        <w:rPr>
          <w:rFonts w:ascii="標楷體" w:hAnsi="標楷體" w:cs="Arial"/>
          <w:b/>
          <w:color w:val="000000"/>
          <w:szCs w:val="28"/>
          <w:shd w:val="clear" w:color="auto" w:fill="FFFFFF"/>
        </w:rPr>
        <w:t>圖</w:t>
      </w:r>
      <w:r w:rsidRPr="00036F5C">
        <w:rPr>
          <w:rFonts w:ascii="標楷體" w:hAnsi="標楷體" w:cs="Arial" w:hint="eastAsia"/>
          <w:b/>
          <w:color w:val="000000"/>
          <w:szCs w:val="28"/>
          <w:shd w:val="clear" w:color="auto" w:fill="FFFFFF"/>
        </w:rPr>
        <w:t>為</w:t>
      </w:r>
      <w:r w:rsidRPr="00036F5C">
        <w:rPr>
          <w:rFonts w:ascii="Arial" w:hAnsi="Arial" w:cs="Arial"/>
          <w:b/>
          <w:color w:val="000000"/>
          <w:szCs w:val="28"/>
        </w:rPr>
        <w:t>本創作</w:t>
      </w:r>
      <w:proofErr w:type="gramStart"/>
      <w:r w:rsidRPr="00036F5C">
        <w:rPr>
          <w:rFonts w:ascii="Arial" w:hAnsi="Arial" w:cs="Arial"/>
          <w:b/>
          <w:color w:val="000000"/>
          <w:szCs w:val="28"/>
        </w:rPr>
        <w:t>組合</w:t>
      </w:r>
      <w:r w:rsidRPr="00036F5C">
        <w:rPr>
          <w:rFonts w:ascii="Arial" w:hAnsi="Arial" w:cs="Arial" w:hint="eastAsia"/>
          <w:b/>
          <w:color w:val="000000"/>
          <w:szCs w:val="28"/>
        </w:rPr>
        <w:t>側視剖視</w:t>
      </w:r>
      <w:r w:rsidRPr="00036F5C">
        <w:rPr>
          <w:rFonts w:ascii="Arial" w:hAnsi="Arial" w:cs="Arial"/>
          <w:b/>
          <w:color w:val="000000"/>
          <w:szCs w:val="28"/>
        </w:rPr>
        <w:t>圖</w:t>
      </w:r>
      <w:proofErr w:type="gramEnd"/>
    </w:p>
    <w:p w:rsidR="00DA4507" w:rsidRPr="008055E8" w:rsidRDefault="007354D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132715</wp:posOffset>
            </wp:positionV>
            <wp:extent cx="4885690" cy="4148455"/>
            <wp:effectExtent l="19050" t="19050" r="10160" b="23495"/>
            <wp:wrapNone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690" cy="41484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507" w:rsidRPr="007354D2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Pr="007354D2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654909" w:rsidRDefault="00654909" w:rsidP="00C01589">
      <w:pPr>
        <w:spacing w:beforeLines="50"/>
        <w:jc w:val="both"/>
      </w:pPr>
      <w:r>
        <w:rPr>
          <w:rFonts w:hint="eastAsia"/>
          <w:b/>
          <w:bCs/>
        </w:rPr>
        <w:lastRenderedPageBreak/>
        <w:t>系爭專利第四圖</w:t>
      </w:r>
      <w:r w:rsidRPr="00B12B6D">
        <w:rPr>
          <w:rFonts w:hint="eastAsia"/>
          <w:b/>
          <w:bCs/>
          <w:szCs w:val="28"/>
        </w:rPr>
        <w:t>為</w:t>
      </w:r>
      <w:r w:rsidRPr="00B12B6D">
        <w:rPr>
          <w:rFonts w:ascii="Arial" w:hAnsi="Arial" w:cs="Arial"/>
          <w:b/>
          <w:color w:val="000000"/>
          <w:szCs w:val="28"/>
        </w:rPr>
        <w:t>本創作</w:t>
      </w:r>
      <w:proofErr w:type="gramStart"/>
      <w:r w:rsidRPr="00B12B6D">
        <w:rPr>
          <w:rFonts w:ascii="Arial" w:hAnsi="Arial" w:cs="Arial"/>
          <w:b/>
          <w:color w:val="000000"/>
          <w:szCs w:val="28"/>
        </w:rPr>
        <w:t>俯視剖視及</w:t>
      </w:r>
      <w:proofErr w:type="gramEnd"/>
      <w:r w:rsidRPr="00B12B6D">
        <w:rPr>
          <w:rFonts w:ascii="Arial" w:hAnsi="Arial" w:cs="Arial"/>
          <w:b/>
          <w:color w:val="000000"/>
          <w:szCs w:val="28"/>
        </w:rPr>
        <w:t>動作示意圖</w:t>
      </w:r>
    </w:p>
    <w:p w:rsidR="00DA4507" w:rsidRPr="00654909" w:rsidRDefault="00DA4507"/>
    <w:p w:rsidR="00DA4507" w:rsidRDefault="00654909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-50524</wp:posOffset>
            </wp:positionH>
            <wp:positionV relativeFrom="paragraph">
              <wp:posOffset>85449</wp:posOffset>
            </wp:positionV>
            <wp:extent cx="3574111" cy="3018790"/>
            <wp:effectExtent l="19050" t="19050" r="26339" b="1016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111" cy="30187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Pr="00036F5C" w:rsidRDefault="006D386B">
      <w:pPr>
        <w:rPr>
          <w:rFonts w:ascii="細明體" w:eastAsia="細明體" w:hAnsi="細明體"/>
          <w:b/>
        </w:rPr>
      </w:pPr>
      <w:r w:rsidRPr="00036F5C">
        <w:rPr>
          <w:rFonts w:ascii="細明體" w:eastAsia="細明體" w:hAnsi="細明體" w:hint="eastAsia"/>
          <w:b/>
        </w:rPr>
        <w:t>附圖二： 系爭產品照片</w:t>
      </w:r>
    </w:p>
    <w:p w:rsidR="00E33929" w:rsidRPr="00036F5C" w:rsidRDefault="00E33929" w:rsidP="00C01589">
      <w:pPr>
        <w:pStyle w:val="Level2"/>
        <w:numPr>
          <w:ilvl w:val="0"/>
          <w:numId w:val="0"/>
        </w:numPr>
        <w:spacing w:afterLines="50"/>
        <w:ind w:left="485" w:hangingChars="202" w:hanging="485"/>
        <w:jc w:val="both"/>
        <w:rPr>
          <w:rFonts w:ascii="細明體" w:eastAsia="細明體" w:hAnsi="細明體"/>
          <w:sz w:val="24"/>
        </w:rPr>
      </w:pPr>
      <w:r w:rsidRPr="00036F5C">
        <w:rPr>
          <w:rFonts w:ascii="細明體" w:eastAsia="細明體" w:hAnsi="細明體" w:hint="eastAsia"/>
          <w:sz w:val="24"/>
        </w:rPr>
        <w:t>1.系爭產品外觀</w:t>
      </w:r>
    </w:p>
    <w:p w:rsidR="00DA4507" w:rsidRDefault="006D386B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6012180</wp:posOffset>
            </wp:positionV>
            <wp:extent cx="5271770" cy="2989580"/>
            <wp:effectExtent l="19050" t="19050" r="24130" b="20320"/>
            <wp:wrapNone/>
            <wp:docPr id="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989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6012180</wp:posOffset>
            </wp:positionV>
            <wp:extent cx="5271770" cy="2989580"/>
            <wp:effectExtent l="19050" t="19050" r="24130" b="20320"/>
            <wp:wrapNone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989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3929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88265</wp:posOffset>
            </wp:positionV>
            <wp:extent cx="5266690" cy="3001010"/>
            <wp:effectExtent l="19050" t="19050" r="10160" b="27940"/>
            <wp:wrapNone/>
            <wp:docPr id="8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0010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507" w:rsidRDefault="006D386B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6012180</wp:posOffset>
            </wp:positionV>
            <wp:extent cx="5271770" cy="2989580"/>
            <wp:effectExtent l="19050" t="19050" r="24130" b="20320"/>
            <wp:wrapNone/>
            <wp:docPr id="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989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507" w:rsidRDefault="00DA4507"/>
    <w:p w:rsidR="00DA4507" w:rsidRDefault="00E33929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1152525</wp:posOffset>
            </wp:positionH>
            <wp:positionV relativeFrom="paragraph">
              <wp:posOffset>6012180</wp:posOffset>
            </wp:positionV>
            <wp:extent cx="5271770" cy="2989580"/>
            <wp:effectExtent l="19050" t="19050" r="24130" b="20320"/>
            <wp:wrapNone/>
            <wp:docPr id="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989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DA4507" w:rsidRDefault="00DA4507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3916D6" w:rsidRPr="00BB1BE7" w:rsidRDefault="003916D6" w:rsidP="00C01589">
      <w:pPr>
        <w:pStyle w:val="Level2"/>
        <w:numPr>
          <w:ilvl w:val="0"/>
          <w:numId w:val="0"/>
        </w:numPr>
        <w:spacing w:afterLines="50" w:line="240" w:lineRule="auto"/>
        <w:rPr>
          <w:rFonts w:asciiTheme="majorEastAsia" w:eastAsiaTheme="majorEastAsia" w:hAnsiTheme="majorEastAsia"/>
          <w:sz w:val="24"/>
        </w:rPr>
      </w:pPr>
      <w:r w:rsidRPr="00BB1BE7">
        <w:rPr>
          <w:rFonts w:asciiTheme="majorEastAsia" w:eastAsiaTheme="majorEastAsia" w:hAnsiTheme="majorEastAsia" w:hint="eastAsia"/>
          <w:sz w:val="24"/>
        </w:rPr>
        <w:lastRenderedPageBreak/>
        <w:t>2.系爭產品底座+可動轉盤</w:t>
      </w:r>
    </w:p>
    <w:p w:rsidR="00E33929" w:rsidRDefault="003916D6"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161925</wp:posOffset>
            </wp:positionV>
            <wp:extent cx="5271135" cy="2830195"/>
            <wp:effectExtent l="19050" t="19050" r="24765" b="27305"/>
            <wp:wrapNone/>
            <wp:docPr id="9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28301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E33929" w:rsidRDefault="00E33929"/>
    <w:p w:rsidR="00B40DF7" w:rsidRDefault="00B40DF7" w:rsidP="00B40DF7"/>
    <w:p w:rsidR="00B40DF7" w:rsidRDefault="00B40DF7" w:rsidP="00B40DF7"/>
    <w:p w:rsidR="00B40DF7" w:rsidRDefault="00B40DF7" w:rsidP="00B40DF7"/>
    <w:p w:rsidR="003916D6" w:rsidRPr="00BB1BE7" w:rsidRDefault="003916D6" w:rsidP="00B40DF7">
      <w:pPr>
        <w:rPr>
          <w:rFonts w:asciiTheme="minorEastAsia" w:hAnsiTheme="minorEastAsia"/>
          <w:b/>
        </w:rPr>
      </w:pPr>
      <w:r w:rsidRPr="00BB1BE7">
        <w:rPr>
          <w:rFonts w:asciiTheme="minorEastAsia" w:hAnsiTheme="minorEastAsia" w:hint="eastAsia"/>
          <w:b/>
        </w:rPr>
        <w:t>3.系爭產品連結盤+連動板+可動滑板</w:t>
      </w:r>
    </w:p>
    <w:p w:rsidR="00C72BDF" w:rsidRPr="003916D6" w:rsidRDefault="00B40DF7">
      <w:r>
        <w:rPr>
          <w:rFonts w:hint="eastAsia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153670</wp:posOffset>
            </wp:positionV>
            <wp:extent cx="5269230" cy="2483485"/>
            <wp:effectExtent l="19050" t="19050" r="26670" b="12065"/>
            <wp:wrapNone/>
            <wp:docPr id="10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4834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C72BDF" w:rsidRDefault="00C72BDF"/>
    <w:p w:rsidR="00BB1BE7" w:rsidRDefault="00BB1BE7"/>
    <w:p w:rsidR="00C72BDF" w:rsidRDefault="00C72BDF"/>
    <w:p w:rsidR="00B40DF7" w:rsidRPr="00BB1BE7" w:rsidRDefault="00B40DF7" w:rsidP="00B40DF7">
      <w:pPr>
        <w:pStyle w:val="Level2"/>
        <w:numPr>
          <w:ilvl w:val="0"/>
          <w:numId w:val="0"/>
        </w:numPr>
        <w:spacing w:line="240" w:lineRule="auto"/>
        <w:rPr>
          <w:rFonts w:ascii="細明體" w:eastAsia="細明體" w:hAnsi="細明體"/>
          <w:sz w:val="24"/>
        </w:rPr>
      </w:pPr>
      <w:r w:rsidRPr="00BB1BE7">
        <w:rPr>
          <w:rFonts w:ascii="細明體" w:eastAsia="細明體" w:hAnsi="細明體" w:hint="eastAsia"/>
          <w:sz w:val="24"/>
        </w:rPr>
        <w:lastRenderedPageBreak/>
        <w:t>4.系爭產品連結盤+連動板+可動滑板</w:t>
      </w:r>
    </w:p>
    <w:p w:rsidR="00C72BDF" w:rsidRDefault="008B5F3F">
      <w:r>
        <w:rPr>
          <w:rFonts w:hint="eastAsia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144780</wp:posOffset>
            </wp:positionV>
            <wp:extent cx="5270500" cy="2922270"/>
            <wp:effectExtent l="19050" t="19050" r="25400" b="11430"/>
            <wp:wrapNone/>
            <wp:docPr id="1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222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Pr="00356B4F" w:rsidRDefault="008B5F3F" w:rsidP="00C01589">
      <w:pPr>
        <w:spacing w:beforeLines="50"/>
        <w:rPr>
          <w:b/>
          <w:bCs/>
        </w:rPr>
      </w:pPr>
      <w:r>
        <w:rPr>
          <w:rFonts w:hint="eastAsia"/>
          <w:b/>
          <w:bCs/>
        </w:rPr>
        <w:t>5.</w:t>
      </w:r>
      <w:r>
        <w:rPr>
          <w:rFonts w:hint="eastAsia"/>
          <w:b/>
          <w:bCs/>
        </w:rPr>
        <w:t>系爭產</w:t>
      </w:r>
      <w:r w:rsidRPr="00356B4F">
        <w:rPr>
          <w:rFonts w:hint="eastAsia"/>
          <w:b/>
          <w:bCs/>
        </w:rPr>
        <w:t>品</w:t>
      </w:r>
      <w:r w:rsidRPr="00356B4F">
        <w:rPr>
          <w:rFonts w:hint="eastAsia"/>
          <w:b/>
        </w:rPr>
        <w:t>連結盤</w:t>
      </w:r>
      <w:r w:rsidRPr="007E2887">
        <w:rPr>
          <w:rFonts w:ascii="標楷體" w:hAnsi="標楷體" w:hint="eastAsia"/>
          <w:b/>
        </w:rPr>
        <w:t>+</w:t>
      </w:r>
      <w:r w:rsidRPr="007E2887">
        <w:rPr>
          <w:rFonts w:ascii="標楷體" w:hAnsi="標楷體" w:hint="eastAsia"/>
          <w:b/>
        </w:rPr>
        <w:t>連動板</w:t>
      </w:r>
      <w:r w:rsidRPr="007E2887">
        <w:rPr>
          <w:rFonts w:ascii="標楷體" w:hAnsi="標楷體" w:hint="eastAsia"/>
          <w:b/>
        </w:rPr>
        <w:t>+</w:t>
      </w:r>
      <w:r w:rsidRPr="007E2887">
        <w:rPr>
          <w:rFonts w:ascii="標楷體" w:hAnsi="標楷體" w:hint="eastAsia"/>
          <w:b/>
        </w:rPr>
        <w:t>可動滑板</w:t>
      </w:r>
    </w:p>
    <w:p w:rsidR="008B5F3F" w:rsidRPr="008B5F3F" w:rsidRDefault="008B5F3F"/>
    <w:p w:rsidR="008B5F3F" w:rsidRDefault="008B5F3F">
      <w:r>
        <w:rPr>
          <w:rFonts w:hint="eastAsia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1136650</wp:posOffset>
            </wp:positionH>
            <wp:positionV relativeFrom="paragraph">
              <wp:posOffset>5943600</wp:posOffset>
            </wp:positionV>
            <wp:extent cx="5271770" cy="3244215"/>
            <wp:effectExtent l="19050" t="19050" r="24130" b="13335"/>
            <wp:wrapNone/>
            <wp:docPr id="13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2442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F3F" w:rsidRDefault="008B5F3F"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6350</wp:posOffset>
            </wp:positionV>
            <wp:extent cx="5266690" cy="3228975"/>
            <wp:effectExtent l="19050" t="19050" r="10160" b="28575"/>
            <wp:wrapNone/>
            <wp:docPr id="15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3228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5D4EA9" w:rsidRDefault="005D4EA9"/>
    <w:p w:rsidR="008B5F3F" w:rsidRPr="005D4EA9" w:rsidRDefault="00CB4381">
      <w:pPr>
        <w:rPr>
          <w:b/>
          <w:szCs w:val="24"/>
        </w:rPr>
      </w:pPr>
      <w:r w:rsidRPr="005D4EA9">
        <w:rPr>
          <w:rFonts w:hint="eastAsia"/>
          <w:b/>
          <w:szCs w:val="24"/>
        </w:rPr>
        <w:lastRenderedPageBreak/>
        <w:t>附圖</w:t>
      </w:r>
      <w:proofErr w:type="gramStart"/>
      <w:r w:rsidRPr="005D4EA9">
        <w:rPr>
          <w:rFonts w:hint="eastAsia"/>
          <w:b/>
          <w:szCs w:val="24"/>
        </w:rPr>
        <w:t>三</w:t>
      </w:r>
      <w:proofErr w:type="gramEnd"/>
      <w:r w:rsidRPr="005D4EA9">
        <w:rPr>
          <w:rFonts w:hint="eastAsia"/>
          <w:b/>
          <w:szCs w:val="24"/>
        </w:rPr>
        <w:t>：</w:t>
      </w:r>
      <w:proofErr w:type="gramStart"/>
      <w:r w:rsidRPr="005D4EA9">
        <w:rPr>
          <w:rFonts w:hint="eastAsia"/>
          <w:b/>
          <w:szCs w:val="24"/>
        </w:rPr>
        <w:t>被證</w:t>
      </w:r>
      <w:proofErr w:type="gramEnd"/>
      <w:r w:rsidRPr="005D4EA9">
        <w:rPr>
          <w:rFonts w:hint="eastAsia"/>
          <w:b/>
          <w:szCs w:val="24"/>
        </w:rPr>
        <w:t>1</w:t>
      </w:r>
      <w:r w:rsidRPr="005D4EA9">
        <w:rPr>
          <w:rFonts w:hint="eastAsia"/>
          <w:b/>
          <w:szCs w:val="24"/>
        </w:rPr>
        <w:t>之主要圖面</w:t>
      </w:r>
    </w:p>
    <w:p w:rsidR="00CB4381" w:rsidRDefault="002D27F9" w:rsidP="00C01589">
      <w:pPr>
        <w:spacing w:beforeLines="50"/>
        <w:rPr>
          <w:b/>
          <w:bCs/>
        </w:rPr>
      </w:pPr>
      <w:r>
        <w:rPr>
          <w:rFonts w:hint="eastAsia"/>
          <w:b/>
          <w:bCs/>
        </w:rPr>
        <w:t>1.</w:t>
      </w:r>
      <w:r w:rsidR="00CB4381">
        <w:rPr>
          <w:rFonts w:hint="eastAsia"/>
          <w:b/>
          <w:bCs/>
        </w:rPr>
        <w:t>圖</w:t>
      </w:r>
      <w:r w:rsidR="00CB4381">
        <w:rPr>
          <w:rFonts w:hint="eastAsia"/>
          <w:b/>
          <w:bCs/>
        </w:rPr>
        <w:t>4</w:t>
      </w:r>
      <w:r w:rsidR="00CB4381">
        <w:rPr>
          <w:rFonts w:hint="eastAsia"/>
          <w:b/>
          <w:bCs/>
        </w:rPr>
        <w:t>圖為實施例</w:t>
      </w:r>
      <w:r w:rsidR="00CB4381">
        <w:rPr>
          <w:rFonts w:hint="eastAsia"/>
          <w:b/>
          <w:bCs/>
        </w:rPr>
        <w:t>1</w:t>
      </w:r>
      <w:r w:rsidR="00CB4381">
        <w:rPr>
          <w:rFonts w:hint="eastAsia"/>
          <w:b/>
          <w:bCs/>
        </w:rPr>
        <w:t>的立體</w:t>
      </w:r>
      <w:r w:rsidR="00CB4381">
        <w:rPr>
          <w:rFonts w:hint="eastAsia"/>
          <w:b/>
          <w:bCs/>
        </w:rPr>
        <w:t>(</w:t>
      </w:r>
      <w:r w:rsidR="00CB4381">
        <w:rPr>
          <w:rFonts w:hint="eastAsia"/>
          <w:b/>
          <w:bCs/>
        </w:rPr>
        <w:t>省略外殼</w:t>
      </w:r>
      <w:r w:rsidR="00CB4381">
        <w:rPr>
          <w:rFonts w:hint="eastAsia"/>
          <w:b/>
          <w:bCs/>
        </w:rPr>
        <w:t>)</w:t>
      </w:r>
      <w:r w:rsidR="00CB4381">
        <w:rPr>
          <w:rFonts w:hint="eastAsia"/>
          <w:b/>
          <w:bCs/>
        </w:rPr>
        <w:t>示圖</w:t>
      </w:r>
    </w:p>
    <w:p w:rsidR="007A709C" w:rsidRDefault="007A709C" w:rsidP="00C01589">
      <w:pPr>
        <w:spacing w:beforeLines="50"/>
        <w:rPr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194945</wp:posOffset>
            </wp:positionV>
            <wp:extent cx="4055745" cy="5398770"/>
            <wp:effectExtent l="38100" t="19050" r="20955" b="11430"/>
            <wp:wrapNone/>
            <wp:docPr id="16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745" cy="53987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09C" w:rsidRDefault="007A709C" w:rsidP="00C01589">
      <w:pPr>
        <w:spacing w:beforeLines="50"/>
        <w:rPr>
          <w:b/>
          <w:bCs/>
        </w:rPr>
      </w:pPr>
    </w:p>
    <w:p w:rsidR="007A709C" w:rsidRDefault="007A709C" w:rsidP="00C01589">
      <w:pPr>
        <w:spacing w:beforeLines="50"/>
        <w:rPr>
          <w:b/>
          <w:bCs/>
        </w:rPr>
      </w:pPr>
    </w:p>
    <w:p w:rsidR="007A709C" w:rsidRDefault="007A709C" w:rsidP="00C01589">
      <w:pPr>
        <w:spacing w:beforeLines="50"/>
        <w:rPr>
          <w:b/>
          <w:bCs/>
        </w:rPr>
      </w:pPr>
    </w:p>
    <w:p w:rsidR="007A709C" w:rsidRDefault="007A709C" w:rsidP="00C01589">
      <w:pPr>
        <w:spacing w:beforeLines="50"/>
        <w:rPr>
          <w:b/>
          <w:bCs/>
        </w:rPr>
      </w:pPr>
    </w:p>
    <w:p w:rsidR="008B5F3F" w:rsidRDefault="008B5F3F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Pr="005D4EA9" w:rsidRDefault="002D27F9" w:rsidP="00C01589">
      <w:pPr>
        <w:spacing w:beforeLines="50" w:afterLines="50"/>
        <w:rPr>
          <w:b/>
        </w:rPr>
      </w:pPr>
      <w:r>
        <w:rPr>
          <w:rFonts w:hint="eastAsia"/>
          <w:b/>
        </w:rPr>
        <w:lastRenderedPageBreak/>
        <w:t>2</w:t>
      </w:r>
      <w:r w:rsidR="007A709C" w:rsidRPr="005D4EA9">
        <w:rPr>
          <w:rFonts w:hint="eastAsia"/>
          <w:b/>
        </w:rPr>
        <w:t>.</w:t>
      </w:r>
      <w:r w:rsidR="007A709C" w:rsidRPr="005D4EA9">
        <w:rPr>
          <w:rFonts w:hint="eastAsia"/>
          <w:b/>
        </w:rPr>
        <w:t>圖</w:t>
      </w:r>
      <w:r w:rsidR="007A709C" w:rsidRPr="005D4EA9">
        <w:rPr>
          <w:rFonts w:hint="eastAsia"/>
          <w:b/>
        </w:rPr>
        <w:t>5</w:t>
      </w:r>
      <w:r w:rsidR="007A709C" w:rsidRPr="005D4EA9">
        <w:rPr>
          <w:rFonts w:hint="eastAsia"/>
          <w:b/>
        </w:rPr>
        <w:t>是實施例</w:t>
      </w:r>
      <w:r w:rsidR="007A709C" w:rsidRPr="005D4EA9">
        <w:rPr>
          <w:rFonts w:hint="eastAsia"/>
          <w:b/>
        </w:rPr>
        <w:t>1</w:t>
      </w:r>
      <w:proofErr w:type="gramStart"/>
      <w:r w:rsidR="007A709C" w:rsidRPr="005D4EA9">
        <w:rPr>
          <w:rFonts w:hint="eastAsia"/>
          <w:b/>
        </w:rPr>
        <w:t>的調平</w:t>
      </w:r>
      <w:proofErr w:type="gramEnd"/>
      <w:r w:rsidR="007A709C" w:rsidRPr="005D4EA9">
        <w:rPr>
          <w:rFonts w:hint="eastAsia"/>
          <w:b/>
        </w:rPr>
        <w:t>、平移旋轉和微調旋轉裝置示圖</w:t>
      </w:r>
    </w:p>
    <w:p w:rsidR="007A709C" w:rsidRPr="007A709C" w:rsidRDefault="007A709C">
      <w:r>
        <w:rPr>
          <w:rFonts w:hint="eastAsia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92075</wp:posOffset>
            </wp:positionV>
            <wp:extent cx="5269230" cy="3758565"/>
            <wp:effectExtent l="19050" t="19050" r="26670" b="13335"/>
            <wp:wrapNone/>
            <wp:docPr id="17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37585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C634C5" w:rsidRPr="002D27F9" w:rsidRDefault="00C634C5" w:rsidP="00C01589">
      <w:pPr>
        <w:spacing w:beforeLines="50" w:afterLines="50"/>
        <w:rPr>
          <w:b/>
        </w:rPr>
      </w:pPr>
      <w:r w:rsidRPr="002D27F9">
        <w:rPr>
          <w:b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468630</wp:posOffset>
            </wp:positionV>
            <wp:extent cx="4595495" cy="4056380"/>
            <wp:effectExtent l="19050" t="19050" r="14605" b="20320"/>
            <wp:wrapNone/>
            <wp:docPr id="18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40563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27F9">
        <w:rPr>
          <w:rFonts w:hint="eastAsia"/>
          <w:b/>
        </w:rPr>
        <w:t>3</w:t>
      </w:r>
      <w:r w:rsidRPr="002D27F9">
        <w:rPr>
          <w:rFonts w:hint="eastAsia"/>
          <w:b/>
        </w:rPr>
        <w:t>.</w:t>
      </w:r>
      <w:r w:rsidRPr="002D27F9">
        <w:rPr>
          <w:rFonts w:hint="eastAsia"/>
          <w:b/>
        </w:rPr>
        <w:t>圖</w:t>
      </w:r>
      <w:r w:rsidRPr="002D27F9">
        <w:rPr>
          <w:rFonts w:hint="eastAsia"/>
          <w:b/>
        </w:rPr>
        <w:t>6</w:t>
      </w:r>
      <w:r w:rsidRPr="002D27F9">
        <w:rPr>
          <w:rFonts w:hint="eastAsia"/>
          <w:b/>
        </w:rPr>
        <w:t>是微調旋轉裝置示圖</w:t>
      </w:r>
      <w:r w:rsidRPr="002D27F9">
        <w:rPr>
          <w:rFonts w:hint="eastAsia"/>
          <w:b/>
        </w:rPr>
        <w:t>(</w:t>
      </w:r>
      <w:r w:rsidRPr="002D27F9">
        <w:rPr>
          <w:rFonts w:hint="eastAsia"/>
          <w:b/>
        </w:rPr>
        <w:t>仰視</w:t>
      </w:r>
      <w:r w:rsidRPr="002D27F9">
        <w:rPr>
          <w:rFonts w:hint="eastAsia"/>
          <w:b/>
        </w:rPr>
        <w:t>)</w:t>
      </w:r>
    </w:p>
    <w:p w:rsidR="007A709C" w:rsidRPr="00C634C5" w:rsidRDefault="007A709C"/>
    <w:p w:rsidR="007A709C" w:rsidRPr="00C634C5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503AC7" w:rsidRPr="002D27F9" w:rsidRDefault="002D27F9" w:rsidP="00C01589">
      <w:pPr>
        <w:spacing w:beforeLines="50" w:afterLines="50"/>
        <w:rPr>
          <w:b/>
        </w:rPr>
      </w:pPr>
      <w:r>
        <w:rPr>
          <w:rFonts w:hint="eastAsia"/>
          <w:b/>
        </w:rPr>
        <w:lastRenderedPageBreak/>
        <w:t>4</w:t>
      </w:r>
      <w:r w:rsidR="00503AC7" w:rsidRPr="002D27F9">
        <w:rPr>
          <w:rFonts w:hint="eastAsia"/>
          <w:b/>
        </w:rPr>
        <w:t>.</w:t>
      </w:r>
      <w:r w:rsidR="00503AC7" w:rsidRPr="002D27F9">
        <w:rPr>
          <w:rFonts w:hint="eastAsia"/>
          <w:b/>
        </w:rPr>
        <w:t>圖</w:t>
      </w:r>
      <w:r w:rsidR="00503AC7" w:rsidRPr="002D27F9">
        <w:rPr>
          <w:rFonts w:hint="eastAsia"/>
          <w:b/>
        </w:rPr>
        <w:t>3</w:t>
      </w:r>
      <w:r w:rsidR="00503AC7" w:rsidRPr="002D27F9">
        <w:rPr>
          <w:rFonts w:hint="eastAsia"/>
          <w:b/>
        </w:rPr>
        <w:t>為</w:t>
      </w:r>
      <w:proofErr w:type="gramStart"/>
      <w:r w:rsidR="00503AC7" w:rsidRPr="002D27F9">
        <w:rPr>
          <w:rFonts w:hint="eastAsia"/>
          <w:b/>
        </w:rPr>
        <w:t>本激光放樣儀</w:t>
      </w:r>
      <w:proofErr w:type="gramEnd"/>
      <w:r w:rsidR="00503AC7" w:rsidRPr="002D27F9">
        <w:rPr>
          <w:rFonts w:hint="eastAsia"/>
          <w:b/>
        </w:rPr>
        <w:t>旋轉過程中的光路變化圖</w:t>
      </w:r>
    </w:p>
    <w:p w:rsidR="007A709C" w:rsidRPr="00503AC7" w:rsidRDefault="00503AC7">
      <w:r>
        <w:rPr>
          <w:rFonts w:hint="eastAsia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88900</wp:posOffset>
            </wp:positionV>
            <wp:extent cx="3980815" cy="3451225"/>
            <wp:effectExtent l="19050" t="19050" r="19685" b="15875"/>
            <wp:wrapNone/>
            <wp:docPr id="19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815" cy="3451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Default="007A709C"/>
    <w:p w:rsidR="007A709C" w:rsidRPr="00CB4381" w:rsidRDefault="007A709C"/>
    <w:p w:rsidR="008B5F3F" w:rsidRDefault="008B5F3F"/>
    <w:p w:rsidR="008B5F3F" w:rsidRPr="00CB4381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8B5F3F" w:rsidRDefault="008B5F3F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F710B7" w:rsidRDefault="00F710B7" w:rsidP="00234785">
      <w:pPr>
        <w:rPr>
          <w:b/>
        </w:rPr>
      </w:pPr>
      <w:r>
        <w:rPr>
          <w:rFonts w:hint="eastAsia"/>
          <w:b/>
        </w:rPr>
        <w:lastRenderedPageBreak/>
        <w:t>附表：</w:t>
      </w:r>
    </w:p>
    <w:p w:rsidR="00234785" w:rsidRPr="00D27DA7" w:rsidRDefault="003528BD" w:rsidP="00234785">
      <w:pPr>
        <w:rPr>
          <w:b/>
        </w:rPr>
      </w:pPr>
      <w:r w:rsidRPr="00D27DA7">
        <w:rPr>
          <w:rFonts w:hint="eastAsia"/>
          <w:b/>
        </w:rPr>
        <w:t>附表</w:t>
      </w:r>
      <w:proofErr w:type="gramStart"/>
      <w:r w:rsidRPr="00D27DA7">
        <w:rPr>
          <w:rFonts w:hint="eastAsia"/>
          <w:b/>
        </w:rPr>
        <w:t>一</w:t>
      </w:r>
      <w:proofErr w:type="gramEnd"/>
      <w:r w:rsidRPr="00D27DA7">
        <w:rPr>
          <w:rFonts w:hint="eastAsia"/>
          <w:b/>
        </w:rPr>
        <w:t>：系爭專利請求項</w:t>
      </w:r>
      <w:r w:rsidRPr="00D27DA7">
        <w:rPr>
          <w:rFonts w:hint="eastAsia"/>
          <w:b/>
        </w:rPr>
        <w:t>1</w:t>
      </w:r>
      <w:proofErr w:type="gramStart"/>
      <w:r w:rsidRPr="00D27DA7">
        <w:rPr>
          <w:rFonts w:hint="eastAsia"/>
          <w:b/>
        </w:rPr>
        <w:t>與被證</w:t>
      </w:r>
      <w:proofErr w:type="gramEnd"/>
      <w:r w:rsidRPr="00D27DA7">
        <w:rPr>
          <w:rFonts w:hint="eastAsia"/>
          <w:b/>
        </w:rPr>
        <w:t>1</w:t>
      </w:r>
      <w:r w:rsidR="00136F32">
        <w:rPr>
          <w:rFonts w:hint="eastAsia"/>
          <w:b/>
        </w:rPr>
        <w:t>之</w:t>
      </w:r>
      <w:r w:rsidRPr="00D27DA7">
        <w:rPr>
          <w:rFonts w:hint="eastAsia"/>
          <w:b/>
        </w:rPr>
        <w:t>各元件對應</w:t>
      </w:r>
      <w:r w:rsidR="00234785" w:rsidRPr="00D27DA7">
        <w:rPr>
          <w:rFonts w:hint="eastAsia"/>
          <w:b/>
        </w:rPr>
        <w:t>表</w:t>
      </w:r>
    </w:p>
    <w:p w:rsidR="003528BD" w:rsidRDefault="003528BD" w:rsidP="00234785">
      <w:r>
        <w:rPr>
          <w:rFonts w:hint="eastAsia"/>
        </w:rPr>
        <w:t>: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3118"/>
        <w:gridCol w:w="4253"/>
      </w:tblGrid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項目</w:t>
            </w:r>
          </w:p>
        </w:tc>
        <w:tc>
          <w:tcPr>
            <w:tcW w:w="3118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系爭專利</w:t>
            </w:r>
          </w:p>
        </w:tc>
        <w:tc>
          <w:tcPr>
            <w:tcW w:w="4253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proofErr w:type="gramStart"/>
            <w:r w:rsidRPr="00923300">
              <w:rPr>
                <w:rFonts w:ascii="標楷體" w:hAnsi="標楷體" w:hint="eastAsia"/>
                <w:szCs w:val="28"/>
              </w:rPr>
              <w:t>被證</w:t>
            </w:r>
            <w:proofErr w:type="gramEnd"/>
            <w:r w:rsidRPr="00923300">
              <w:rPr>
                <w:rFonts w:ascii="標楷體" w:hAnsi="標楷體" w:hint="eastAsia"/>
                <w:szCs w:val="28"/>
              </w:rPr>
              <w:t>1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1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水平儀微調結構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激光</w:t>
            </w:r>
            <w:proofErr w:type="gramStart"/>
            <w:r w:rsidRPr="00923300">
              <w:rPr>
                <w:rFonts w:ascii="標楷體" w:hAnsi="標楷體" w:hint="eastAsia"/>
                <w:szCs w:val="28"/>
              </w:rPr>
              <w:t>放樣儀</w:t>
            </w:r>
            <w:proofErr w:type="gramEnd"/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2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底座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10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底板</w:t>
            </w:r>
            <w:r w:rsidRPr="00923300">
              <w:rPr>
                <w:rFonts w:ascii="標楷體" w:hAnsi="標楷體" w:hint="eastAsia"/>
                <w:szCs w:val="28"/>
              </w:rPr>
              <w:t>3-10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3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可轉動盤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12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移動板</w:t>
            </w:r>
            <w:r w:rsidRPr="002F6F32">
              <w:rPr>
                <w:rFonts w:ascii="標楷體" w:hAnsi="標楷體" w:hint="eastAsia"/>
                <w:color w:val="FF0000"/>
                <w:szCs w:val="28"/>
              </w:rPr>
              <w:t>3</w:t>
            </w:r>
            <w:r w:rsidRPr="00923300">
              <w:rPr>
                <w:rFonts w:ascii="標楷體" w:hAnsi="標楷體" w:hint="eastAsia"/>
                <w:szCs w:val="28"/>
              </w:rPr>
              <w:t>-1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4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連結座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20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上</w:t>
            </w:r>
            <w:r w:rsidRPr="00923300">
              <w:rPr>
                <w:rFonts w:ascii="標楷體" w:hAnsi="標楷體" w:hint="eastAsia"/>
                <w:szCs w:val="28"/>
              </w:rPr>
              <w:t>安裝座</w:t>
            </w:r>
            <w:r w:rsidRPr="00923300">
              <w:rPr>
                <w:rFonts w:ascii="標楷體" w:hAnsi="標楷體" w:hint="eastAsia"/>
                <w:szCs w:val="28"/>
              </w:rPr>
              <w:t>2-2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5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連結盤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15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滑動板</w:t>
            </w:r>
            <w:r w:rsidRPr="00923300">
              <w:rPr>
                <w:rFonts w:ascii="標楷體" w:hAnsi="標楷體" w:hint="eastAsia"/>
                <w:szCs w:val="28"/>
              </w:rPr>
              <w:t>2-1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6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雷射光燈頭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14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組合激光器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1-1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7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機體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13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機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芯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1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8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軌道槽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22</w:t>
            </w:r>
          </w:p>
        </w:tc>
        <w:tc>
          <w:tcPr>
            <w:tcW w:w="4253" w:type="dxa"/>
          </w:tcPr>
          <w:p w:rsidR="00C01589" w:rsidRPr="00C01589" w:rsidRDefault="00C01589" w:rsidP="00C01589">
            <w:pPr>
              <w:spacing w:afterLines="50"/>
              <w:rPr>
                <w:rFonts w:ascii="標楷體" w:hAnsi="標楷體" w:hint="eastAsia"/>
                <w:color w:val="000000" w:themeColor="text1"/>
                <w:szCs w:val="28"/>
              </w:rPr>
            </w:pPr>
            <w:proofErr w:type="gramStart"/>
            <w:r w:rsidRPr="00C01589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導向主槽</w:t>
            </w:r>
            <w:proofErr w:type="gramEnd"/>
            <w:r w:rsidRPr="00C01589">
              <w:rPr>
                <w:rFonts w:ascii="標楷體" w:hAnsi="標楷體" w:hint="eastAsia"/>
                <w:color w:val="000000" w:themeColor="text1"/>
                <w:szCs w:val="28"/>
              </w:rPr>
              <w:t>2-2-1(</w:t>
            </w:r>
            <w:proofErr w:type="gramStart"/>
            <w:r w:rsidRPr="00C01589">
              <w:rPr>
                <w:rFonts w:ascii="標楷體" w:hAnsi="標楷體" w:hint="eastAsia"/>
                <w:color w:val="000000" w:themeColor="text1"/>
                <w:szCs w:val="28"/>
              </w:rPr>
              <w:t>導向副槽</w:t>
            </w:r>
            <w:proofErr w:type="gramEnd"/>
            <w:r w:rsidRPr="00C01589">
              <w:rPr>
                <w:rFonts w:ascii="標楷體" w:hAnsi="標楷體" w:hint="eastAsia"/>
                <w:color w:val="000000" w:themeColor="text1"/>
                <w:szCs w:val="28"/>
              </w:rPr>
              <w:t>2-2-2)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9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可滑動板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25</w:t>
            </w:r>
          </w:p>
        </w:tc>
        <w:tc>
          <w:tcPr>
            <w:tcW w:w="4253" w:type="dxa"/>
          </w:tcPr>
          <w:p w:rsidR="00C01589" w:rsidRPr="00C01589" w:rsidRDefault="00C01589" w:rsidP="00C01589">
            <w:pPr>
              <w:spacing w:afterLines="50"/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</w:pPr>
            <w:proofErr w:type="gramStart"/>
            <w:r w:rsidRPr="00C01589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主</w:t>
            </w:r>
            <w:r w:rsidRPr="00C01589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滑</w:t>
            </w:r>
            <w:r w:rsidRPr="00C01589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塊</w:t>
            </w:r>
            <w:proofErr w:type="gramEnd"/>
            <w:r w:rsidRPr="00C01589">
              <w:rPr>
                <w:rFonts w:ascii="標楷體" w:hAnsi="標楷體" w:hint="eastAsia"/>
                <w:color w:val="000000" w:themeColor="text1"/>
                <w:szCs w:val="28"/>
              </w:rPr>
              <w:t>2-3-1(</w:t>
            </w:r>
            <w:proofErr w:type="gramStart"/>
            <w:r w:rsidRPr="00C01589">
              <w:rPr>
                <w:rFonts w:ascii="標楷體" w:hAnsi="標楷體" w:hint="eastAsia"/>
                <w:color w:val="000000" w:themeColor="text1"/>
                <w:szCs w:val="28"/>
              </w:rPr>
              <w:t>副</w:t>
            </w:r>
            <w:r w:rsidRPr="00C01589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滑</w:t>
            </w:r>
            <w:r w:rsidRPr="00C01589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塊</w:t>
            </w:r>
            <w:proofErr w:type="gramEnd"/>
            <w:r w:rsidRPr="00C01589">
              <w:rPr>
                <w:rFonts w:ascii="標楷體" w:hAnsi="標楷體" w:hint="eastAsia"/>
                <w:color w:val="000000" w:themeColor="text1"/>
                <w:szCs w:val="28"/>
              </w:rPr>
              <w:t>2-3-2)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10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cs="Arial" w:hint="eastAsia"/>
                <w:color w:val="000000"/>
                <w:kern w:val="0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連動板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26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rPr>
                <w:rFonts w:ascii="標楷體" w:hAnsi="標楷體" w:cs="Arial" w:hint="eastAsia"/>
                <w:color w:val="000000"/>
                <w:kern w:val="0"/>
                <w:szCs w:val="28"/>
              </w:rPr>
            </w:pP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撥動片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2-6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11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cs="Arial" w:hint="eastAsia"/>
                <w:color w:val="000000"/>
                <w:kern w:val="0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彈簧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 xml:space="preserve">27 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rPr>
                <w:rFonts w:ascii="標楷體" w:hAnsi="標楷體" w:cs="Arial" w:hint="eastAsia"/>
                <w:color w:val="000000"/>
                <w:kern w:val="0"/>
                <w:szCs w:val="28"/>
              </w:rPr>
            </w:pPr>
            <w:proofErr w:type="gramStart"/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復位消隙</w:t>
            </w: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彈簧</w:t>
            </w:r>
            <w:proofErr w:type="gramEnd"/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2-4</w:t>
            </w:r>
          </w:p>
        </w:tc>
      </w:tr>
      <w:tr w:rsidR="00C01589" w:rsidRPr="00923300" w:rsidTr="00EE537F">
        <w:trPr>
          <w:trHeight w:hRule="exact" w:val="454"/>
        </w:trPr>
        <w:tc>
          <w:tcPr>
            <w:tcW w:w="959" w:type="dxa"/>
          </w:tcPr>
          <w:p w:rsidR="00C01589" w:rsidRPr="00923300" w:rsidRDefault="00C01589" w:rsidP="00EE537F">
            <w:pPr>
              <w:spacing w:afterLines="50"/>
              <w:jc w:val="both"/>
              <w:rPr>
                <w:rFonts w:ascii="標楷體" w:hAnsi="標楷體" w:hint="eastAsia"/>
                <w:szCs w:val="28"/>
              </w:rPr>
            </w:pPr>
            <w:r w:rsidRPr="00923300">
              <w:rPr>
                <w:rFonts w:ascii="標楷體" w:hAnsi="標楷體" w:hint="eastAsia"/>
                <w:szCs w:val="28"/>
              </w:rPr>
              <w:t>12</w:t>
            </w:r>
          </w:p>
        </w:tc>
        <w:tc>
          <w:tcPr>
            <w:tcW w:w="3118" w:type="dxa"/>
          </w:tcPr>
          <w:p w:rsidR="00C01589" w:rsidRPr="00923300" w:rsidRDefault="00C01589" w:rsidP="00C01589">
            <w:pPr>
              <w:spacing w:afterLines="50"/>
              <w:jc w:val="both"/>
              <w:rPr>
                <w:rFonts w:ascii="標楷體" w:hAnsi="標楷體" w:cs="Arial" w:hint="eastAsia"/>
                <w:color w:val="000000"/>
                <w:kern w:val="0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微調螺</w:t>
            </w:r>
            <w:proofErr w:type="gramStart"/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桿</w:t>
            </w:r>
            <w:proofErr w:type="gramEnd"/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24</w:t>
            </w:r>
          </w:p>
        </w:tc>
        <w:tc>
          <w:tcPr>
            <w:tcW w:w="4253" w:type="dxa"/>
          </w:tcPr>
          <w:p w:rsidR="00C01589" w:rsidRPr="00923300" w:rsidRDefault="00C01589" w:rsidP="00C01589">
            <w:pPr>
              <w:spacing w:afterLines="50"/>
              <w:rPr>
                <w:rFonts w:ascii="標楷體" w:hAnsi="標楷體" w:cs="Arial" w:hint="eastAsia"/>
                <w:color w:val="000000"/>
                <w:kern w:val="0"/>
                <w:szCs w:val="28"/>
              </w:rPr>
            </w:pP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調</w:t>
            </w:r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節</w:t>
            </w:r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螺</w:t>
            </w:r>
            <w:proofErr w:type="gramStart"/>
            <w:r w:rsidRPr="00923300">
              <w:rPr>
                <w:rFonts w:ascii="標楷體" w:hAnsi="標楷體" w:cs="Arial"/>
                <w:color w:val="000000"/>
                <w:kern w:val="0"/>
                <w:szCs w:val="28"/>
              </w:rPr>
              <w:t>桿</w:t>
            </w:r>
            <w:proofErr w:type="gramEnd"/>
            <w:r w:rsidRPr="00923300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2-5</w:t>
            </w:r>
          </w:p>
        </w:tc>
      </w:tr>
    </w:tbl>
    <w:p w:rsidR="003528BD" w:rsidRDefault="003528BD" w:rsidP="003528BD"/>
    <w:p w:rsidR="003528BD" w:rsidRDefault="003528BD"/>
    <w:p w:rsidR="00234785" w:rsidRPr="00D27DA7" w:rsidRDefault="00234785" w:rsidP="00234785">
      <w:pPr>
        <w:rPr>
          <w:b/>
        </w:rPr>
      </w:pPr>
      <w:r w:rsidRPr="00D27DA7">
        <w:rPr>
          <w:rFonts w:hint="eastAsia"/>
          <w:b/>
        </w:rPr>
        <w:t>附表二：系爭專利請求項</w:t>
      </w:r>
      <w:r w:rsidRPr="00D27DA7">
        <w:rPr>
          <w:rFonts w:hint="eastAsia"/>
          <w:b/>
        </w:rPr>
        <w:t>1</w:t>
      </w:r>
      <w:r w:rsidRPr="00D27DA7">
        <w:rPr>
          <w:rFonts w:hint="eastAsia"/>
          <w:b/>
        </w:rPr>
        <w:t>與被證</w:t>
      </w:r>
      <w:r w:rsidRPr="00D27DA7">
        <w:rPr>
          <w:rFonts w:hint="eastAsia"/>
          <w:b/>
        </w:rPr>
        <w:t>1</w:t>
      </w:r>
      <w:r w:rsidR="00136F32">
        <w:rPr>
          <w:rFonts w:hint="eastAsia"/>
          <w:b/>
        </w:rPr>
        <w:t>之</w:t>
      </w:r>
      <w:r w:rsidRPr="00D27DA7">
        <w:rPr>
          <w:rFonts w:hint="eastAsia"/>
          <w:b/>
        </w:rPr>
        <w:t>技術特徵應比對表</w:t>
      </w:r>
    </w:p>
    <w:p w:rsidR="003528BD" w:rsidRDefault="003528BD"/>
    <w:tbl>
      <w:tblPr>
        <w:tblW w:w="8783" w:type="dxa"/>
        <w:jc w:val="center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4001"/>
        <w:gridCol w:w="3555"/>
        <w:gridCol w:w="703"/>
      </w:tblGrid>
      <w:tr w:rsidR="003528BD" w:rsidRPr="00567B31" w:rsidTr="00552F2D">
        <w:trPr>
          <w:trHeight w:val="6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項目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請求項</w:t>
            </w:r>
            <w:r w:rsidRPr="00796C1A">
              <w:rPr>
                <w:rFonts w:ascii="標楷體" w:hAnsi="標楷體"/>
                <w:szCs w:val="28"/>
              </w:rPr>
              <w:t>1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796C1A">
              <w:rPr>
                <w:rFonts w:ascii="標楷體" w:hAnsi="標楷體" w:hint="eastAsia"/>
                <w:szCs w:val="28"/>
              </w:rPr>
              <w:t>被證</w:t>
            </w:r>
            <w:proofErr w:type="gramEnd"/>
            <w:r w:rsidRPr="00796C1A">
              <w:rPr>
                <w:rFonts w:ascii="標楷體" w:hAnsi="標楷體" w:hint="eastAsia"/>
                <w:szCs w:val="28"/>
              </w:rPr>
              <w:t>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是否揭露</w:t>
            </w:r>
          </w:p>
        </w:tc>
      </w:tr>
      <w:tr w:rsidR="003528BD" w:rsidRPr="00567B31" w:rsidTr="00552F2D">
        <w:trPr>
          <w:trHeight w:val="579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/>
                <w:szCs w:val="2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一種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水平儀微調結構，</w:t>
            </w:r>
            <w:r w:rsidRPr="00796C1A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一種激光</w:t>
            </w:r>
            <w:proofErr w:type="gramStart"/>
            <w:r w:rsidRPr="00796C1A">
              <w:rPr>
                <w:rFonts w:ascii="標楷體" w:hAnsi="標楷體" w:hint="eastAsia"/>
                <w:szCs w:val="28"/>
              </w:rPr>
              <w:t>放樣儀</w:t>
            </w:r>
            <w:proofErr w:type="gramEnd"/>
            <w:r w:rsidRPr="00796C1A">
              <w:rPr>
                <w:rFonts w:ascii="標楷體" w:hAnsi="標楷體" w:hint="eastAsia"/>
                <w:szCs w:val="28"/>
              </w:rPr>
              <w:t>，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542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/>
                <w:szCs w:val="28"/>
              </w:rPr>
              <w:t>2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係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一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底座具有軸心而組裝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一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可轉動盤，</w:t>
            </w:r>
            <w:r w:rsidRPr="00796C1A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係</w:t>
            </w:r>
            <w:proofErr w:type="gramStart"/>
            <w:r w:rsidRPr="00796C1A">
              <w:rPr>
                <w:rFonts w:ascii="標楷體" w:hAnsi="標楷體" w:hint="eastAsia"/>
                <w:szCs w:val="28"/>
              </w:rPr>
              <w:t>一</w:t>
            </w:r>
            <w:proofErr w:type="gramEnd"/>
            <w:r w:rsidRPr="00796C1A">
              <w:rPr>
                <w:rFonts w:ascii="標楷體" w:hAnsi="標楷體" w:hint="eastAsia"/>
                <w:szCs w:val="28"/>
              </w:rPr>
              <w:t>底板</w:t>
            </w:r>
            <w:r w:rsidRPr="00796C1A">
              <w:rPr>
                <w:rFonts w:ascii="標楷體" w:hAnsi="標楷體" w:hint="eastAsia"/>
                <w:szCs w:val="28"/>
              </w:rPr>
              <w:t>(3-10)</w:t>
            </w:r>
            <w:r w:rsidRPr="00796C1A">
              <w:rPr>
                <w:rFonts w:ascii="標楷體" w:hAnsi="標楷體" w:hint="eastAsia"/>
                <w:szCs w:val="28"/>
              </w:rPr>
              <w:t>具有軸心而組裝</w:t>
            </w:r>
            <w:proofErr w:type="gramStart"/>
            <w:r w:rsidRPr="00796C1A">
              <w:rPr>
                <w:rFonts w:ascii="標楷體" w:hAnsi="標楷體" w:hint="eastAsia"/>
                <w:szCs w:val="28"/>
              </w:rPr>
              <w:t>一</w:t>
            </w:r>
            <w:proofErr w:type="gramEnd"/>
            <w:r w:rsidRPr="00796C1A">
              <w:rPr>
                <w:rFonts w:ascii="標楷體" w:hAnsi="標楷體" w:hint="eastAsia"/>
                <w:szCs w:val="28"/>
              </w:rPr>
              <w:t>移動板</w:t>
            </w:r>
            <w:r w:rsidRPr="00796C1A">
              <w:rPr>
                <w:rFonts w:ascii="標楷體" w:hAnsi="標楷體" w:hint="eastAsia"/>
                <w:szCs w:val="28"/>
              </w:rPr>
              <w:t>(3-1)</w:t>
            </w:r>
            <w:r w:rsidRPr="00796C1A">
              <w:rPr>
                <w:rFonts w:ascii="標楷體" w:hAnsi="標楷體" w:hint="eastAsia"/>
                <w:szCs w:val="28"/>
              </w:rPr>
              <w:t>；</w:t>
            </w:r>
            <w:r w:rsidRPr="00796C1A">
              <w:rPr>
                <w:rFonts w:ascii="標楷體" w:hAnsi="標楷體" w:hint="eastAsia"/>
                <w:szCs w:val="28"/>
              </w:rPr>
              <w:t>(</w:t>
            </w:r>
            <w:r w:rsidRPr="00796C1A">
              <w:rPr>
                <w:rFonts w:ascii="標楷體" w:hAnsi="標楷體" w:hint="eastAsia"/>
                <w:szCs w:val="28"/>
              </w:rPr>
              <w:t>第</w:t>
            </w:r>
            <w:r w:rsidRPr="00796C1A">
              <w:rPr>
                <w:rFonts w:ascii="標楷體" w:hAnsi="標楷體" w:hint="eastAsia"/>
                <w:szCs w:val="28"/>
              </w:rPr>
              <w:t>5</w:t>
            </w:r>
            <w:r w:rsidRPr="00796C1A">
              <w:rPr>
                <w:rFonts w:ascii="標楷體" w:hAnsi="標楷體" w:hint="eastAsia"/>
                <w:szCs w:val="28"/>
              </w:rPr>
              <w:t>圖</w:t>
            </w:r>
            <w:r w:rsidRPr="00796C1A">
              <w:rPr>
                <w:rFonts w:ascii="標楷體" w:hAnsi="標楷體" w:hint="eastAsia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919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/>
                <w:szCs w:val="28"/>
              </w:rPr>
              <w:t>3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可轉動盤上組設連結座，連結座上設有連結盤，</w:t>
            </w:r>
            <w:r w:rsidRPr="00796C1A">
              <w:rPr>
                <w:rFonts w:ascii="標楷體" w:hAnsi="標楷體" w:hint="eastAsia"/>
                <w:szCs w:val="28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移動板</w:t>
            </w:r>
            <w:r w:rsidRPr="00796C1A">
              <w:rPr>
                <w:rFonts w:ascii="標楷體" w:hAnsi="標楷體" w:hint="eastAsia"/>
                <w:szCs w:val="28"/>
              </w:rPr>
              <w:t>(3-1)</w:t>
            </w:r>
            <w:r w:rsidRPr="00796C1A">
              <w:rPr>
                <w:rFonts w:ascii="標楷體" w:hAnsi="標楷體" w:hint="eastAsia"/>
                <w:szCs w:val="28"/>
              </w:rPr>
              <w:t>上組設上安裝座</w:t>
            </w:r>
            <w:r w:rsidRPr="00796C1A">
              <w:rPr>
                <w:rFonts w:ascii="標楷體" w:hAnsi="標楷體" w:hint="eastAsia"/>
                <w:szCs w:val="28"/>
              </w:rPr>
              <w:t>(2-2)</w:t>
            </w:r>
            <w:r w:rsidRPr="00796C1A">
              <w:rPr>
                <w:rFonts w:ascii="標楷體" w:hAnsi="標楷體" w:hint="eastAsia"/>
                <w:szCs w:val="28"/>
              </w:rPr>
              <w:t>，上安裝座</w:t>
            </w:r>
            <w:r w:rsidRPr="00796C1A">
              <w:rPr>
                <w:rFonts w:ascii="標楷體" w:hAnsi="標楷體" w:hint="eastAsia"/>
                <w:szCs w:val="28"/>
              </w:rPr>
              <w:t>(2-2)</w:t>
            </w:r>
            <w:r w:rsidRPr="00796C1A">
              <w:rPr>
                <w:rFonts w:ascii="標楷體" w:hAnsi="標楷體" w:hint="eastAsia"/>
                <w:szCs w:val="28"/>
              </w:rPr>
              <w:t>上設有滑動板</w:t>
            </w:r>
            <w:r w:rsidRPr="00796C1A">
              <w:rPr>
                <w:rFonts w:ascii="標楷體" w:hAnsi="標楷體" w:hint="eastAsia"/>
                <w:szCs w:val="28"/>
              </w:rPr>
              <w:t>(2-1)</w:t>
            </w:r>
            <w:r w:rsidRPr="00796C1A">
              <w:rPr>
                <w:rFonts w:ascii="標楷體" w:hAnsi="標楷體" w:hint="eastAsia"/>
                <w:szCs w:val="28"/>
              </w:rPr>
              <w:t>；</w:t>
            </w:r>
            <w:r w:rsidRPr="00796C1A">
              <w:rPr>
                <w:rFonts w:ascii="標楷體" w:hAnsi="標楷體" w:hint="eastAsia"/>
                <w:szCs w:val="28"/>
              </w:rPr>
              <w:t>(</w:t>
            </w:r>
            <w:r w:rsidRPr="00796C1A">
              <w:rPr>
                <w:rFonts w:ascii="標楷體" w:hAnsi="標楷體" w:hint="eastAsia"/>
                <w:szCs w:val="28"/>
              </w:rPr>
              <w:t>第</w:t>
            </w:r>
            <w:r w:rsidRPr="00796C1A">
              <w:rPr>
                <w:rFonts w:ascii="標楷體" w:hAnsi="標楷體" w:hint="eastAsia"/>
                <w:szCs w:val="28"/>
              </w:rPr>
              <w:t>5</w:t>
            </w:r>
            <w:r w:rsidRPr="00796C1A">
              <w:rPr>
                <w:rFonts w:ascii="標楷體" w:hAnsi="標楷體" w:hint="eastAsia"/>
                <w:szCs w:val="28"/>
              </w:rPr>
              <w:t>圖</w:t>
            </w:r>
            <w:r w:rsidRPr="00796C1A">
              <w:rPr>
                <w:rFonts w:ascii="標楷體" w:hAnsi="標楷體" w:hint="eastAsia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80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/>
                <w:szCs w:val="28"/>
              </w:rPr>
              <w:br w:type="page"/>
              <w:t>4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連結盤上供組裝具有雷射光燈頭之機體；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滑動板</w:t>
            </w:r>
            <w:r w:rsidRPr="00796C1A">
              <w:rPr>
                <w:rFonts w:ascii="標楷體" w:hAnsi="標楷體" w:hint="eastAsia"/>
                <w:szCs w:val="28"/>
              </w:rPr>
              <w:t>(2-1)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 xml:space="preserve"> 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上供組裝具有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激光器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(1-1)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之機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芯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(1)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；</w:t>
            </w:r>
            <w:r w:rsidRPr="00796C1A">
              <w:rPr>
                <w:rFonts w:ascii="標楷體" w:hAnsi="標楷體" w:hint="eastAsia"/>
                <w:szCs w:val="28"/>
              </w:rPr>
              <w:t>(</w:t>
            </w:r>
            <w:r w:rsidRPr="00796C1A">
              <w:rPr>
                <w:rFonts w:ascii="標楷體" w:hAnsi="標楷體" w:hint="eastAsia"/>
                <w:szCs w:val="28"/>
              </w:rPr>
              <w:t>第</w:t>
            </w:r>
            <w:r w:rsidRPr="00796C1A">
              <w:rPr>
                <w:rFonts w:ascii="標楷體" w:hAnsi="標楷體" w:hint="eastAsia"/>
                <w:szCs w:val="28"/>
              </w:rPr>
              <w:t>4</w:t>
            </w:r>
            <w:r w:rsidRPr="00796C1A">
              <w:rPr>
                <w:rFonts w:ascii="標楷體" w:hAnsi="標楷體" w:hint="eastAsia"/>
                <w:szCs w:val="28"/>
              </w:rPr>
              <w:t>圖</w:t>
            </w:r>
            <w:r w:rsidRPr="00796C1A">
              <w:rPr>
                <w:rFonts w:ascii="標楷體" w:hAnsi="標楷體" w:hint="eastAsia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1257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5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kern w:val="0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其特徵在於：連結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座底面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設有兩弧形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凸墻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而形成有軌道槽，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上安裝座</w:t>
            </w:r>
            <w:r w:rsidRPr="00796C1A">
              <w:rPr>
                <w:rFonts w:ascii="標楷體" w:hAnsi="標楷體" w:hint="eastAsia"/>
                <w:szCs w:val="28"/>
              </w:rPr>
              <w:t>(2-2)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底面設有兩弧形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凸墻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而形成有</w:t>
            </w:r>
            <w:proofErr w:type="gramStart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導向主槽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(2-2-1)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；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6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圖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1819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lastRenderedPageBreak/>
              <w:t>6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552F2D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 w:themeColor="text1"/>
                <w:szCs w:val="28"/>
              </w:rPr>
            </w:pP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軌道槽中</w:t>
            </w:r>
            <w:proofErr w:type="gramStart"/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具有槽孔及</w:t>
            </w:r>
            <w:proofErr w:type="gramEnd"/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設有弧形之可滑動板，配合螺栓穿過</w:t>
            </w:r>
            <w:proofErr w:type="gramStart"/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槽孔而</w:t>
            </w:r>
            <w:proofErr w:type="gramEnd"/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使可滑動板與連結盤連結一體，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552F2D" w:rsidRDefault="003528BD" w:rsidP="00720135">
            <w:pPr>
              <w:spacing w:line="0" w:lineRule="atLeast"/>
              <w:jc w:val="both"/>
              <w:rPr>
                <w:rFonts w:ascii="標楷體" w:hAnsi="標楷體"/>
                <w:color w:val="000000" w:themeColor="text1"/>
                <w:szCs w:val="28"/>
              </w:rPr>
            </w:pPr>
            <w:proofErr w:type="gramStart"/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導向主槽</w:t>
            </w:r>
            <w:proofErr w:type="gramEnd"/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(2-2-1)</w:t>
            </w: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中</w:t>
            </w:r>
            <w:proofErr w:type="gramStart"/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具有槽孔及</w:t>
            </w:r>
            <w:proofErr w:type="gramEnd"/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設有弧形之</w:t>
            </w:r>
            <w:proofErr w:type="gramStart"/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主滑塊</w:t>
            </w:r>
            <w:proofErr w:type="gramEnd"/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(2-3-1)</w:t>
            </w: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，配合螺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釘</w:t>
            </w: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穿過</w:t>
            </w:r>
            <w:proofErr w:type="gramStart"/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槽孔</w:t>
            </w: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而使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主滑塊</w:t>
            </w:r>
            <w:proofErr w:type="gramEnd"/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(2-3-1)</w:t>
            </w: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與</w:t>
            </w:r>
            <w:r w:rsidRPr="00552F2D">
              <w:rPr>
                <w:rFonts w:ascii="標楷體" w:hAnsi="標楷體" w:hint="eastAsia"/>
                <w:color w:val="000000" w:themeColor="text1"/>
                <w:szCs w:val="28"/>
              </w:rPr>
              <w:t>滑動板</w:t>
            </w:r>
            <w:r w:rsidRPr="00552F2D">
              <w:rPr>
                <w:rFonts w:ascii="標楷體" w:hAnsi="標楷體" w:hint="eastAsia"/>
                <w:color w:val="000000" w:themeColor="text1"/>
                <w:szCs w:val="28"/>
              </w:rPr>
              <w:t>(2-1)</w:t>
            </w:r>
            <w:r w:rsidRPr="00552F2D">
              <w:rPr>
                <w:rFonts w:ascii="標楷體" w:hAnsi="標楷體" w:cs="Arial"/>
                <w:color w:val="000000" w:themeColor="text1"/>
                <w:kern w:val="0"/>
                <w:szCs w:val="28"/>
              </w:rPr>
              <w:t>連結一體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；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(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第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6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圖</w:t>
            </w:r>
            <w:r w:rsidRPr="00552F2D">
              <w:rPr>
                <w:rFonts w:ascii="標楷體" w:hAnsi="標楷體" w:cs="Arial" w:hint="eastAsia"/>
                <w:color w:val="000000" w:themeColor="text1"/>
                <w:kern w:val="0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796C1A">
              <w:rPr>
                <w:rFonts w:ascii="標楷體" w:hAnsi="標楷體" w:hint="eastAsia"/>
                <w:color w:val="000000"/>
                <w:szCs w:val="28"/>
              </w:rPr>
              <w:t>是</w:t>
            </w:r>
          </w:p>
        </w:tc>
      </w:tr>
      <w:tr w:rsidR="003528BD" w:rsidRPr="00567B31" w:rsidTr="00552F2D">
        <w:trPr>
          <w:trHeight w:val="905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7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又，設有可轉角度之連動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板頂於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可滑動板，</w:t>
            </w:r>
            <w:r w:rsidRPr="00796C1A">
              <w:rPr>
                <w:rFonts w:ascii="標楷體" w:hAnsi="標楷體" w:cs="Arial" w:hint="eastAsia"/>
                <w:color w:val="000000"/>
                <w:szCs w:val="28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3528BD">
            <w:pPr>
              <w:spacing w:line="0" w:lineRule="atLeast"/>
              <w:ind w:left="120" w:hangingChars="50" w:hanging="120"/>
              <w:jc w:val="both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又，設有可轉角度之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撥動片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(2-6)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頂於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主滑塊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(2-3-1)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；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6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圖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820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8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kern w:val="0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連動板與連結座間設有彈簧，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 xml:space="preserve"> 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FF0000"/>
                <w:szCs w:val="28"/>
              </w:rPr>
            </w:pP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撥動片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(2-6)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和上安裝座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(2-2)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間設有</w:t>
            </w:r>
            <w:proofErr w:type="gramStart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復位消隙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彈簧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(2-4)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；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6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圖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  <w:tr w:rsidR="003528BD" w:rsidRPr="00567B31" w:rsidTr="00552F2D">
        <w:trPr>
          <w:trHeight w:val="1254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9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kern w:val="0"/>
                <w:szCs w:val="28"/>
              </w:rPr>
            </w:pP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連結座並設有微調螺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桿頂於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連動板；當旋轉微調螺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桿</w:t>
            </w:r>
            <w:proofErr w:type="gramEnd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時，可得使連動板轉角度動作，而使可滑動板動作位移，進而使連結盤及機體動作位移。</w:t>
            </w:r>
          </w:p>
        </w:tc>
        <w:tc>
          <w:tcPr>
            <w:tcW w:w="3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both"/>
              <w:rPr>
                <w:rFonts w:ascii="標楷體" w:hAnsi="標楷體" w:cs="Arial"/>
                <w:color w:val="000000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上安裝座</w:t>
            </w:r>
            <w:r w:rsidRPr="00796C1A">
              <w:rPr>
                <w:rFonts w:ascii="標楷體" w:hAnsi="標楷體" w:hint="eastAsia"/>
                <w:szCs w:val="28"/>
              </w:rPr>
              <w:t>(2-2)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 xml:space="preserve"> 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並設有調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節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螺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桿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(2-5)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頂於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撥動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片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(2-6)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；當旋轉調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節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螺</w:t>
            </w:r>
            <w:proofErr w:type="gramStart"/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桿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(2-5)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時，可得使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撥動片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(2-6)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轉角度動作，而使</w:t>
            </w:r>
            <w:proofErr w:type="gramStart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主滑塊</w:t>
            </w:r>
            <w:proofErr w:type="gramEnd"/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(2-3-1)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動作位移，進而使</w:t>
            </w:r>
            <w:r w:rsidRPr="00796C1A">
              <w:rPr>
                <w:rFonts w:ascii="標楷體" w:hAnsi="標楷體" w:hint="eastAsia"/>
                <w:szCs w:val="28"/>
              </w:rPr>
              <w:t>滑動板</w:t>
            </w:r>
            <w:r w:rsidRPr="00796C1A">
              <w:rPr>
                <w:rFonts w:ascii="標楷體" w:hAnsi="標楷體" w:hint="eastAsia"/>
                <w:szCs w:val="28"/>
              </w:rPr>
              <w:t>(2-1)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及機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芯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(1)</w:t>
            </w:r>
            <w:r w:rsidRPr="00796C1A">
              <w:rPr>
                <w:rFonts w:ascii="標楷體" w:hAnsi="標楷體" w:cs="Arial"/>
                <w:color w:val="000000"/>
                <w:kern w:val="0"/>
                <w:szCs w:val="28"/>
              </w:rPr>
              <w:t>動作位移。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(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6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圖，說明書第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6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頁倒數第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5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行至倒數第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3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行</w:t>
            </w:r>
            <w:r w:rsidRPr="00796C1A">
              <w:rPr>
                <w:rFonts w:ascii="標楷體" w:hAnsi="標楷體" w:cs="Arial" w:hint="eastAsia"/>
                <w:color w:val="000000"/>
                <w:kern w:val="0"/>
                <w:szCs w:val="28"/>
              </w:rPr>
              <w:t>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8BD" w:rsidRPr="00796C1A" w:rsidRDefault="003528BD" w:rsidP="00720135">
            <w:pPr>
              <w:spacing w:line="0" w:lineRule="atLeast"/>
              <w:jc w:val="center"/>
              <w:rPr>
                <w:rFonts w:ascii="標楷體" w:hAnsi="標楷體"/>
                <w:szCs w:val="28"/>
              </w:rPr>
            </w:pPr>
            <w:r w:rsidRPr="00796C1A">
              <w:rPr>
                <w:rFonts w:ascii="標楷體" w:hAnsi="標楷體" w:hint="eastAsia"/>
                <w:szCs w:val="28"/>
              </w:rPr>
              <w:t>是</w:t>
            </w:r>
          </w:p>
        </w:tc>
      </w:tr>
    </w:tbl>
    <w:p w:rsidR="003528BD" w:rsidRDefault="003528BD" w:rsidP="00C01589">
      <w:pPr>
        <w:spacing w:afterLines="50"/>
        <w:ind w:firstLineChars="200" w:firstLine="480"/>
        <w:jc w:val="both"/>
      </w:pPr>
    </w:p>
    <w:p w:rsidR="003528BD" w:rsidRDefault="003528BD" w:rsidP="00C01589">
      <w:pPr>
        <w:spacing w:afterLines="50"/>
        <w:ind w:left="240" w:hangingChars="100" w:hanging="240"/>
        <w:jc w:val="both"/>
      </w:pPr>
    </w:p>
    <w:p w:rsidR="003528BD" w:rsidRDefault="003528BD" w:rsidP="00C01589">
      <w:pPr>
        <w:spacing w:afterLines="50"/>
        <w:ind w:left="240" w:hangingChars="100" w:hanging="240"/>
        <w:jc w:val="both"/>
      </w:pPr>
    </w:p>
    <w:p w:rsidR="003528BD" w:rsidRDefault="003528BD" w:rsidP="00C01589">
      <w:pPr>
        <w:spacing w:afterLines="50"/>
        <w:ind w:left="240" w:hangingChars="100" w:hanging="240"/>
        <w:jc w:val="both"/>
      </w:pPr>
    </w:p>
    <w:p w:rsidR="003528BD" w:rsidRDefault="003528BD" w:rsidP="00C01589">
      <w:pPr>
        <w:spacing w:afterLines="50"/>
        <w:ind w:left="240" w:hangingChars="100" w:hanging="240"/>
        <w:jc w:val="both"/>
      </w:pPr>
    </w:p>
    <w:p w:rsidR="003528BD" w:rsidRDefault="003528BD" w:rsidP="00C01589">
      <w:pPr>
        <w:spacing w:afterLines="50"/>
        <w:ind w:left="240" w:hangingChars="100" w:hanging="240"/>
        <w:jc w:val="both"/>
      </w:pPr>
    </w:p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p w:rsidR="003528BD" w:rsidRDefault="003528BD"/>
    <w:sectPr w:rsidR="003528BD" w:rsidSect="00064B2A">
      <w:footerReference w:type="default" r:id="rId19"/>
      <w:pgSz w:w="11904" w:h="16836" w:code="9"/>
      <w:pgMar w:top="1440" w:right="1800" w:bottom="1440" w:left="1800" w:header="720" w:footer="720" w:gutter="0"/>
      <w:cols w:space="42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B91" w:rsidRDefault="00583B91" w:rsidP="00DA4507">
      <w:r>
        <w:separator/>
      </w:r>
    </w:p>
  </w:endnote>
  <w:endnote w:type="continuationSeparator" w:id="0">
    <w:p w:rsidR="00583B91" w:rsidRDefault="00583B91" w:rsidP="00DA45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64797"/>
      <w:docPartObj>
        <w:docPartGallery w:val="Page Numbers (Bottom of Page)"/>
        <w:docPartUnique/>
      </w:docPartObj>
    </w:sdtPr>
    <w:sdtContent>
      <w:p w:rsidR="00DA4507" w:rsidRDefault="00FE5AAD">
        <w:pPr>
          <w:pStyle w:val="a9"/>
          <w:jc w:val="center"/>
        </w:pPr>
        <w:r>
          <w:fldChar w:fldCharType="begin"/>
        </w:r>
        <w:r w:rsidR="00DA4507">
          <w:instrText xml:space="preserve"> PAGE   \* MERGEFORMAT </w:instrText>
        </w:r>
        <w:r>
          <w:fldChar w:fldCharType="separate"/>
        </w:r>
        <w:r w:rsidR="00481F54" w:rsidRPr="00481F54">
          <w:rPr>
            <w:noProof/>
            <w:lang w:val="zh-TW"/>
          </w:rPr>
          <w:t>9</w:t>
        </w:r>
        <w:r>
          <w:fldChar w:fldCharType="end"/>
        </w:r>
      </w:p>
    </w:sdtContent>
  </w:sdt>
  <w:p w:rsidR="00DA4507" w:rsidRDefault="00DA45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B91" w:rsidRDefault="00583B91" w:rsidP="00DA4507">
      <w:r>
        <w:separator/>
      </w:r>
    </w:p>
  </w:footnote>
  <w:footnote w:type="continuationSeparator" w:id="0">
    <w:p w:rsidR="00583B91" w:rsidRDefault="00583B91" w:rsidP="00DA45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4507"/>
    <w:rsid w:val="00036F5C"/>
    <w:rsid w:val="00064B2A"/>
    <w:rsid w:val="00066B86"/>
    <w:rsid w:val="00136F32"/>
    <w:rsid w:val="00234785"/>
    <w:rsid w:val="00267BE4"/>
    <w:rsid w:val="002D27F9"/>
    <w:rsid w:val="00340EAB"/>
    <w:rsid w:val="003528BD"/>
    <w:rsid w:val="003916D6"/>
    <w:rsid w:val="00407E6F"/>
    <w:rsid w:val="00481F54"/>
    <w:rsid w:val="00503AC7"/>
    <w:rsid w:val="005067B6"/>
    <w:rsid w:val="00552F2D"/>
    <w:rsid w:val="00583B91"/>
    <w:rsid w:val="005A03C4"/>
    <w:rsid w:val="005D4EA9"/>
    <w:rsid w:val="00613701"/>
    <w:rsid w:val="00654909"/>
    <w:rsid w:val="006D386B"/>
    <w:rsid w:val="007354D2"/>
    <w:rsid w:val="00776F74"/>
    <w:rsid w:val="007A709C"/>
    <w:rsid w:val="007C3B7B"/>
    <w:rsid w:val="008017EE"/>
    <w:rsid w:val="008055E8"/>
    <w:rsid w:val="00810F91"/>
    <w:rsid w:val="008B11EA"/>
    <w:rsid w:val="008B5F3F"/>
    <w:rsid w:val="00B40DF7"/>
    <w:rsid w:val="00BB1BE7"/>
    <w:rsid w:val="00BC152B"/>
    <w:rsid w:val="00C01589"/>
    <w:rsid w:val="00C163FF"/>
    <w:rsid w:val="00C634C5"/>
    <w:rsid w:val="00C72BDF"/>
    <w:rsid w:val="00CB4381"/>
    <w:rsid w:val="00D27DA7"/>
    <w:rsid w:val="00D61833"/>
    <w:rsid w:val="00D823EF"/>
    <w:rsid w:val="00DA4507"/>
    <w:rsid w:val="00DB5164"/>
    <w:rsid w:val="00DC4FA9"/>
    <w:rsid w:val="00E33929"/>
    <w:rsid w:val="00E64D3B"/>
    <w:rsid w:val="00F710B7"/>
    <w:rsid w:val="00F95939"/>
    <w:rsid w:val="00FE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B7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C3B7B"/>
    <w:pPr>
      <w:keepNext/>
      <w:spacing w:before="180" w:after="180" w:line="720" w:lineRule="atLeast"/>
      <w:jc w:val="both"/>
      <w:outlineLvl w:val="0"/>
    </w:pPr>
    <w:rPr>
      <w:rFonts w:ascii="Cambria" w:eastAsia="標楷體" w:hAnsi="Cambria" w:cs="Times New Roman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3B7B"/>
    <w:pPr>
      <w:keepNext/>
      <w:spacing w:line="720" w:lineRule="atLeast"/>
      <w:outlineLvl w:val="1"/>
    </w:pPr>
    <w:rPr>
      <w:rFonts w:ascii="Cambria" w:eastAsia="新細明體" w:hAnsi="Cambria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3B7B"/>
    <w:pPr>
      <w:keepNext/>
      <w:spacing w:line="720" w:lineRule="atLeast"/>
      <w:outlineLvl w:val="2"/>
    </w:pPr>
    <w:rPr>
      <w:rFonts w:ascii="Cambria" w:eastAsia="新細明體" w:hAnsi="Cambria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C3B7B"/>
    <w:rPr>
      <w:rFonts w:ascii="Cambria" w:eastAsia="標楷體" w:hAnsi="Cambria" w:cs="Times New Roman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7C3B7B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7C3B7B"/>
    <w:rPr>
      <w:rFonts w:ascii="Cambria" w:eastAsia="新細明體" w:hAnsi="Cambria" w:cs="Times New Roman"/>
      <w:b/>
      <w:bCs/>
      <w:sz w:val="36"/>
      <w:szCs w:val="36"/>
    </w:rPr>
  </w:style>
  <w:style w:type="paragraph" w:styleId="a3">
    <w:name w:val="Title"/>
    <w:aliases w:val="標題2"/>
    <w:basedOn w:val="a"/>
    <w:next w:val="a"/>
    <w:link w:val="a4"/>
    <w:autoRedefine/>
    <w:qFormat/>
    <w:rsid w:val="007C3B7B"/>
    <w:pPr>
      <w:spacing w:beforeLines="50" w:line="480" w:lineRule="exact"/>
      <w:ind w:rightChars="100" w:right="280"/>
      <w:jc w:val="both"/>
      <w:outlineLvl w:val="0"/>
    </w:pPr>
    <w:rPr>
      <w:rFonts w:ascii="Times New Roman" w:eastAsia="標楷體" w:hAnsi="標楷體" w:cs="Times New Roman"/>
      <w:b/>
      <w:noProof/>
      <w:color w:val="000000"/>
      <w:kern w:val="0"/>
      <w:sz w:val="28"/>
      <w:szCs w:val="28"/>
    </w:rPr>
  </w:style>
  <w:style w:type="character" w:customStyle="1" w:styleId="a4">
    <w:name w:val="標題 字元"/>
    <w:aliases w:val="標題2 字元"/>
    <w:basedOn w:val="a0"/>
    <w:link w:val="a3"/>
    <w:rsid w:val="007C3B7B"/>
    <w:rPr>
      <w:rFonts w:ascii="Times New Roman" w:eastAsia="標楷體" w:hAnsi="標楷體" w:cs="Times New Roman"/>
      <w:b/>
      <w:noProof/>
      <w:color w:val="000000"/>
      <w:kern w:val="0"/>
      <w:sz w:val="28"/>
      <w:szCs w:val="28"/>
    </w:rPr>
  </w:style>
  <w:style w:type="paragraph" w:styleId="a5">
    <w:name w:val="List Paragraph"/>
    <w:basedOn w:val="a"/>
    <w:uiPriority w:val="34"/>
    <w:qFormat/>
    <w:rsid w:val="007C3B7B"/>
    <w:pPr>
      <w:spacing w:line="480" w:lineRule="exact"/>
      <w:ind w:leftChars="200" w:left="480"/>
    </w:pPr>
    <w:rPr>
      <w:rFonts w:ascii="Book Antiqua" w:eastAsia="標楷體" w:hAnsi="Book Antiqua" w:cs="Times New Roman"/>
      <w:sz w:val="28"/>
      <w:szCs w:val="24"/>
    </w:rPr>
  </w:style>
  <w:style w:type="character" w:styleId="a6">
    <w:name w:val="Subtle Emphasis"/>
    <w:aliases w:val="標題3"/>
    <w:uiPriority w:val="19"/>
    <w:qFormat/>
    <w:rsid w:val="007C3B7B"/>
    <w:rPr>
      <w:rFonts w:ascii="標楷體" w:eastAsia="標楷體" w:hAnsi="標楷體" w:hint="eastAsia"/>
      <w:b/>
      <w:bCs w:val="0"/>
      <w:iCs/>
      <w:color w:val="000000"/>
      <w:sz w:val="28"/>
    </w:rPr>
  </w:style>
  <w:style w:type="paragraph" w:styleId="a7">
    <w:name w:val="header"/>
    <w:basedOn w:val="a"/>
    <w:link w:val="a8"/>
    <w:uiPriority w:val="99"/>
    <w:semiHidden/>
    <w:unhideWhenUsed/>
    <w:rsid w:val="00DA4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DA450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A4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A4507"/>
    <w:rPr>
      <w:sz w:val="20"/>
      <w:szCs w:val="20"/>
    </w:rPr>
  </w:style>
  <w:style w:type="paragraph" w:customStyle="1" w:styleId="Level1">
    <w:name w:val="Level1"/>
    <w:basedOn w:val="a"/>
    <w:rsid w:val="00E33929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E33929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E33929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9</Pages>
  <Words>1012</Words>
  <Characters>1196</Characters>
  <Application>Microsoft Office Word</Application>
  <DocSecurity>0</DocSecurity>
  <Lines>464</Lines>
  <Paragraphs>99</Paragraphs>
  <ScaleCrop>false</ScaleCrop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15</cp:revision>
  <cp:lastPrinted>2014-12-26T08:04:00Z</cp:lastPrinted>
  <dcterms:created xsi:type="dcterms:W3CDTF">2014-12-25T09:20:00Z</dcterms:created>
  <dcterms:modified xsi:type="dcterms:W3CDTF">2014-12-26T08:05:00Z</dcterms:modified>
</cp:coreProperties>
</file>