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60" w:type="dxa"/>
        <w:tblInd w:w="-26" w:type="dxa"/>
        <w:tblCellMar>
          <w:left w:w="28" w:type="dxa"/>
          <w:right w:w="28" w:type="dxa"/>
        </w:tblCellMar>
        <w:tblLook w:val="00A0"/>
      </w:tblPr>
      <w:tblGrid>
        <w:gridCol w:w="657"/>
        <w:gridCol w:w="817"/>
        <w:gridCol w:w="946"/>
        <w:gridCol w:w="1711"/>
        <w:gridCol w:w="1625"/>
        <w:gridCol w:w="817"/>
        <w:gridCol w:w="1711"/>
        <w:gridCol w:w="1476"/>
      </w:tblGrid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附表一：</w:t>
            </w:r>
            <w:r w:rsidRPr="0017701B">
              <w:rPr>
                <w:rFonts w:ascii="新細明體" w:hAnsi="新細明體" w:cs="新細明體" w:hint="eastAsia"/>
                <w:color w:val="000000"/>
                <w:kern w:val="0"/>
              </w:rPr>
              <w:t>本件相關虛增進銷項及稅額資料表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一、電王堂公司取得及開立不實統一發票明細表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松龍公司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12,765,000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638,250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32,720,000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1,636,000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超級微晶公司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6,282,500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314,125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23,972,500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1,468,625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俋佺公司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B17049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19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860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cs="新細明體"/>
                <w:color w:val="000000"/>
                <w:kern w:val="0"/>
              </w:rPr>
              <w:t>00</w:t>
            </w:r>
            <w:r>
              <w:rPr>
                <w:rFonts w:ascii="新細明體" w:cs="新細明體"/>
                <w:color w:val="000000"/>
                <w:kern w:val="0"/>
              </w:rPr>
              <w:t>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993,000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18,430,640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921,532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菘凱公司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4,515,000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225,750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63,676,000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3,183,800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菘凱高加公司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140,000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7,000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建朝公司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10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17,623,000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881,150 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43,562,500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2,178,125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53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138,799,140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8,091,107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虛增銷項稅額：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5,912,982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二、第一閃存公司取得及開立不實統一發票明細表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超級微晶公司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41,514,000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2,075,700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15,923,500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796,175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菘凱公司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123,444,743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6,172,236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菘凱高加公司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98,110,000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4,905,500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34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喬笙公司</w:t>
            </w:r>
          </w:p>
        </w:tc>
        <w:tc>
          <w:tcPr>
            <w:tcW w:w="94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96,960,350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4,818,018</w:t>
            </w:r>
          </w:p>
        </w:tc>
      </w:tr>
      <w:tr w:rsidR="00767800" w:rsidRPr="00250E3D">
        <w:trPr>
          <w:trHeight w:val="1080"/>
        </w:trPr>
        <w:tc>
          <w:tcPr>
            <w:tcW w:w="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9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Default="00767800" w:rsidP="00457436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減除銷貨退回後銷售額：</w:t>
            </w:r>
          </w:p>
          <w:p w:rsidR="00767800" w:rsidRPr="004A2FEE" w:rsidRDefault="00767800" w:rsidP="00457436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82,026,550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減除銷貨退回後稅額：</w:t>
            </w:r>
          </w:p>
          <w:p w:rsidR="00767800" w:rsidRPr="004A2FEE" w:rsidRDefault="00767800" w:rsidP="00457436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4,101,238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俋佺公司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48,840,000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2,442,000 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263,068,743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13,153,436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50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Default="00767800" w:rsidP="00457436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161,723,850</w:t>
            </w:r>
          </w:p>
          <w:p w:rsidR="00767800" w:rsidRDefault="00767800" w:rsidP="00457436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減除進貨退出後銷售額：</w:t>
            </w:r>
          </w:p>
          <w:p w:rsidR="00767800" w:rsidRPr="004A2FEE" w:rsidRDefault="00767800" w:rsidP="00457436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147,390,050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8,056,193</w:t>
            </w:r>
          </w:p>
          <w:p w:rsidR="00767800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減除進貨退出後稅額：</w:t>
            </w:r>
          </w:p>
          <w:p w:rsidR="00767800" w:rsidRPr="004A2FEE" w:rsidRDefault="00767800" w:rsidP="00457436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7,339,503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虛增進項稅額：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5,813,933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（計算式：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13153436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－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7339503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＝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5813933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）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三、建朝公司取得及開立不實統一發票明細表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10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17,623,000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881,150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超級微晶公司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3,150,000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157,500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松龍公司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18,471,000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923,550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喬笙公司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2,847,000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142,350 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20,773,000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1,038,650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21,318,000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1,065,900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虛增銷項稅額：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27,250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四、喬笙公司取得及開立不實統一發票明細表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松龍公司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5,717,940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285,897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67,587,300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3,379,365 </w:t>
            </w:r>
          </w:p>
        </w:tc>
      </w:tr>
      <w:tr w:rsidR="00767800" w:rsidRPr="00250E3D">
        <w:trPr>
          <w:trHeight w:val="300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第一閃存公司</w:t>
            </w:r>
          </w:p>
        </w:tc>
        <w:tc>
          <w:tcPr>
            <w:tcW w:w="94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96,360,350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896158">
            <w:pPr>
              <w:wordWrap w:val="0"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4,818,018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1485"/>
        </w:trPr>
        <w:tc>
          <w:tcPr>
            <w:tcW w:w="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9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Default="00767800" w:rsidP="00896158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減除進貨退出後銷售額：</w:t>
            </w:r>
          </w:p>
          <w:p w:rsidR="00767800" w:rsidRPr="004A2FEE" w:rsidRDefault="00767800" w:rsidP="00896158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82,026,550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Default="00767800" w:rsidP="00896158">
            <w:pPr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減除進貨退出後稅額：</w:t>
            </w:r>
          </w:p>
          <w:p w:rsidR="00767800" w:rsidRPr="004A2FEE" w:rsidRDefault="00767800" w:rsidP="00896158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4,101,238</w:t>
            </w: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4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俋佺公司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650,000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32,500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11,585,000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579,250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建朝公司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2,847,000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142,350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超級微晶公司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7,960,000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398,000 </w:t>
            </w:r>
          </w:p>
        </w:tc>
      </w:tr>
      <w:tr w:rsidR="00767800" w:rsidRPr="00250E3D">
        <w:trPr>
          <w:trHeight w:val="300"/>
        </w:trPr>
        <w:tc>
          <w:tcPr>
            <w:tcW w:w="14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105,575,290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5,278,765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34 </w:t>
            </w:r>
          </w:p>
        </w:tc>
        <w:tc>
          <w:tcPr>
            <w:tcW w:w="171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87,132,300 </w:t>
            </w:r>
          </w:p>
        </w:tc>
        <w:tc>
          <w:tcPr>
            <w:tcW w:w="1476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4,356,615 </w:t>
            </w:r>
          </w:p>
        </w:tc>
      </w:tr>
      <w:tr w:rsidR="00767800" w:rsidRPr="00250E3D">
        <w:trPr>
          <w:trHeight w:val="1511"/>
        </w:trPr>
        <w:tc>
          <w:tcPr>
            <w:tcW w:w="14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9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Default="00767800" w:rsidP="00896158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減除進貨退出後銷售額：</w:t>
            </w:r>
          </w:p>
          <w:p w:rsidR="00767800" w:rsidRPr="004A2FEE" w:rsidRDefault="00767800" w:rsidP="00457436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91,241,490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Default="00767800" w:rsidP="00457436">
            <w:pPr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減除進貨退出後稅額：</w:t>
            </w:r>
          </w:p>
          <w:p w:rsidR="00767800" w:rsidRPr="004A2FEE" w:rsidRDefault="00767800" w:rsidP="00457436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4,562,075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7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14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虛增進項稅額：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205,460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（計算式：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4562075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－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4356615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＝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205460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）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五、超級微晶公司取得及開立不實統一發票明細表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23,972,500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1,468,625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6,282,500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314,125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喬笙公司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7,960,000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398,000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第一閃存公司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15,923,500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796,175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41,514,000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2,075,700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俋佺公司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10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30,926,000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1,546,300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8,685,000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434,250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建朝公司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3,150,000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157,500 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78,782,000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4,209,100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23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59,631,500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2,981,575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虛增進項稅額：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1,227,525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六、菘凱公司取得及開立不實統一發票明細表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松龍公司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123,882,250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6,194,113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63,676,000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3,183,800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7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4,515,000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225,750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第一閃存公司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49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123,444,743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6,172,236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49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187,558,250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9,377,913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56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127,959,743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6,397,986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虛增進項稅額：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2,979,927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七、俋佺公司取得及開立不實統一發票明細表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8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18,430,640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921,532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19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860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cs="新細明體"/>
                <w:color w:val="000000"/>
                <w:kern w:val="0"/>
              </w:rPr>
              <w:t>00</w:t>
            </w:r>
            <w:r>
              <w:rPr>
                <w:rFonts w:ascii="新細明體" w:cs="新細明體"/>
                <w:color w:val="000000"/>
                <w:kern w:val="0"/>
              </w:rPr>
              <w:t>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993,000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喬笙公司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11,585,000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579,250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650,000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32,500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超級微晶公司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E91E6F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8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685</w:t>
            </w:r>
            <w:r>
              <w:rPr>
                <w:rFonts w:ascii="新細明體" w:cs="新細明體"/>
                <w:color w:val="000000"/>
                <w:kern w:val="0"/>
              </w:rPr>
              <w:t>,</w:t>
            </w:r>
            <w:r w:rsidRPr="004A2FEE">
              <w:rPr>
                <w:rFonts w:ascii="新細明體" w:cs="新細明體"/>
                <w:color w:val="000000"/>
                <w:kern w:val="0"/>
              </w:rPr>
              <w:t>00</w:t>
            </w:r>
            <w:r>
              <w:rPr>
                <w:rFonts w:ascii="新細明體" w:cs="新細明體"/>
                <w:color w:val="000000"/>
                <w:kern w:val="0"/>
              </w:rPr>
              <w:t>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434,250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10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30,926,000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1,546,300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第一閃存公司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15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48,840,000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2,442,000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87,540,640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4,377,032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>
              <w:rPr>
                <w:rFonts w:ascii="新細明體" w:hAnsi="新細明體" w:cs="新細明體"/>
                <w:color w:val="000000"/>
                <w:kern w:val="0"/>
              </w:rPr>
              <w:t>51,436,000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2,571,800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虛增進項稅額：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1,805,232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八、松龍公司取得及開立不實統一發票明細表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32,720,000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1,636,000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12,765,000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638,250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喬笙公司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67,587,300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3,379,365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5,717,940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285,897 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建朝公司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18,471,000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923,550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菘凱公司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34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123,882,250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6,194,113 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41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118,778,300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5,938,915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45 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142,365,190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 xml:space="preserve">7,118,260 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虛增銷項稅額：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1,179,345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九、菘凱高加公司取得及開立不實統一發票明細表</w:t>
            </w:r>
          </w:p>
        </w:tc>
      </w:tr>
      <w:tr w:rsidR="00767800" w:rsidRPr="00250E3D">
        <w:trPr>
          <w:trHeight w:val="16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編號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取得及開立不實發票之營業人名稱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進項銷售額（元）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進項稅額（元）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銷項發票張數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銷項銷售額（元）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銷項稅額（元）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電王堂公司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140,000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7,000</w:t>
            </w:r>
          </w:p>
        </w:tc>
      </w:tr>
      <w:tr w:rsidR="00767800" w:rsidRPr="00250E3D">
        <w:trPr>
          <w:trHeight w:val="66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第一閃存公司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98,110,000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4,905,500</w:t>
            </w:r>
          </w:p>
        </w:tc>
      </w:tr>
      <w:tr w:rsidR="00767800" w:rsidRPr="00250E3D">
        <w:trPr>
          <w:trHeight w:val="330"/>
        </w:trPr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小計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32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98,250,000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jc w:val="right"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/>
                <w:color w:val="000000"/>
                <w:kern w:val="0"/>
              </w:rPr>
              <w:t>4,912,500</w:t>
            </w:r>
          </w:p>
        </w:tc>
      </w:tr>
      <w:tr w:rsidR="00767800" w:rsidRPr="00250E3D">
        <w:trPr>
          <w:trHeight w:val="330"/>
        </w:trPr>
        <w:tc>
          <w:tcPr>
            <w:tcW w:w="9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7800" w:rsidRPr="004A2FEE" w:rsidRDefault="00767800" w:rsidP="004A2FEE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  <w:r w:rsidRPr="004A2FEE">
              <w:rPr>
                <w:rFonts w:ascii="新細明體" w:hAnsi="新細明體" w:cs="新細明體" w:hint="eastAsia"/>
                <w:color w:val="000000"/>
                <w:kern w:val="0"/>
              </w:rPr>
              <w:t>虛增銷項稅額：</w:t>
            </w:r>
            <w:r w:rsidRPr="004A2FEE">
              <w:rPr>
                <w:rFonts w:ascii="新細明體" w:hAnsi="新細明體" w:cs="新細明體"/>
                <w:color w:val="000000"/>
                <w:kern w:val="0"/>
              </w:rPr>
              <w:t>4,912,500</w:t>
            </w:r>
          </w:p>
        </w:tc>
      </w:tr>
    </w:tbl>
    <w:p w:rsidR="00767800" w:rsidRDefault="00767800">
      <w:pPr>
        <w:rPr>
          <w:rFonts w:cs="Times New Roman"/>
        </w:rPr>
      </w:pPr>
    </w:p>
    <w:sectPr w:rsidR="00767800" w:rsidSect="004A2FEE">
      <w:footerReference w:type="default" r:id="rId6"/>
      <w:pgSz w:w="11906" w:h="16838"/>
      <w:pgMar w:top="567" w:right="851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800" w:rsidRDefault="00767800" w:rsidP="00B1704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67800" w:rsidRDefault="00767800" w:rsidP="00B1704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800" w:rsidRDefault="00767800" w:rsidP="008731FD">
    <w:pPr>
      <w:pStyle w:val="Foot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767800" w:rsidRDefault="00767800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800" w:rsidRDefault="00767800" w:rsidP="00B1704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67800" w:rsidRDefault="00767800" w:rsidP="00B1704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FEE"/>
    <w:rsid w:val="00015607"/>
    <w:rsid w:val="00015B07"/>
    <w:rsid w:val="000700BD"/>
    <w:rsid w:val="0017701B"/>
    <w:rsid w:val="00250E3D"/>
    <w:rsid w:val="002D38E3"/>
    <w:rsid w:val="002F4659"/>
    <w:rsid w:val="002F5995"/>
    <w:rsid w:val="003754DA"/>
    <w:rsid w:val="00457436"/>
    <w:rsid w:val="004A2FEE"/>
    <w:rsid w:val="007119F3"/>
    <w:rsid w:val="00767800"/>
    <w:rsid w:val="00777171"/>
    <w:rsid w:val="008617E2"/>
    <w:rsid w:val="008731FD"/>
    <w:rsid w:val="00896158"/>
    <w:rsid w:val="009C7E57"/>
    <w:rsid w:val="00A8278A"/>
    <w:rsid w:val="00AB17A4"/>
    <w:rsid w:val="00B17049"/>
    <w:rsid w:val="00B95062"/>
    <w:rsid w:val="00CC0C4B"/>
    <w:rsid w:val="00DA7477"/>
    <w:rsid w:val="00E54306"/>
    <w:rsid w:val="00E91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C4B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17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17049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B17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17049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2D38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92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528</Words>
  <Characters>3010</Characters>
  <Application>Microsoft Office Outlook</Application>
  <DocSecurity>0</DocSecurity>
  <Lines>0</Lines>
  <Paragraphs>0</Paragraphs>
  <ScaleCrop>false</ScaleCrop>
  <Company>ksd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附表一：本件相關虛增進銷項及稅額資料表</dc:title>
  <dc:subject/>
  <dc:creator>admin</dc:creator>
  <cp:keywords/>
  <dc:description/>
  <cp:lastModifiedBy>Administrator</cp:lastModifiedBy>
  <cp:revision>3</cp:revision>
  <cp:lastPrinted>2013-07-30T07:52:00Z</cp:lastPrinted>
  <dcterms:created xsi:type="dcterms:W3CDTF">2013-08-21T01:40:00Z</dcterms:created>
  <dcterms:modified xsi:type="dcterms:W3CDTF">2013-08-21T01:44:00Z</dcterms:modified>
</cp:coreProperties>
</file>