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67F" w:rsidRPr="00936159" w:rsidRDefault="0001567F">
      <w:pPr>
        <w:rPr>
          <w:rFonts w:ascii="標楷體" w:eastAsia="標楷體" w:hAnsi="標楷體"/>
          <w:sz w:val="28"/>
          <w:szCs w:val="28"/>
        </w:rPr>
      </w:pPr>
      <w:r w:rsidRPr="00936159">
        <w:rPr>
          <w:rFonts w:ascii="標楷體" w:eastAsia="標楷體" w:hAnsi="標楷體" w:hint="eastAsia"/>
          <w:sz w:val="28"/>
          <w:szCs w:val="28"/>
        </w:rPr>
        <w:t>附表二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75"/>
        <w:gridCol w:w="4395"/>
        <w:gridCol w:w="708"/>
        <w:gridCol w:w="1134"/>
        <w:gridCol w:w="2268"/>
      </w:tblGrid>
      <w:tr w:rsidR="0001567F" w:rsidRPr="00DA7B3A" w:rsidTr="00780C9E">
        <w:trPr>
          <w:trHeight w:val="113"/>
        </w:trPr>
        <w:tc>
          <w:tcPr>
            <w:tcW w:w="675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</w:p>
        </w:tc>
        <w:tc>
          <w:tcPr>
            <w:tcW w:w="4395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扣案物品名稱</w:t>
            </w:r>
          </w:p>
        </w:tc>
        <w:tc>
          <w:tcPr>
            <w:tcW w:w="708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數量</w:t>
            </w:r>
          </w:p>
        </w:tc>
        <w:tc>
          <w:tcPr>
            <w:tcW w:w="1134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單位</w:t>
            </w:r>
          </w:p>
        </w:tc>
        <w:tc>
          <w:tcPr>
            <w:tcW w:w="2268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所有人</w:t>
            </w:r>
            <w:r w:rsidRPr="00780C9E">
              <w:rPr>
                <w:rFonts w:ascii="標楷體" w:eastAsia="標楷體" w:hAnsi="標楷體"/>
                <w:sz w:val="28"/>
                <w:szCs w:val="28"/>
              </w:rPr>
              <w:t>/</w:t>
            </w: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持有人</w:t>
            </w:r>
            <w:r w:rsidRPr="00780C9E">
              <w:rPr>
                <w:rFonts w:ascii="標楷體" w:eastAsia="標楷體" w:hAnsi="標楷體"/>
                <w:sz w:val="28"/>
                <w:szCs w:val="28"/>
              </w:rPr>
              <w:t>/</w:t>
            </w: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保管人</w:t>
            </w:r>
          </w:p>
        </w:tc>
      </w:tr>
      <w:tr w:rsidR="0001567F" w:rsidRPr="00DA7B3A" w:rsidTr="00780C9E">
        <w:trPr>
          <w:trHeight w:val="113"/>
        </w:trPr>
        <w:tc>
          <w:tcPr>
            <w:tcW w:w="675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4395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位於新竹縣寶山鄉嵩翠路</w:t>
            </w:r>
            <w:r w:rsidRPr="00780C9E">
              <w:rPr>
                <w:rFonts w:ascii="標楷體" w:eastAsia="標楷體" w:hAnsi="標楷體"/>
                <w:sz w:val="28"/>
                <w:szCs w:val="28"/>
              </w:rPr>
              <w:t>46</w:t>
            </w: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巷</w:t>
            </w:r>
            <w:r w:rsidRPr="00780C9E">
              <w:rPr>
                <w:rFonts w:ascii="標楷體" w:eastAsia="標楷體" w:hAnsi="標楷體"/>
                <w:sz w:val="28"/>
                <w:szCs w:val="28"/>
              </w:rPr>
              <w:t>18</w:t>
            </w: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號之房屋（登記於李美鳳名下）</w:t>
            </w:r>
          </w:p>
        </w:tc>
        <w:tc>
          <w:tcPr>
            <w:tcW w:w="708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戶</w:t>
            </w:r>
          </w:p>
        </w:tc>
        <w:tc>
          <w:tcPr>
            <w:tcW w:w="2268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李美鳳</w:t>
            </w:r>
          </w:p>
        </w:tc>
      </w:tr>
      <w:tr w:rsidR="0001567F" w:rsidRPr="00DA7B3A" w:rsidTr="00780C9E">
        <w:trPr>
          <w:trHeight w:val="113"/>
        </w:trPr>
        <w:tc>
          <w:tcPr>
            <w:tcW w:w="675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4395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玉山商業銀行中壢分行</w:t>
            </w:r>
          </w:p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/>
                <w:sz w:val="28"/>
                <w:szCs w:val="28"/>
              </w:rPr>
              <w:t>0130968134703</w:t>
            </w: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帳戶內餘額</w:t>
            </w:r>
          </w:p>
        </w:tc>
        <w:tc>
          <w:tcPr>
            <w:tcW w:w="708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帳戶</w:t>
            </w:r>
          </w:p>
        </w:tc>
        <w:tc>
          <w:tcPr>
            <w:tcW w:w="2268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李美鳳</w:t>
            </w:r>
          </w:p>
        </w:tc>
      </w:tr>
      <w:tr w:rsidR="0001567F" w:rsidRPr="00DA7B3A" w:rsidTr="00780C9E">
        <w:trPr>
          <w:trHeight w:val="113"/>
        </w:trPr>
        <w:tc>
          <w:tcPr>
            <w:tcW w:w="675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/>
                <w:sz w:val="28"/>
                <w:szCs w:val="28"/>
              </w:rPr>
              <w:t>3</w:t>
            </w:r>
          </w:p>
        </w:tc>
        <w:tc>
          <w:tcPr>
            <w:tcW w:w="4395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新光商業銀行新竹分行</w:t>
            </w:r>
          </w:p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/>
                <w:sz w:val="28"/>
                <w:szCs w:val="28"/>
              </w:rPr>
              <w:t>0213507801154</w:t>
            </w: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帳戶內餘額</w:t>
            </w:r>
          </w:p>
        </w:tc>
        <w:tc>
          <w:tcPr>
            <w:tcW w:w="708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帳戶</w:t>
            </w:r>
          </w:p>
        </w:tc>
        <w:tc>
          <w:tcPr>
            <w:tcW w:w="2268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李美鳳</w:t>
            </w:r>
          </w:p>
        </w:tc>
      </w:tr>
      <w:tr w:rsidR="0001567F" w:rsidRPr="00DA7B3A" w:rsidTr="00780C9E">
        <w:trPr>
          <w:trHeight w:val="113"/>
        </w:trPr>
        <w:tc>
          <w:tcPr>
            <w:tcW w:w="675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/>
                <w:sz w:val="28"/>
                <w:szCs w:val="28"/>
              </w:rPr>
              <w:t>4</w:t>
            </w:r>
          </w:p>
        </w:tc>
        <w:tc>
          <w:tcPr>
            <w:tcW w:w="4395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台北富邦商業銀行新竹分行</w:t>
            </w:r>
          </w:p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/>
                <w:sz w:val="28"/>
                <w:szCs w:val="28"/>
              </w:rPr>
              <w:t>725210256991</w:t>
            </w: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帳戶內餘額</w:t>
            </w:r>
          </w:p>
        </w:tc>
        <w:tc>
          <w:tcPr>
            <w:tcW w:w="708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帳戶</w:t>
            </w:r>
          </w:p>
        </w:tc>
        <w:tc>
          <w:tcPr>
            <w:tcW w:w="2268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李美鳳</w:t>
            </w:r>
          </w:p>
        </w:tc>
      </w:tr>
      <w:tr w:rsidR="0001567F" w:rsidRPr="00DA7B3A" w:rsidTr="00780C9E">
        <w:trPr>
          <w:trHeight w:val="113"/>
        </w:trPr>
        <w:tc>
          <w:tcPr>
            <w:tcW w:w="675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/>
                <w:sz w:val="28"/>
                <w:szCs w:val="28"/>
              </w:rPr>
              <w:t>5</w:t>
            </w:r>
          </w:p>
        </w:tc>
        <w:tc>
          <w:tcPr>
            <w:tcW w:w="4395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台中銀行新竹分行</w:t>
            </w:r>
          </w:p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/>
                <w:sz w:val="28"/>
                <w:szCs w:val="28"/>
              </w:rPr>
              <w:t>134200021887</w:t>
            </w: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帳戶內餘額</w:t>
            </w:r>
          </w:p>
        </w:tc>
        <w:tc>
          <w:tcPr>
            <w:tcW w:w="708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帳戶</w:t>
            </w:r>
          </w:p>
        </w:tc>
        <w:tc>
          <w:tcPr>
            <w:tcW w:w="2268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李美鳳</w:t>
            </w:r>
          </w:p>
        </w:tc>
      </w:tr>
      <w:tr w:rsidR="0001567F" w:rsidRPr="00DA7B3A" w:rsidTr="00780C9E">
        <w:trPr>
          <w:trHeight w:val="113"/>
        </w:trPr>
        <w:tc>
          <w:tcPr>
            <w:tcW w:w="675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/>
                <w:sz w:val="28"/>
                <w:szCs w:val="28"/>
              </w:rPr>
              <w:t>6</w:t>
            </w:r>
          </w:p>
        </w:tc>
        <w:tc>
          <w:tcPr>
            <w:tcW w:w="4395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新光商業銀行新竹分行</w:t>
            </w:r>
          </w:p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/>
                <w:sz w:val="28"/>
                <w:szCs w:val="28"/>
              </w:rPr>
              <w:t>0213507801103</w:t>
            </w: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帳戶內餘額</w:t>
            </w:r>
          </w:p>
        </w:tc>
        <w:tc>
          <w:tcPr>
            <w:tcW w:w="708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帳戶</w:t>
            </w:r>
          </w:p>
        </w:tc>
        <w:tc>
          <w:tcPr>
            <w:tcW w:w="2268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曾川</w:t>
            </w:r>
          </w:p>
        </w:tc>
      </w:tr>
      <w:tr w:rsidR="0001567F" w:rsidRPr="00DA7B3A" w:rsidTr="00780C9E">
        <w:trPr>
          <w:trHeight w:val="113"/>
        </w:trPr>
        <w:tc>
          <w:tcPr>
            <w:tcW w:w="675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/>
                <w:sz w:val="28"/>
                <w:szCs w:val="28"/>
              </w:rPr>
              <w:t>7</w:t>
            </w:r>
          </w:p>
        </w:tc>
        <w:tc>
          <w:tcPr>
            <w:tcW w:w="4395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台北富邦商業銀行新竹分行</w:t>
            </w:r>
          </w:p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/>
                <w:sz w:val="28"/>
                <w:szCs w:val="28"/>
              </w:rPr>
              <w:t>725210300150</w:t>
            </w: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帳戶內餘額</w:t>
            </w:r>
          </w:p>
        </w:tc>
        <w:tc>
          <w:tcPr>
            <w:tcW w:w="708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帳戶</w:t>
            </w:r>
          </w:p>
        </w:tc>
        <w:tc>
          <w:tcPr>
            <w:tcW w:w="2268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曾川</w:t>
            </w:r>
          </w:p>
        </w:tc>
      </w:tr>
      <w:tr w:rsidR="0001567F" w:rsidRPr="00DA7B3A" w:rsidTr="00780C9E">
        <w:trPr>
          <w:trHeight w:val="113"/>
        </w:trPr>
        <w:tc>
          <w:tcPr>
            <w:tcW w:w="675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/>
                <w:sz w:val="28"/>
                <w:szCs w:val="28"/>
              </w:rPr>
              <w:t>8</w:t>
            </w:r>
          </w:p>
        </w:tc>
        <w:tc>
          <w:tcPr>
            <w:tcW w:w="4395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台北富邦商業銀行新竹分行</w:t>
            </w:r>
          </w:p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/>
                <w:sz w:val="28"/>
                <w:szCs w:val="28"/>
              </w:rPr>
              <w:t>725221216932</w:t>
            </w: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帳戶內餘額</w:t>
            </w:r>
          </w:p>
        </w:tc>
        <w:tc>
          <w:tcPr>
            <w:tcW w:w="708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帳戶</w:t>
            </w:r>
          </w:p>
        </w:tc>
        <w:tc>
          <w:tcPr>
            <w:tcW w:w="2268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曾川</w:t>
            </w:r>
          </w:p>
        </w:tc>
      </w:tr>
      <w:tr w:rsidR="0001567F" w:rsidRPr="00DA7B3A" w:rsidTr="00780C9E">
        <w:trPr>
          <w:trHeight w:val="113"/>
        </w:trPr>
        <w:tc>
          <w:tcPr>
            <w:tcW w:w="675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/>
                <w:sz w:val="28"/>
                <w:szCs w:val="28"/>
              </w:rPr>
              <w:t>9</w:t>
            </w:r>
          </w:p>
        </w:tc>
        <w:tc>
          <w:tcPr>
            <w:tcW w:w="4395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/>
                <w:sz w:val="28"/>
                <w:szCs w:val="28"/>
              </w:rPr>
              <w:t xml:space="preserve">I phone </w:t>
            </w: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手機</w:t>
            </w:r>
          </w:p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（含</w:t>
            </w:r>
            <w:r w:rsidRPr="00780C9E">
              <w:rPr>
                <w:rFonts w:ascii="標楷體" w:eastAsia="標楷體" w:hAnsi="標楷體"/>
                <w:sz w:val="28"/>
                <w:szCs w:val="28"/>
              </w:rPr>
              <w:t>sim</w:t>
            </w: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卡、電池各</w:t>
            </w:r>
            <w:r w:rsidRPr="00780C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  <w:tc>
          <w:tcPr>
            <w:tcW w:w="708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支</w:t>
            </w:r>
          </w:p>
        </w:tc>
        <w:tc>
          <w:tcPr>
            <w:tcW w:w="2268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曾川</w:t>
            </w:r>
          </w:p>
        </w:tc>
      </w:tr>
      <w:tr w:rsidR="0001567F" w:rsidRPr="00DA7B3A" w:rsidTr="00780C9E">
        <w:trPr>
          <w:trHeight w:val="113"/>
        </w:trPr>
        <w:tc>
          <w:tcPr>
            <w:tcW w:w="675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/>
                <w:sz w:val="28"/>
                <w:szCs w:val="28"/>
              </w:rPr>
              <w:t>10</w:t>
            </w:r>
          </w:p>
        </w:tc>
        <w:tc>
          <w:tcPr>
            <w:tcW w:w="4395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康和證券</w:t>
            </w:r>
            <w:r w:rsidRPr="00780C9E">
              <w:rPr>
                <w:rFonts w:ascii="標楷體" w:eastAsia="標楷體" w:hAnsi="標楷體"/>
                <w:sz w:val="28"/>
                <w:szCs w:val="28"/>
              </w:rPr>
              <w:t>84560082535</w:t>
            </w: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號帳戶內剩餘股票</w:t>
            </w:r>
          </w:p>
        </w:tc>
        <w:tc>
          <w:tcPr>
            <w:tcW w:w="708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帳戶</w:t>
            </w:r>
          </w:p>
        </w:tc>
        <w:tc>
          <w:tcPr>
            <w:tcW w:w="2268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李天在</w:t>
            </w:r>
          </w:p>
        </w:tc>
      </w:tr>
      <w:tr w:rsidR="0001567F" w:rsidRPr="00DA7B3A" w:rsidTr="00780C9E">
        <w:trPr>
          <w:trHeight w:val="113"/>
        </w:trPr>
        <w:tc>
          <w:tcPr>
            <w:tcW w:w="675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/>
                <w:sz w:val="28"/>
                <w:szCs w:val="28"/>
              </w:rPr>
              <w:t>11</w:t>
            </w:r>
          </w:p>
        </w:tc>
        <w:tc>
          <w:tcPr>
            <w:tcW w:w="4395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康和證券</w:t>
            </w:r>
            <w:r w:rsidRPr="00780C9E">
              <w:rPr>
                <w:rFonts w:ascii="標楷體" w:eastAsia="標楷體" w:hAnsi="標楷體"/>
                <w:sz w:val="28"/>
                <w:szCs w:val="28"/>
              </w:rPr>
              <w:t>84560014066</w:t>
            </w: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號帳戶內剩餘股票</w:t>
            </w:r>
          </w:p>
        </w:tc>
        <w:tc>
          <w:tcPr>
            <w:tcW w:w="708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帳戶</w:t>
            </w:r>
          </w:p>
        </w:tc>
        <w:tc>
          <w:tcPr>
            <w:tcW w:w="2268" w:type="dxa"/>
          </w:tcPr>
          <w:p w:rsidR="0001567F" w:rsidRPr="00780C9E" w:rsidRDefault="0001567F" w:rsidP="00780C9E">
            <w:pPr>
              <w:spacing w:line="5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780C9E">
              <w:rPr>
                <w:rFonts w:ascii="標楷體" w:eastAsia="標楷體" w:hAnsi="標楷體" w:hint="eastAsia"/>
                <w:sz w:val="28"/>
                <w:szCs w:val="28"/>
              </w:rPr>
              <w:t>許錦雪</w:t>
            </w:r>
          </w:p>
        </w:tc>
      </w:tr>
    </w:tbl>
    <w:p w:rsidR="0001567F" w:rsidRPr="00DA7B3A" w:rsidRDefault="0001567F" w:rsidP="00E83CDC">
      <w:pPr>
        <w:rPr>
          <w:rFonts w:ascii="標楷體" w:eastAsia="標楷體" w:hAnsi="標楷體"/>
        </w:rPr>
      </w:pPr>
    </w:p>
    <w:sectPr w:rsidR="0001567F" w:rsidRPr="00DA7B3A" w:rsidSect="00E83CDC">
      <w:pgSz w:w="11906" w:h="16838"/>
      <w:pgMar w:top="1134" w:right="851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567F" w:rsidRDefault="0001567F" w:rsidP="001D1361">
      <w:r>
        <w:separator/>
      </w:r>
    </w:p>
  </w:endnote>
  <w:endnote w:type="continuationSeparator" w:id="0">
    <w:p w:rsidR="0001567F" w:rsidRDefault="0001567F" w:rsidP="001D13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567F" w:rsidRDefault="0001567F" w:rsidP="001D1361">
      <w:r>
        <w:separator/>
      </w:r>
    </w:p>
  </w:footnote>
  <w:footnote w:type="continuationSeparator" w:id="0">
    <w:p w:rsidR="0001567F" w:rsidRDefault="0001567F" w:rsidP="001D136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78EE"/>
    <w:rsid w:val="0001567F"/>
    <w:rsid w:val="000657ED"/>
    <w:rsid w:val="000D0134"/>
    <w:rsid w:val="00150F22"/>
    <w:rsid w:val="001D1361"/>
    <w:rsid w:val="00272D57"/>
    <w:rsid w:val="003763BA"/>
    <w:rsid w:val="003A78EE"/>
    <w:rsid w:val="00470806"/>
    <w:rsid w:val="004A45AA"/>
    <w:rsid w:val="004C0C00"/>
    <w:rsid w:val="0056146B"/>
    <w:rsid w:val="006B4BC7"/>
    <w:rsid w:val="006D1E85"/>
    <w:rsid w:val="00780C9E"/>
    <w:rsid w:val="00936159"/>
    <w:rsid w:val="00946480"/>
    <w:rsid w:val="00B612CF"/>
    <w:rsid w:val="00DA7B3A"/>
    <w:rsid w:val="00DF400D"/>
    <w:rsid w:val="00E83CDC"/>
    <w:rsid w:val="00E9155E"/>
    <w:rsid w:val="00F902A6"/>
    <w:rsid w:val="00FB60CD"/>
    <w:rsid w:val="00FD5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78EE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A78EE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1D13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D1361"/>
    <w:rPr>
      <w:rFonts w:ascii="Times New Roman" w:eastAsia="新細明體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1D13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D136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71</Words>
  <Characters>409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附表二</dc:title>
  <dc:subject/>
  <dc:creator>pbmoj</dc:creator>
  <cp:keywords/>
  <dc:description/>
  <cp:lastModifiedBy>SCD</cp:lastModifiedBy>
  <cp:revision>2</cp:revision>
  <cp:lastPrinted>2015-03-12T09:24:00Z</cp:lastPrinted>
  <dcterms:created xsi:type="dcterms:W3CDTF">2015-03-12T09:25:00Z</dcterms:created>
  <dcterms:modified xsi:type="dcterms:W3CDTF">2015-03-12T09:25:00Z</dcterms:modified>
</cp:coreProperties>
</file>