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5BE" w:rsidRPr="00E4291A" w:rsidRDefault="00F305BE" w:rsidP="00F305BE">
      <w:pPr>
        <w:ind w:leftChars="-177" w:hangingChars="177" w:hanging="425"/>
        <w:rPr>
          <w:rFonts w:ascii="Times New Roman" w:eastAsia="標楷體" w:hAnsi="Times New Roman"/>
          <w:b/>
          <w:kern w:val="0"/>
          <w:szCs w:val="24"/>
        </w:rPr>
      </w:pPr>
      <w:bookmarkStart w:id="0" w:name="_Toc388967670"/>
      <w:r w:rsidRPr="00E4291A">
        <w:rPr>
          <w:rFonts w:ascii="Times New Roman" w:eastAsia="標楷體" w:hAnsi="標楷體"/>
          <w:b/>
          <w:kern w:val="0"/>
          <w:szCs w:val="24"/>
        </w:rPr>
        <w:t>附表</w:t>
      </w:r>
      <w:r w:rsidR="004C0665" w:rsidRPr="00E4291A">
        <w:rPr>
          <w:rFonts w:ascii="Times New Roman" w:eastAsia="標楷體" w:hAnsi="Times New Roman"/>
          <w:b/>
          <w:kern w:val="0"/>
          <w:szCs w:val="24"/>
        </w:rPr>
        <w:t>1</w:t>
      </w:r>
      <w:r w:rsidR="004C0665" w:rsidRPr="00E4291A">
        <w:rPr>
          <w:rFonts w:ascii="Times New Roman" w:eastAsia="標楷體" w:hAnsi="標楷體"/>
          <w:b/>
          <w:kern w:val="0"/>
          <w:szCs w:val="24"/>
        </w:rPr>
        <w:t>：</w:t>
      </w:r>
      <w:bookmarkEnd w:id="0"/>
    </w:p>
    <w:p w:rsidR="00F305BE" w:rsidRPr="00E4291A" w:rsidRDefault="00F305BE" w:rsidP="00F305BE">
      <w:pPr>
        <w:autoSpaceDE w:val="0"/>
        <w:autoSpaceDN w:val="0"/>
        <w:adjustRightInd w:val="0"/>
        <w:spacing w:line="225" w:lineRule="atLeast"/>
        <w:ind w:leftChars="-177" w:left="-425"/>
        <w:rPr>
          <w:rFonts w:ascii="Times New Roman" w:eastAsia="標楷體" w:hAnsi="Times New Roman"/>
          <w:color w:val="000000"/>
          <w:kern w:val="0"/>
          <w:szCs w:val="24"/>
        </w:rPr>
      </w:pPr>
      <w:r w:rsidRPr="00E4291A">
        <w:rPr>
          <w:rFonts w:ascii="標楷體" w:eastAsia="標楷體" w:hAnsi="標楷體"/>
          <w:color w:val="000000"/>
          <w:kern w:val="0"/>
          <w:szCs w:val="24"/>
        </w:rPr>
        <w:t>※</w:t>
      </w:r>
      <w:r w:rsidRPr="00E4291A">
        <w:rPr>
          <w:rFonts w:ascii="Times New Roman" w:eastAsia="標楷體" w:hAnsi="標楷體"/>
          <w:color w:val="000000"/>
          <w:kern w:val="0"/>
          <w:szCs w:val="24"/>
        </w:rPr>
        <w:t>起訴書附表所載「</w:t>
      </w:r>
      <w:r w:rsidRPr="00E4291A">
        <w:rPr>
          <w:rFonts w:ascii="Times New Roman" w:eastAsia="標楷體" w:hAnsi="Times New Roman"/>
          <w:color w:val="000000"/>
          <w:kern w:val="0"/>
          <w:szCs w:val="24"/>
        </w:rPr>
        <w:t xml:space="preserve">SINO-SUERUM </w:t>
      </w:r>
      <w:r w:rsidRPr="00E4291A">
        <w:rPr>
          <w:rFonts w:ascii="Times New Roman" w:eastAsia="標楷體" w:hAnsi="標楷體"/>
          <w:color w:val="000000"/>
          <w:kern w:val="0"/>
          <w:szCs w:val="24"/>
        </w:rPr>
        <w:t>」</w:t>
      </w:r>
      <w:proofErr w:type="gramStart"/>
      <w:r w:rsidRPr="00E4291A">
        <w:rPr>
          <w:rFonts w:ascii="Times New Roman" w:eastAsia="標楷體" w:hAnsi="標楷體"/>
          <w:color w:val="000000"/>
          <w:kern w:val="0"/>
          <w:szCs w:val="24"/>
        </w:rPr>
        <w:t>均應更正</w:t>
      </w:r>
      <w:proofErr w:type="gramEnd"/>
      <w:r w:rsidRPr="00E4291A">
        <w:rPr>
          <w:rFonts w:ascii="Times New Roman" w:eastAsia="標楷體" w:hAnsi="標楷體"/>
          <w:color w:val="000000"/>
          <w:kern w:val="0"/>
          <w:szCs w:val="24"/>
        </w:rPr>
        <w:t>為「</w:t>
      </w:r>
      <w:r w:rsidRPr="00E4291A">
        <w:rPr>
          <w:rFonts w:ascii="Times New Roman" w:eastAsia="標楷體" w:hAnsi="Times New Roman"/>
          <w:color w:val="000000"/>
          <w:kern w:val="0"/>
          <w:szCs w:val="24"/>
        </w:rPr>
        <w:t>SINO-SERUM</w:t>
      </w:r>
      <w:r w:rsidRPr="00E4291A">
        <w:rPr>
          <w:rFonts w:ascii="Times New Roman" w:eastAsia="標楷體" w:hAnsi="標楷體"/>
          <w:color w:val="000000"/>
          <w:kern w:val="0"/>
          <w:szCs w:val="24"/>
        </w:rPr>
        <w:t>」。</w:t>
      </w:r>
    </w:p>
    <w:p w:rsidR="00F305BE" w:rsidRPr="00E4291A" w:rsidRDefault="00F305BE" w:rsidP="00F305BE">
      <w:pPr>
        <w:autoSpaceDE w:val="0"/>
        <w:autoSpaceDN w:val="0"/>
        <w:adjustRightInd w:val="0"/>
        <w:spacing w:line="225" w:lineRule="atLeast"/>
        <w:rPr>
          <w:rFonts w:ascii="Times New Roman" w:eastAsia="標楷體" w:hAnsi="Times New Roman"/>
          <w:color w:val="000000"/>
          <w:kern w:val="0"/>
          <w:szCs w:val="24"/>
        </w:rPr>
      </w:pPr>
    </w:p>
    <w:tbl>
      <w:tblPr>
        <w:tblW w:w="983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568"/>
        <w:gridCol w:w="992"/>
        <w:gridCol w:w="993"/>
        <w:gridCol w:w="1417"/>
        <w:gridCol w:w="1587"/>
        <w:gridCol w:w="1871"/>
        <w:gridCol w:w="1275"/>
        <w:gridCol w:w="1134"/>
      </w:tblGrid>
      <w:tr w:rsidR="00F305BE" w:rsidRPr="00E4291A" w:rsidTr="00DD264F">
        <w:trPr>
          <w:trHeight w:val="384"/>
          <w:tblHeader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賣家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賣家</w:t>
            </w:r>
          </w:p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業務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買家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品名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數量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金額</w:t>
            </w:r>
          </w:p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新臺幣</w:t>
            </w:r>
            <w:r w:rsidRPr="00E4291A"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480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96,000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9D11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40BOX     2c.c.     vial/box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43,200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50BOX     (300VIAL)</w:t>
            </w:r>
          </w:p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ml/vial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CENTA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2BOX 3c.c.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不明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CENTA 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323BOX    3c.c.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(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157BOX    3c.c.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(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(6VIAL)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(6VIAL)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(6VIAL)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(6VIAL)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群泰公司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1BOX(100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)(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以上為發票所載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3ml/vial  (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明細部上載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6VIAL)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27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群泰公司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7BOX      (42VIAL)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69,517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群泰公司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7BOX      (42VIAL)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69,517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群泰公司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7BOX      (42VIAL)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69,517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群泰公司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8BOX      (48VIAL)  3ml/vial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79,449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（起訴書誤載為「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79, 949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」）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群泰公司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240 (VIAL) 3ml/vial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72,000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群泰公司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240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72,000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群泰公司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240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72,000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    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    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    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41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(6VIAL)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         (6VIAL)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20,000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         (12VIAL)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20,000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         (12VIAL)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20,000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         (12VIAL)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20,000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240(VIAL)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起訴書誤載「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480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」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3ml/vial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48,000 ( 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起訴書誤載「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96, 000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」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）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480(VIAL)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96,000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480(VIAL)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96,000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240(VIAL) (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起訴書誤載「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480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」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）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48,000 ( 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起訴書誤載「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96,000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」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）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領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御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(6VIAL)   3ml/vial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楊川輝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領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御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3ml/vial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10,000         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領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御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(6VIAL)   3ml/vial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領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御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(6VIAL)   3ml/vial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60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(6VIAL)   3ml/vial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(6VIAL)   3ml/vial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(6VIAL)   3ml/vial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(6VIAL)   3ml/vial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7,500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7,500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7,500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(30VIAL)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7,500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62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4,000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4,000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500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不明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500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不明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500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不明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500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不明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15000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不明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4(24VIAL)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4(24VIAL)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3(18VIAL)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4(24VIAL)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79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箱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192,000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箱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192,000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箱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192,000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箱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480,000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100,000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288,000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瑞杏診所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40BOX     3c.c.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(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瑞杏診所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40BOX     3c.c.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(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60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瑞杏診所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(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發票上未載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100,000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60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瑞杏診所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不明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瑞杏診所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發票上未載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100,000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瑞杏診所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發票上未載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100,000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94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新慶生診所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1587" w:type="dxa"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71" w:type="dxa"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THYMUSSINO- EMBRYOSINO- SERUM SINO- CENTA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（起訴書誤載為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SINO- EMBRYOSINO- CENTA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96(VIAL</w:t>
            </w:r>
            <w:proofErr w:type="gramStart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)  3c.c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.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28,800                                                                                                                       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240(VIAL) 3ml/vial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72,000         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240(VIAL) 3ml/vial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72,000         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40BOX          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不明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40BOX     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(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40BOX     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楊川輝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10BOX     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10BOX     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50BOX     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起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訴書誤載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為馬立生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1BOX 3c.c.     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(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60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起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訴書誤載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為馬立生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10BOX     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60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40BOX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起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訴書誤載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為馬立生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43BOX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(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楊川輝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40BOX 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(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楊川輝（起訴書誤載為馬立生）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40BOX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(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22,500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96(VIAL)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24,000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54(VIAL)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13,500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22,500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12,000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12,000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54(VIAL)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13,500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22,500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36(VIAL)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9,000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84(VIAL)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21,000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96(VIAL)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24,000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30(VIAL)  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7,500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122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84(VIAL)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21,000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22,500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36(VIAL)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9,000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42(VIAL)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10,500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66(VIAL)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16,500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54(VIAL)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13,500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78(VIAL)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19,500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60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</w:t>
            </w:r>
            <w:r w:rsidRPr="00E4291A">
              <w:rPr>
                <w:rFonts w:ascii="Times New Roman" w:eastAsia="標楷體" w:hAnsi="Times New Roman"/>
                <w:szCs w:val="24"/>
              </w:rPr>
              <w:t xml:space="preserve">EMBRYO 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1,500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5BOX 3c.c.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9BOX 3c.c.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12BOX     3c.c.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14BOX     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3c.c.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(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送貨單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lastRenderedPageBreak/>
              <w:t>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139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黃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珮榕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（起訴書誤載為「黃佩榕」）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10BOX     3c.c.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13,200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【起訴書上未載】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黃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珮榕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（起訴書誤載為「黃佩榕」）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10BOX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13,200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【起訴書上未載】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黃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珮榕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【起訴書誤載為「黃佩榕」】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8BOX 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10,560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【起訴書上未載】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歐德美公司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黃珮蓉【起訴書誤載為「黃佩蓉」】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12BOX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15,840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【起訴書上未載】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傅貴香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至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4C0665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="00CB4345"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0,000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傅貴香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至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CB4345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200,000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傅貴香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至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CB4345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200,000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傅貴香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至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CB4345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200,000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邱文玲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至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年間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製劑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種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26,000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4C0665" w:rsidP="004C066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520,000</w:t>
            </w:r>
            <w:r w:rsidR="00F305BE"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張展華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至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年間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製劑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種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22,445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F305BE" w:rsidRPr="00E4291A" w:rsidRDefault="004C0665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448,900</w:t>
            </w:r>
            <w:r w:rsidR="00F305BE"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</w:t>
            </w:r>
          </w:p>
        </w:tc>
      </w:tr>
      <w:tr w:rsidR="00F305BE" w:rsidRPr="00E4291A" w:rsidTr="00DD264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F305BE" w:rsidRPr="00E4291A" w:rsidRDefault="00F305BE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</w:tbl>
    <w:p w:rsidR="00F305BE" w:rsidRPr="00E4291A" w:rsidRDefault="00F305BE" w:rsidP="00F305BE">
      <w:pPr>
        <w:autoSpaceDE w:val="0"/>
        <w:autoSpaceDN w:val="0"/>
        <w:adjustRightInd w:val="0"/>
        <w:spacing w:line="225" w:lineRule="atLeast"/>
        <w:rPr>
          <w:rFonts w:ascii="Times New Roman" w:eastAsia="標楷體" w:hAnsi="Times New Roman"/>
          <w:color w:val="000000"/>
          <w:kern w:val="0"/>
          <w:szCs w:val="24"/>
        </w:rPr>
      </w:pPr>
    </w:p>
    <w:p w:rsidR="00DD264F" w:rsidRPr="00E4291A" w:rsidRDefault="00DD264F">
      <w:pPr>
        <w:rPr>
          <w:rFonts w:ascii="Times New Roman" w:eastAsia="標楷體" w:hAnsi="Times New Roman"/>
          <w:szCs w:val="24"/>
        </w:rPr>
      </w:pPr>
    </w:p>
    <w:p w:rsidR="00AB0047" w:rsidRPr="00E4291A" w:rsidRDefault="005753D5" w:rsidP="00AB0047">
      <w:pPr>
        <w:ind w:leftChars="-177" w:hangingChars="177" w:hanging="425"/>
        <w:rPr>
          <w:rFonts w:ascii="Times New Roman" w:eastAsia="標楷體" w:hAnsi="Times New Roman"/>
          <w:color w:val="000000"/>
          <w:szCs w:val="24"/>
        </w:rPr>
      </w:pPr>
      <w:r w:rsidRPr="00E4291A">
        <w:rPr>
          <w:rFonts w:ascii="Times New Roman" w:eastAsia="標楷體" w:hAnsi="標楷體"/>
          <w:b/>
          <w:kern w:val="0"/>
          <w:szCs w:val="24"/>
        </w:rPr>
        <w:lastRenderedPageBreak/>
        <w:t>附表</w:t>
      </w:r>
      <w:r w:rsidRPr="00E4291A">
        <w:rPr>
          <w:rFonts w:ascii="Times New Roman" w:eastAsia="標楷體" w:hAnsi="Times New Roman"/>
          <w:b/>
          <w:kern w:val="0"/>
          <w:szCs w:val="24"/>
        </w:rPr>
        <w:t>2</w:t>
      </w:r>
      <w:r w:rsidRPr="00E4291A">
        <w:rPr>
          <w:rFonts w:ascii="Times New Roman" w:eastAsia="標楷體" w:hAnsi="標楷體"/>
          <w:b/>
          <w:kern w:val="0"/>
          <w:szCs w:val="24"/>
        </w:rPr>
        <w:t>：</w:t>
      </w:r>
      <w:r w:rsidR="00AB0047" w:rsidRPr="00E4291A">
        <w:rPr>
          <w:rFonts w:ascii="Times New Roman" w:eastAsia="標楷體" w:hAnsi="標楷體"/>
          <w:b/>
          <w:kern w:val="0"/>
          <w:szCs w:val="24"/>
        </w:rPr>
        <w:t>應沒收物品</w:t>
      </w:r>
    </w:p>
    <w:tbl>
      <w:tblPr>
        <w:tblStyle w:val="aa"/>
        <w:tblW w:w="0" w:type="auto"/>
        <w:tblInd w:w="-318" w:type="dxa"/>
        <w:tblLook w:val="01E0"/>
      </w:tblPr>
      <w:tblGrid>
        <w:gridCol w:w="1135"/>
        <w:gridCol w:w="5617"/>
        <w:gridCol w:w="1893"/>
      </w:tblGrid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標楷體" w:cs="Times New Roman"/>
                <w:sz w:val="24"/>
              </w:rPr>
              <w:t>編號</w:t>
            </w:r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標楷體" w:cs="Times New Roman"/>
                <w:sz w:val="24"/>
              </w:rPr>
              <w:t>扣押物品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標楷體" w:cs="Times New Roman"/>
                <w:sz w:val="24"/>
              </w:rPr>
              <w:t>數量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2-3-1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標楷體" w:cs="Times New Roman"/>
                <w:sz w:val="24"/>
              </w:rPr>
              <w:t>資料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1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袋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2-3-2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標楷體" w:cs="Times New Roman"/>
                <w:sz w:val="24"/>
              </w:rPr>
              <w:t>新細胞青春</w:t>
            </w:r>
            <w:proofErr w:type="gramStart"/>
            <w:r w:rsidRPr="00E4291A">
              <w:rPr>
                <w:rFonts w:ascii="Times New Roman" w:eastAsia="標楷體" w:hAnsi="標楷體" w:cs="Times New Roman"/>
                <w:sz w:val="24"/>
              </w:rPr>
              <w:t>駐顏套組</w:t>
            </w:r>
            <w:proofErr w:type="gramEnd"/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1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組</w:t>
            </w:r>
            <w:r w:rsidRPr="00E4291A">
              <w:rPr>
                <w:rFonts w:ascii="Times New Roman" w:eastAsia="標楷體" w:hAnsi="Times New Roman" w:cs="Times New Roman"/>
                <w:sz w:val="24"/>
              </w:rPr>
              <w:t xml:space="preserve">  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2-3-3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標楷體" w:cs="Times New Roman"/>
                <w:sz w:val="24"/>
              </w:rPr>
              <w:t>製劑原料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18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瓶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2-3-4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SINO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產品（成品）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4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盒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2-3-5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標楷體" w:cs="Times New Roman"/>
                <w:sz w:val="24"/>
              </w:rPr>
              <w:t>快遞空盒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2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盒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3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2-3-6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proofErr w:type="gramStart"/>
            <w:r w:rsidRPr="00E4291A">
              <w:rPr>
                <w:rFonts w:ascii="Times New Roman" w:eastAsia="標楷體" w:hAnsi="標楷體" w:cs="Times New Roman"/>
                <w:sz w:val="24"/>
              </w:rPr>
              <w:t>安瓶空瓶</w:t>
            </w:r>
            <w:proofErr w:type="gramEnd"/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6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支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2-4-1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proofErr w:type="gramStart"/>
            <w:r w:rsidRPr="00E4291A">
              <w:rPr>
                <w:rFonts w:ascii="Times New Roman" w:eastAsia="標楷體" w:hAnsi="標楷體" w:cs="Times New Roman"/>
                <w:sz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標楷體" w:cs="Times New Roman"/>
                <w:sz w:val="24"/>
              </w:rPr>
              <w:t>進出口報單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2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冊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5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2-5-1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SINO SERUM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（紅標）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9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箱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5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2-5-2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SINO SERUM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（紅標）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34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盒（小盒）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5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2-5-3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 xml:space="preserve">SINO THYMUS 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（藍標）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7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箱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5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2-5-4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 xml:space="preserve">SINO THYMUS 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（藍標）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36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盒（小盒）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5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2-5-5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 xml:space="preserve">SINO EMBRYO 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（黃標）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14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箱</w:t>
            </w:r>
            <w:r w:rsidRPr="00E4291A">
              <w:rPr>
                <w:rFonts w:ascii="Times New Roman" w:eastAsia="標楷體" w:hAnsi="Times New Roman" w:cs="Times New Roman"/>
                <w:sz w:val="24"/>
              </w:rPr>
              <w:t xml:space="preserve">  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5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2-5-6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 xml:space="preserve">SINO EMBRYO 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（黃標）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38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盒（小盒）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5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2-5-7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SINO CENTA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（紫標）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9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箱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5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2-5-8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SINO CENTA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（紫標）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 xml:space="preserve">9 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盒（小盒）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5"/>
                <w:attr w:name="Year" w:val="2002"/>
              </w:smartTagPr>
              <w:r w:rsidRPr="00E4291A">
                <w:rPr>
                  <w:rFonts w:ascii="Times New Roman" w:eastAsia="標楷體" w:hAnsi="Times New Roman" w:cs="Times New Roman"/>
                  <w:sz w:val="24"/>
                </w:rPr>
                <w:t>2-5-9</w:t>
              </w:r>
            </w:smartTag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SINO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分裝紙盒、說明書、標籤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1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箱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  <w:lang w:val="it-IT"/>
              </w:rPr>
              <w:t>6-1</w:t>
            </w:r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  <w:lang w:val="it-IT"/>
              </w:rPr>
              <w:t>SINO SERUM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  <w:lang w:val="it-IT"/>
              </w:rPr>
              <w:t>40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盒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6-2</w:t>
            </w:r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SINO THYMUS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35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盒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  <w:lang w:val="it-IT"/>
              </w:rPr>
              <w:t>6-3</w:t>
            </w:r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  <w:lang w:val="it-IT"/>
              </w:rPr>
              <w:t>SINO CENTA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  <w:lang w:val="it-IT"/>
              </w:rPr>
              <w:t>39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盒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6-4</w:t>
            </w:r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SINO EMBRYO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34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盒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6-5</w:t>
            </w:r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標楷體" w:cs="Times New Roman"/>
                <w:sz w:val="24"/>
              </w:rPr>
              <w:t>瑞士西諾巴新細胞青春永駐居家</w:t>
            </w:r>
            <w:proofErr w:type="gramStart"/>
            <w:r w:rsidRPr="00E4291A">
              <w:rPr>
                <w:rFonts w:ascii="Times New Roman" w:eastAsia="標楷體" w:hAnsi="標楷體" w:cs="Times New Roman"/>
                <w:sz w:val="24"/>
              </w:rPr>
              <w:t>保養套組</w:t>
            </w:r>
            <w:proofErr w:type="gramEnd"/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6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套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6-6</w:t>
            </w:r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標楷體" w:cs="Times New Roman"/>
                <w:sz w:val="24"/>
              </w:rPr>
              <w:t>產品庫存表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  <w:lang w:val="it-IT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1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份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6-7</w:t>
            </w:r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標楷體" w:cs="Times New Roman"/>
                <w:sz w:val="24"/>
              </w:rPr>
              <w:t>產品報價單（華納企業公司）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1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份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6-8</w:t>
            </w:r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標楷體" w:cs="Times New Roman"/>
                <w:sz w:val="24"/>
              </w:rPr>
              <w:t>傳真用資料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2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份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6-9</w:t>
            </w:r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標楷體" w:cs="Times New Roman"/>
                <w:sz w:val="24"/>
              </w:rPr>
              <w:t>產品出貨單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1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份</w:t>
            </w:r>
          </w:p>
        </w:tc>
      </w:tr>
      <w:tr w:rsidR="00AB0047" w:rsidRPr="00E4291A" w:rsidTr="00AB2F96">
        <w:tc>
          <w:tcPr>
            <w:tcW w:w="1135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6-10</w:t>
            </w:r>
          </w:p>
        </w:tc>
        <w:tc>
          <w:tcPr>
            <w:tcW w:w="5617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標楷體" w:cs="Times New Roman"/>
                <w:sz w:val="24"/>
              </w:rPr>
              <w:t>產品說明資料</w:t>
            </w:r>
          </w:p>
        </w:tc>
        <w:tc>
          <w:tcPr>
            <w:tcW w:w="1893" w:type="dxa"/>
          </w:tcPr>
          <w:p w:rsidR="00AB0047" w:rsidRPr="00E4291A" w:rsidRDefault="00AB0047" w:rsidP="00DD264F">
            <w:pPr>
              <w:pStyle w:val="HTML"/>
              <w:spacing w:line="0" w:lineRule="atLeast"/>
              <w:rPr>
                <w:rFonts w:ascii="Times New Roman" w:eastAsia="標楷體" w:hAnsi="Times New Roman" w:cs="Times New Roman"/>
                <w:sz w:val="24"/>
              </w:rPr>
            </w:pPr>
            <w:r w:rsidRPr="00E4291A">
              <w:rPr>
                <w:rFonts w:ascii="Times New Roman" w:eastAsia="標楷體" w:hAnsi="Times New Roman" w:cs="Times New Roman"/>
                <w:sz w:val="24"/>
              </w:rPr>
              <w:t>1</w:t>
            </w:r>
            <w:r w:rsidRPr="00E4291A">
              <w:rPr>
                <w:rFonts w:ascii="Times New Roman" w:eastAsia="標楷體" w:hAnsi="標楷體" w:cs="Times New Roman"/>
                <w:sz w:val="24"/>
              </w:rPr>
              <w:t>份</w:t>
            </w:r>
          </w:p>
        </w:tc>
      </w:tr>
    </w:tbl>
    <w:p w:rsidR="00AB0047" w:rsidRPr="00E4291A" w:rsidRDefault="00AB0047" w:rsidP="00AB0047">
      <w:pPr>
        <w:rPr>
          <w:rFonts w:ascii="Times New Roman" w:eastAsia="標楷體" w:hAnsi="Times New Roman"/>
          <w:szCs w:val="24"/>
        </w:rPr>
      </w:pPr>
    </w:p>
    <w:p w:rsidR="005753D5" w:rsidRPr="00E4291A" w:rsidRDefault="005753D5">
      <w:pPr>
        <w:rPr>
          <w:rFonts w:ascii="Times New Roman" w:eastAsia="標楷體" w:hAnsi="Times New Roman"/>
          <w:szCs w:val="24"/>
        </w:rPr>
      </w:pPr>
    </w:p>
    <w:p w:rsidR="0030406C" w:rsidRPr="00E4291A" w:rsidRDefault="0030406C">
      <w:pPr>
        <w:rPr>
          <w:rFonts w:ascii="Times New Roman" w:eastAsia="標楷體" w:hAnsi="Times New Roman"/>
          <w:szCs w:val="24"/>
        </w:rPr>
      </w:pPr>
    </w:p>
    <w:p w:rsidR="0030406C" w:rsidRPr="00E4291A" w:rsidRDefault="0030406C">
      <w:pPr>
        <w:rPr>
          <w:rFonts w:ascii="Times New Roman" w:eastAsia="標楷體" w:hAnsi="Times New Roman"/>
          <w:szCs w:val="24"/>
        </w:rPr>
      </w:pPr>
    </w:p>
    <w:p w:rsidR="00DD264F" w:rsidRPr="00E4291A" w:rsidRDefault="00E0597E" w:rsidP="00E4291A">
      <w:pPr>
        <w:ind w:leftChars="-177" w:left="425" w:hangingChars="354" w:hanging="850"/>
        <w:rPr>
          <w:rFonts w:ascii="Times New Roman" w:eastAsia="標楷體" w:hAnsi="Times New Roman"/>
          <w:color w:val="000000"/>
          <w:kern w:val="0"/>
          <w:szCs w:val="24"/>
        </w:rPr>
      </w:pPr>
      <w:r w:rsidRPr="00E4291A">
        <w:rPr>
          <w:rFonts w:ascii="Times New Roman" w:eastAsia="標楷體" w:hAnsi="標楷體"/>
          <w:b/>
          <w:kern w:val="0"/>
          <w:szCs w:val="24"/>
        </w:rPr>
        <w:lastRenderedPageBreak/>
        <w:t>附表</w:t>
      </w:r>
      <w:r w:rsidRPr="00E4291A">
        <w:rPr>
          <w:rFonts w:ascii="Times New Roman" w:eastAsia="標楷體" w:hAnsi="Times New Roman"/>
          <w:b/>
          <w:kern w:val="0"/>
          <w:szCs w:val="24"/>
        </w:rPr>
        <w:t>3</w:t>
      </w:r>
      <w:r w:rsidRPr="00E4291A">
        <w:rPr>
          <w:rFonts w:ascii="Times New Roman" w:eastAsia="標楷體" w:hAnsi="標楷體"/>
          <w:b/>
          <w:kern w:val="0"/>
          <w:szCs w:val="24"/>
        </w:rPr>
        <w:t>：</w:t>
      </w:r>
      <w:proofErr w:type="gramStart"/>
      <w:r w:rsidR="00DD264F" w:rsidRPr="00E4291A">
        <w:rPr>
          <w:rFonts w:ascii="Times New Roman" w:eastAsia="標楷體" w:hAnsi="標楷體"/>
          <w:color w:val="000000"/>
          <w:kern w:val="0"/>
          <w:szCs w:val="24"/>
        </w:rPr>
        <w:t>頂生國際</w:t>
      </w:r>
      <w:proofErr w:type="gramEnd"/>
      <w:r w:rsidR="00DD264F" w:rsidRPr="00E4291A">
        <w:rPr>
          <w:rFonts w:ascii="Times New Roman" w:eastAsia="標楷體" w:hAnsi="標楷體"/>
          <w:color w:val="000000"/>
          <w:kern w:val="0"/>
          <w:szCs w:val="24"/>
        </w:rPr>
        <w:t>股份有限公司（原名鼎尚國際股份有限公司）及被告馬立生販賣偽藥犯罪所得統計表</w:t>
      </w:r>
    </w:p>
    <w:tbl>
      <w:tblPr>
        <w:tblW w:w="983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568"/>
        <w:gridCol w:w="1134"/>
        <w:gridCol w:w="992"/>
        <w:gridCol w:w="1276"/>
        <w:gridCol w:w="1587"/>
        <w:gridCol w:w="1871"/>
        <w:gridCol w:w="1078"/>
        <w:gridCol w:w="1331"/>
      </w:tblGrid>
      <w:tr w:rsidR="00DD264F" w:rsidRPr="00E4291A" w:rsidTr="00DD264F">
        <w:trPr>
          <w:trHeight w:val="384"/>
          <w:tblHeader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賣家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賣家</w:t>
            </w:r>
          </w:p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業務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買家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品名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數量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金額</w:t>
            </w:r>
          </w:p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b/>
                <w:color w:val="000000"/>
                <w:kern w:val="0"/>
                <w:szCs w:val="24"/>
              </w:rPr>
              <w:t>新臺幣</w:t>
            </w:r>
            <w:r w:rsidRPr="00E4291A"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480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96,000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E4291A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40BOX 2c.c.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="00DD264F"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vial/box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43,200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50BOX     (300VIAL)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  <w:t xml:space="preserve">ml/vial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60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CENTA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</w:p>
        </w:tc>
        <w:tc>
          <w:tcPr>
            <w:tcW w:w="992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</w:p>
        </w:tc>
        <w:tc>
          <w:tcPr>
            <w:tcW w:w="1276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宏洲公司</w:t>
            </w:r>
          </w:p>
        </w:tc>
        <w:tc>
          <w:tcPr>
            <w:tcW w:w="1587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87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50BOX     2ml/vial</w:t>
            </w:r>
          </w:p>
        </w:tc>
        <w:tc>
          <w:tcPr>
            <w:tcW w:w="133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90,000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(6VIAL) 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18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(6VIAL) 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(6VIAL) 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(6VIAL)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怡適德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群泰公司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1BOX(100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      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群泰公司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  <w:t xml:space="preserve">7BOX      (42VIAL)  3ml/vial  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69,517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群泰公司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7BOX      (42VIAL)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69,517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群泰公司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7BOX      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(42VIAL)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69,517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群泰公司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8BOX      (48VIAL)  3ml/vial 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79,449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群泰公司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240 (VIAL) 3ml/vial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72,000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34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         2ml/vial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         2ml/vial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37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         2ml/vial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38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2ml/vial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2ml/vial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2ml/vial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41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綠心公司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         (6VIAL)   2ml/vial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42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         (6VIAL) 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20,000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43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         (12VIAL)  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20,000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44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         (12VIAL)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20,000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45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         (12VIAL)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20,000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46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240(VIAL)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48,000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47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480(VIAL)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96,000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48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480(VIAL)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96,000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49</w:t>
            </w:r>
          </w:p>
        </w:tc>
        <w:tc>
          <w:tcPr>
            <w:tcW w:w="1134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2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276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輔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凱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            </w:t>
            </w:r>
          </w:p>
        </w:tc>
        <w:tc>
          <w:tcPr>
            <w:tcW w:w="107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240(VIAL)                  </w:t>
            </w:r>
          </w:p>
        </w:tc>
        <w:tc>
          <w:tcPr>
            <w:tcW w:w="133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48,000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領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御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(6VIAL)   3ml/vial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51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領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御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3ml/vial           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52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領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御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(6VIAL)   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3ml/vial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10,000                    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53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領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御</w:t>
            </w:r>
            <w:proofErr w:type="gramEnd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(6VIAL)   3ml/vial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60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54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(6VIAL)   3ml/vial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55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(6VIAL)   3ml/vial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56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(6VIAL)   3ml/vial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57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(6VIAL)   3ml/vial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58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7,500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59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7,500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7,500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61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德祥和公司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(30VIAL)  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2ml/vial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  <w:t xml:space="preserve">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7,500 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62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4,000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63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4,000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64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65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66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67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68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69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4BOX 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盒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75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4(24VIAL)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76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4(24VIAL)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77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3(18VIAL)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78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4(24VIAL)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83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84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85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100,000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86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趙榮祿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東西診所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23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60"/>
        </w:trPr>
        <w:tc>
          <w:tcPr>
            <w:tcW w:w="56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90</w:t>
            </w:r>
          </w:p>
        </w:tc>
        <w:tc>
          <w:tcPr>
            <w:tcW w:w="1134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992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276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瑞杏診所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587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      </w:t>
            </w:r>
          </w:p>
        </w:tc>
        <w:tc>
          <w:tcPr>
            <w:tcW w:w="107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(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發票上未載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</w:t>
            </w:r>
          </w:p>
        </w:tc>
        <w:tc>
          <w:tcPr>
            <w:tcW w:w="133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100,000         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92</w:t>
            </w:r>
          </w:p>
        </w:tc>
        <w:tc>
          <w:tcPr>
            <w:tcW w:w="1134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992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276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瑞杏診所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587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      </w:t>
            </w:r>
          </w:p>
        </w:tc>
        <w:tc>
          <w:tcPr>
            <w:tcW w:w="107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發票上未載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          </w:t>
            </w:r>
          </w:p>
        </w:tc>
        <w:tc>
          <w:tcPr>
            <w:tcW w:w="133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100,000         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93</w:t>
            </w:r>
          </w:p>
        </w:tc>
        <w:tc>
          <w:tcPr>
            <w:tcW w:w="1134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瑞杏診所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07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發票上未載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)                 </w:t>
            </w:r>
          </w:p>
        </w:tc>
        <w:tc>
          <w:tcPr>
            <w:tcW w:w="133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100,000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240(VIAL) 3ml/vial           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72,000                    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</w:p>
        </w:tc>
        <w:tc>
          <w:tcPr>
            <w:tcW w:w="1134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2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楊川輝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王青達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                        </w:t>
            </w:r>
          </w:p>
        </w:tc>
        <w:tc>
          <w:tcPr>
            <w:tcW w:w="187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            </w:t>
            </w:r>
          </w:p>
        </w:tc>
        <w:tc>
          <w:tcPr>
            <w:tcW w:w="107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240(VIAL) 3ml/vial                                </w:t>
            </w:r>
          </w:p>
        </w:tc>
        <w:tc>
          <w:tcPr>
            <w:tcW w:w="133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72,000                             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22,500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96(VIAL)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24,000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54(VIAL)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13,500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22,500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113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48(VIAL)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12,000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114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48(VIAL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12,000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115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54(VIAL)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13,500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116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22,500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117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17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36(VIAL)  3ml/vial </w:t>
            </w:r>
          </w:p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9,000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118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84(VIAL)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21,000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119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96(VIAL)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24,000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121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7,500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122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84(VIAL)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21,000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123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22,500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36(VIAL)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9,000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125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42(VIAL)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10,500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66(VIAL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 xml:space="preserve">16,500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127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54(VIAL)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13,500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128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78(VIAL)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19,500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60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130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</w:t>
            </w:r>
            <w:r w:rsidRPr="00E4291A">
              <w:rPr>
                <w:rFonts w:ascii="Times New Roman" w:eastAsia="標楷體" w:hAnsi="Times New Roman"/>
                <w:szCs w:val="24"/>
              </w:rPr>
              <w:t xml:space="preserve">EMBRYO 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1,500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131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132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133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134</w:t>
            </w:r>
          </w:p>
        </w:tc>
        <w:tc>
          <w:tcPr>
            <w:tcW w:w="1134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莊永</w:t>
            </w: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恒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8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28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日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07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33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143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傅貴香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至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200,000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144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傅貴香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至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200,000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145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傅貴香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至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200,000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146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傅貴香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至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月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10,000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200,000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60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lastRenderedPageBreak/>
              <w:t>147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鼎尚公司</w:t>
            </w:r>
            <w:proofErr w:type="gramEnd"/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邱文玲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至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年間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製劑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種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26,000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520,000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合計</w:t>
            </w:r>
          </w:p>
        </w:tc>
        <w:tc>
          <w:tcPr>
            <w:tcW w:w="1134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fldChar w:fldCharType="begin"/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instrText xml:space="preserve"> =SUM(ABOVE) \# "#,##0.00" </w:instrTex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fldChar w:fldCharType="separate"/>
            </w:r>
            <w:r w:rsidRPr="00E4291A">
              <w:rPr>
                <w:rFonts w:ascii="Times New Roman" w:eastAsia="標楷體" w:hAnsi="Times New Roman"/>
                <w:noProof/>
                <w:color w:val="000000"/>
                <w:kern w:val="0"/>
                <w:szCs w:val="24"/>
              </w:rPr>
              <w:t>4,887,200.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fldChar w:fldCharType="end"/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148</w:t>
            </w:r>
          </w:p>
        </w:tc>
        <w:tc>
          <w:tcPr>
            <w:tcW w:w="1134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992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馬立生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張展華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94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至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年間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SINO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製劑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 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種</w:t>
            </w:r>
          </w:p>
        </w:tc>
        <w:tc>
          <w:tcPr>
            <w:tcW w:w="1078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22,445</w:t>
            </w:r>
            <w:r w:rsidRPr="00E4291A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支</w:t>
            </w: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       </w:t>
            </w:r>
          </w:p>
        </w:tc>
        <w:tc>
          <w:tcPr>
            <w:tcW w:w="1331" w:type="dxa"/>
            <w:vMerge w:val="restart"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4291A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448,900               </w:t>
            </w:r>
          </w:p>
        </w:tc>
      </w:tr>
      <w:tr w:rsidR="00DD264F" w:rsidRPr="00E4291A" w:rsidTr="00DD264F">
        <w:trPr>
          <w:trHeight w:val="384"/>
        </w:trPr>
        <w:tc>
          <w:tcPr>
            <w:tcW w:w="56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78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31" w:type="dxa"/>
            <w:vMerge/>
            <w:vAlign w:val="center"/>
          </w:tcPr>
          <w:p w:rsidR="00DD264F" w:rsidRPr="00E4291A" w:rsidRDefault="00DD264F" w:rsidP="00DD264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</w:tbl>
    <w:p w:rsidR="00DD264F" w:rsidRPr="00E4291A" w:rsidRDefault="00DD264F" w:rsidP="00DD264F">
      <w:pPr>
        <w:autoSpaceDE w:val="0"/>
        <w:autoSpaceDN w:val="0"/>
        <w:adjustRightInd w:val="0"/>
        <w:spacing w:line="225" w:lineRule="atLeast"/>
        <w:rPr>
          <w:rFonts w:ascii="Times New Roman" w:eastAsia="標楷體" w:hAnsi="Times New Roman"/>
          <w:color w:val="000000"/>
          <w:kern w:val="0"/>
          <w:szCs w:val="24"/>
        </w:rPr>
      </w:pPr>
    </w:p>
    <w:p w:rsidR="00DD264F" w:rsidRPr="00E4291A" w:rsidRDefault="00DD264F" w:rsidP="00DD264F">
      <w:pPr>
        <w:autoSpaceDE w:val="0"/>
        <w:autoSpaceDN w:val="0"/>
        <w:adjustRightInd w:val="0"/>
        <w:spacing w:line="225" w:lineRule="atLeast"/>
        <w:rPr>
          <w:rFonts w:ascii="Times New Roman" w:eastAsia="標楷體" w:hAnsi="Times New Roman"/>
          <w:color w:val="000000"/>
          <w:kern w:val="0"/>
          <w:szCs w:val="24"/>
        </w:rPr>
      </w:pPr>
    </w:p>
    <w:p w:rsidR="00DD264F" w:rsidRPr="00E4291A" w:rsidRDefault="00DD264F" w:rsidP="00DD264F">
      <w:pPr>
        <w:autoSpaceDE w:val="0"/>
        <w:autoSpaceDN w:val="0"/>
        <w:adjustRightInd w:val="0"/>
        <w:spacing w:line="225" w:lineRule="atLeast"/>
        <w:rPr>
          <w:rFonts w:ascii="Times New Roman" w:eastAsia="標楷體" w:hAnsi="Times New Roman"/>
          <w:color w:val="000000"/>
          <w:kern w:val="0"/>
          <w:szCs w:val="24"/>
        </w:rPr>
      </w:pPr>
    </w:p>
    <w:p w:rsidR="00DD264F" w:rsidRPr="00E4291A" w:rsidRDefault="00DD264F" w:rsidP="00E0597E">
      <w:pPr>
        <w:ind w:leftChars="-177" w:hangingChars="177" w:hanging="425"/>
        <w:rPr>
          <w:rFonts w:ascii="Times New Roman" w:eastAsia="標楷體" w:hAnsi="Times New Roman"/>
          <w:color w:val="000000"/>
          <w:szCs w:val="24"/>
        </w:rPr>
      </w:pPr>
    </w:p>
    <w:p w:rsidR="0030406C" w:rsidRPr="00E4291A" w:rsidRDefault="0030406C">
      <w:pPr>
        <w:rPr>
          <w:rFonts w:ascii="Times New Roman" w:eastAsia="標楷體" w:hAnsi="Times New Roman"/>
          <w:szCs w:val="24"/>
        </w:rPr>
      </w:pPr>
    </w:p>
    <w:sectPr w:rsidR="0030406C" w:rsidRPr="00E4291A" w:rsidSect="003C49E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01191"/>
    <w:multiLevelType w:val="hybridMultilevel"/>
    <w:tmpl w:val="6944E9B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305BE"/>
    <w:rsid w:val="002C4F83"/>
    <w:rsid w:val="0030406C"/>
    <w:rsid w:val="003C49E4"/>
    <w:rsid w:val="004C0665"/>
    <w:rsid w:val="005753D5"/>
    <w:rsid w:val="006C4317"/>
    <w:rsid w:val="007D63A6"/>
    <w:rsid w:val="009C28EA"/>
    <w:rsid w:val="009D116F"/>
    <w:rsid w:val="00AB0047"/>
    <w:rsid w:val="00AB2F96"/>
    <w:rsid w:val="00CB4345"/>
    <w:rsid w:val="00DD264F"/>
    <w:rsid w:val="00E0597E"/>
    <w:rsid w:val="00E4291A"/>
    <w:rsid w:val="00F305BE"/>
    <w:rsid w:val="00F42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Professional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5BE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305BE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305BE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3">
    <w:name w:val="頁首 字元"/>
    <w:basedOn w:val="a0"/>
    <w:link w:val="a4"/>
    <w:uiPriority w:val="99"/>
    <w:rsid w:val="00F305BE"/>
    <w:rPr>
      <w:rFonts w:ascii="Calibri" w:eastAsia="新細明體" w:hAnsi="Calibri" w:cs="Times New Roman"/>
      <w:sz w:val="20"/>
      <w:szCs w:val="20"/>
    </w:rPr>
  </w:style>
  <w:style w:type="paragraph" w:styleId="a4">
    <w:name w:val="header"/>
    <w:basedOn w:val="a"/>
    <w:link w:val="a3"/>
    <w:uiPriority w:val="99"/>
    <w:unhideWhenUsed/>
    <w:rsid w:val="00F305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1">
    <w:name w:val="頁首 字元1"/>
    <w:basedOn w:val="a0"/>
    <w:link w:val="a4"/>
    <w:uiPriority w:val="99"/>
    <w:semiHidden/>
    <w:rsid w:val="00F305BE"/>
    <w:rPr>
      <w:rFonts w:ascii="Calibri" w:eastAsia="新細明體" w:hAnsi="Calibri" w:cs="Times New Roman"/>
      <w:sz w:val="20"/>
      <w:szCs w:val="20"/>
    </w:rPr>
  </w:style>
  <w:style w:type="character" w:customStyle="1" w:styleId="a5">
    <w:name w:val="頁尾 字元"/>
    <w:basedOn w:val="a0"/>
    <w:link w:val="a6"/>
    <w:uiPriority w:val="99"/>
    <w:rsid w:val="00F305BE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5"/>
    <w:uiPriority w:val="99"/>
    <w:unhideWhenUsed/>
    <w:rsid w:val="00F305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2">
    <w:name w:val="頁尾 字元1"/>
    <w:basedOn w:val="a0"/>
    <w:link w:val="a6"/>
    <w:uiPriority w:val="99"/>
    <w:semiHidden/>
    <w:rsid w:val="00F305BE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305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305BE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Professional"/>
    <w:basedOn w:val="a1"/>
    <w:rsid w:val="00F305B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/>
        <w:color w:val="auto"/>
      </w:rPr>
    </w:tblStylePr>
  </w:style>
  <w:style w:type="paragraph" w:styleId="HTML">
    <w:name w:val="HTML Preformatted"/>
    <w:basedOn w:val="a"/>
    <w:link w:val="HTML0"/>
    <w:rsid w:val="00AB004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26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AB0047"/>
    <w:rPr>
      <w:rFonts w:ascii="細明體" w:eastAsia="細明體" w:hAnsi="細明體" w:cs="細明體"/>
      <w:kern w:val="0"/>
      <w:szCs w:val="24"/>
    </w:rPr>
  </w:style>
  <w:style w:type="table" w:styleId="aa">
    <w:name w:val="Table Grid"/>
    <w:basedOn w:val="a1"/>
    <w:rsid w:val="00AB004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6590</Words>
  <Characters>37568</Characters>
  <Application>Microsoft Office Word</Application>
  <DocSecurity>0</DocSecurity>
  <Lines>313</Lines>
  <Paragraphs>88</Paragraphs>
  <ScaleCrop>false</ScaleCrop>
  <Company>Hewlett-Packard Company</Company>
  <LinksUpToDate>false</LinksUpToDate>
  <CharactersWithSpaces>44070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2017-07-17T13:12:00Z</dcterms:created>
  <dcterms:modified xsi:type="dcterms:W3CDTF">2017-07-17T13:12:00Z</dcterms:modified>
</cp:coreProperties>
</file>