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Default Extension="odttf" ContentType="application/vnd.openxmlformats-officedocument.obfuscatedFont"/>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93182" w:rsidRPr="00E93CA6" w:rsidRDefault="00393182" w:rsidP="00715E1A">
      <w:pPr>
        <w:kinsoku w:val="0"/>
        <w:overflowPunct w:val="0"/>
        <w:autoSpaceDE w:val="0"/>
        <w:autoSpaceDN w:val="0"/>
        <w:rPr>
          <w:rFonts w:asciiTheme="minorHAnsi" w:eastAsiaTheme="minorEastAsia" w:hAnsiTheme="minorHAnsi"/>
          <w:b/>
        </w:rPr>
      </w:pPr>
      <w:r w:rsidRPr="00E93CA6">
        <w:rPr>
          <w:rFonts w:asciiTheme="minorHAnsi" w:eastAsiaTheme="minorEastAsia" w:hAnsiTheme="minorEastAsia"/>
          <w:b/>
        </w:rPr>
        <w:t>附表</w:t>
      </w:r>
      <w:proofErr w:type="gramStart"/>
      <w:r w:rsidRPr="00E93CA6">
        <w:rPr>
          <w:rFonts w:asciiTheme="minorHAnsi" w:eastAsiaTheme="minorEastAsia" w:hAnsiTheme="minorEastAsia"/>
          <w:b/>
        </w:rPr>
        <w:t>一</w:t>
      </w:r>
      <w:proofErr w:type="gramEnd"/>
    </w:p>
    <w:tbl>
      <w:tblPr>
        <w:tblW w:w="9911" w:type="dxa"/>
        <w:jc w:val="center"/>
        <w:tblInd w:w="-9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55"/>
        <w:gridCol w:w="2616"/>
        <w:gridCol w:w="2409"/>
        <w:gridCol w:w="4331"/>
      </w:tblGrid>
      <w:tr w:rsidR="00B579F8" w:rsidRPr="00E93CA6" w:rsidTr="00716E38">
        <w:trPr>
          <w:tblHeader/>
          <w:jc w:val="center"/>
        </w:trPr>
        <w:tc>
          <w:tcPr>
            <w:tcW w:w="555" w:type="dxa"/>
            <w:vAlign w:val="center"/>
          </w:tcPr>
          <w:p w:rsidR="00B579F8" w:rsidRPr="00E93CA6" w:rsidRDefault="00B579F8" w:rsidP="00716E38">
            <w:pPr>
              <w:jc w:val="center"/>
              <w:rPr>
                <w:rFonts w:asciiTheme="minorHAnsi" w:eastAsiaTheme="minorEastAsia" w:hAnsiTheme="minorHAnsi"/>
                <w:b/>
              </w:rPr>
            </w:pPr>
            <w:r w:rsidRPr="00E93CA6">
              <w:rPr>
                <w:rFonts w:asciiTheme="minorHAnsi" w:eastAsiaTheme="minorEastAsia" w:hAnsiTheme="minorEastAsia"/>
                <w:b/>
              </w:rPr>
              <w:t>項目</w:t>
            </w:r>
          </w:p>
        </w:tc>
        <w:tc>
          <w:tcPr>
            <w:tcW w:w="2616" w:type="dxa"/>
            <w:vAlign w:val="center"/>
          </w:tcPr>
          <w:p w:rsidR="00B579F8" w:rsidRPr="00E93CA6" w:rsidRDefault="00B579F8" w:rsidP="00716E38">
            <w:pPr>
              <w:jc w:val="center"/>
              <w:rPr>
                <w:rFonts w:asciiTheme="minorHAnsi" w:eastAsiaTheme="minorEastAsia" w:hAnsiTheme="minorHAnsi"/>
                <w:b/>
              </w:rPr>
            </w:pPr>
            <w:r w:rsidRPr="00E93CA6">
              <w:rPr>
                <w:rFonts w:asciiTheme="minorHAnsi" w:eastAsiaTheme="minorEastAsia" w:hAnsiTheme="minorEastAsia"/>
                <w:b/>
              </w:rPr>
              <w:t>系爭專利申請專利範圍第</w:t>
            </w:r>
            <w:r w:rsidRPr="00E93CA6">
              <w:rPr>
                <w:rFonts w:asciiTheme="minorHAnsi" w:eastAsiaTheme="minorEastAsia" w:hAnsiTheme="minorHAnsi"/>
                <w:b/>
              </w:rPr>
              <w:t>1</w:t>
            </w:r>
            <w:r w:rsidRPr="00E93CA6">
              <w:rPr>
                <w:rFonts w:asciiTheme="minorHAnsi" w:eastAsiaTheme="minorEastAsia" w:hAnsiTheme="minorEastAsia"/>
                <w:b/>
              </w:rPr>
              <w:t>項</w:t>
            </w:r>
          </w:p>
        </w:tc>
        <w:tc>
          <w:tcPr>
            <w:tcW w:w="2409" w:type="dxa"/>
            <w:vAlign w:val="center"/>
          </w:tcPr>
          <w:p w:rsidR="00B579F8" w:rsidRPr="00E93CA6" w:rsidRDefault="00B579F8" w:rsidP="00490BDE">
            <w:pPr>
              <w:jc w:val="center"/>
              <w:rPr>
                <w:rFonts w:asciiTheme="minorHAnsi" w:eastAsiaTheme="minorEastAsia" w:hAnsiTheme="minorHAnsi"/>
                <w:b/>
              </w:rPr>
            </w:pPr>
            <w:proofErr w:type="gramStart"/>
            <w:r w:rsidRPr="00E93CA6">
              <w:rPr>
                <w:rFonts w:asciiTheme="minorHAnsi" w:eastAsiaTheme="minorEastAsia" w:hAnsiTheme="minorEastAsia"/>
                <w:b/>
              </w:rPr>
              <w:t>被證</w:t>
            </w:r>
            <w:proofErr w:type="gramEnd"/>
            <w:r w:rsidRPr="00E93CA6">
              <w:rPr>
                <w:rFonts w:asciiTheme="minorHAnsi" w:eastAsiaTheme="minorEastAsia" w:hAnsiTheme="minorHAnsi"/>
                <w:b/>
              </w:rPr>
              <w:t>2</w:t>
            </w:r>
          </w:p>
        </w:tc>
        <w:tc>
          <w:tcPr>
            <w:tcW w:w="4331" w:type="dxa"/>
            <w:vAlign w:val="center"/>
          </w:tcPr>
          <w:p w:rsidR="00B579F8" w:rsidRPr="00E93CA6" w:rsidRDefault="00B579F8" w:rsidP="00490BDE">
            <w:pPr>
              <w:jc w:val="center"/>
              <w:rPr>
                <w:rFonts w:asciiTheme="minorHAnsi" w:eastAsiaTheme="minorEastAsia" w:hAnsiTheme="minorHAnsi"/>
                <w:b/>
              </w:rPr>
            </w:pPr>
            <w:proofErr w:type="gramStart"/>
            <w:r w:rsidRPr="00E93CA6">
              <w:rPr>
                <w:rFonts w:asciiTheme="minorHAnsi" w:eastAsiaTheme="minorEastAsia" w:hAnsiTheme="minorEastAsia"/>
                <w:b/>
              </w:rPr>
              <w:t>被證</w:t>
            </w:r>
            <w:proofErr w:type="gramEnd"/>
            <w:r w:rsidRPr="00E93CA6">
              <w:rPr>
                <w:rFonts w:asciiTheme="minorHAnsi" w:eastAsiaTheme="minorEastAsia" w:hAnsiTheme="minorHAnsi"/>
                <w:b/>
              </w:rPr>
              <w:t>3</w:t>
            </w:r>
          </w:p>
        </w:tc>
      </w:tr>
      <w:tr w:rsidR="00B579F8" w:rsidRPr="00E93CA6" w:rsidTr="00716E38">
        <w:trPr>
          <w:trHeight w:val="1208"/>
          <w:jc w:val="center"/>
        </w:trPr>
        <w:tc>
          <w:tcPr>
            <w:tcW w:w="555" w:type="dxa"/>
          </w:tcPr>
          <w:p w:rsidR="00B579F8" w:rsidRPr="00E93CA6" w:rsidRDefault="00B579F8" w:rsidP="00716E38">
            <w:pPr>
              <w:ind w:leftChars="-173" w:left="-415" w:firstLineChars="173" w:firstLine="415"/>
              <w:jc w:val="center"/>
              <w:rPr>
                <w:rFonts w:asciiTheme="minorHAnsi" w:eastAsiaTheme="minorEastAsia" w:hAnsiTheme="minorHAnsi"/>
              </w:rPr>
            </w:pPr>
            <w:r w:rsidRPr="00E93CA6">
              <w:rPr>
                <w:rFonts w:asciiTheme="minorHAnsi" w:eastAsiaTheme="minorEastAsia" w:hAnsiTheme="minorHAnsi"/>
              </w:rPr>
              <w:t>1</w:t>
            </w:r>
          </w:p>
        </w:tc>
        <w:tc>
          <w:tcPr>
            <w:tcW w:w="2616" w:type="dxa"/>
          </w:tcPr>
          <w:p w:rsidR="00B579F8" w:rsidRPr="00E93CA6" w:rsidRDefault="00B579F8" w:rsidP="00490BDE">
            <w:pPr>
              <w:pStyle w:val="Level2"/>
              <w:numPr>
                <w:ilvl w:val="0"/>
                <w:numId w:val="0"/>
              </w:numPr>
              <w:spacing w:line="240" w:lineRule="auto"/>
              <w:ind w:left="-10"/>
              <w:jc w:val="both"/>
              <w:rPr>
                <w:rFonts w:asciiTheme="minorHAnsi" w:eastAsiaTheme="minorEastAsia" w:hAnsiTheme="minorHAnsi"/>
                <w:b w:val="0"/>
                <w:sz w:val="24"/>
              </w:rPr>
            </w:pPr>
            <w:r w:rsidRPr="00E93CA6">
              <w:rPr>
                <w:rFonts w:asciiTheme="minorHAnsi" w:eastAsiaTheme="minorEastAsia" w:hAnsiTheme="minorEastAsia"/>
                <w:b w:val="0"/>
                <w:sz w:val="24"/>
              </w:rPr>
              <w:t>一種具增加顯示功能之邏輯分析儀，</w:t>
            </w:r>
          </w:p>
        </w:tc>
        <w:tc>
          <w:tcPr>
            <w:tcW w:w="2409" w:type="dxa"/>
          </w:tcPr>
          <w:p w:rsidR="00B579F8" w:rsidRPr="00E93CA6" w:rsidRDefault="00B579F8" w:rsidP="00490BDE">
            <w:pPr>
              <w:jc w:val="both"/>
              <w:rPr>
                <w:rFonts w:asciiTheme="minorHAnsi" w:eastAsiaTheme="minorEastAsia" w:hAnsiTheme="minorHAnsi"/>
              </w:rPr>
            </w:pPr>
            <w:r w:rsidRPr="00E93CA6">
              <w:rPr>
                <w:rFonts w:asciiTheme="minorHAnsi" w:eastAsiaTheme="minorEastAsia" w:hAnsiTheme="minorEastAsia"/>
              </w:rPr>
              <w:t>一種邏輯分析儀</w:t>
            </w:r>
            <w:smartTag w:uri="urn:schemas-microsoft-com:office:smarttags" w:element="chmetcnv">
              <w:smartTagPr>
                <w:attr w:name="UnitName" w:val="a"/>
                <w:attr w:name="SourceValue" w:val="100"/>
                <w:attr w:name="HasSpace" w:val="False"/>
                <w:attr w:name="Negative" w:val="False"/>
                <w:attr w:name="NumberType" w:val="1"/>
                <w:attr w:name="TCSC" w:val="0"/>
              </w:smartTagPr>
              <w:r w:rsidRPr="00E93CA6">
                <w:rPr>
                  <w:rFonts w:asciiTheme="minorHAnsi" w:eastAsiaTheme="minorEastAsia" w:hAnsiTheme="minorHAnsi"/>
                </w:rPr>
                <w:t>100A</w:t>
              </w:r>
            </w:smartTag>
          </w:p>
        </w:tc>
        <w:tc>
          <w:tcPr>
            <w:tcW w:w="4331" w:type="dxa"/>
          </w:tcPr>
          <w:p w:rsidR="00B579F8" w:rsidRPr="00E93CA6" w:rsidRDefault="00B579F8" w:rsidP="00490BDE">
            <w:pPr>
              <w:jc w:val="both"/>
              <w:rPr>
                <w:rFonts w:asciiTheme="minorHAnsi" w:eastAsiaTheme="minorEastAsia" w:hAnsiTheme="minorHAnsi"/>
              </w:rPr>
            </w:pPr>
          </w:p>
        </w:tc>
      </w:tr>
      <w:tr w:rsidR="00B579F8" w:rsidRPr="00E93CA6" w:rsidTr="00716E38">
        <w:trPr>
          <w:trHeight w:val="1892"/>
          <w:jc w:val="center"/>
        </w:trPr>
        <w:tc>
          <w:tcPr>
            <w:tcW w:w="555" w:type="dxa"/>
          </w:tcPr>
          <w:p w:rsidR="00B579F8" w:rsidRPr="00E93CA6" w:rsidRDefault="00B579F8" w:rsidP="00716E38">
            <w:pPr>
              <w:jc w:val="center"/>
              <w:rPr>
                <w:rFonts w:asciiTheme="minorHAnsi" w:eastAsiaTheme="minorEastAsia" w:hAnsiTheme="minorHAnsi"/>
              </w:rPr>
            </w:pPr>
            <w:r w:rsidRPr="00E93CA6">
              <w:rPr>
                <w:rFonts w:asciiTheme="minorHAnsi" w:eastAsiaTheme="minorEastAsia" w:hAnsiTheme="minorHAnsi"/>
              </w:rPr>
              <w:t>2</w:t>
            </w:r>
          </w:p>
        </w:tc>
        <w:tc>
          <w:tcPr>
            <w:tcW w:w="2616" w:type="dxa"/>
          </w:tcPr>
          <w:p w:rsidR="00B579F8" w:rsidRPr="00E93CA6" w:rsidRDefault="00B579F8" w:rsidP="00490BDE">
            <w:pPr>
              <w:jc w:val="both"/>
              <w:rPr>
                <w:rFonts w:asciiTheme="minorHAnsi" w:eastAsiaTheme="minorEastAsia" w:hAnsiTheme="minorHAnsi"/>
              </w:rPr>
            </w:pPr>
            <w:r w:rsidRPr="00E93CA6">
              <w:rPr>
                <w:rFonts w:asciiTheme="minorHAnsi" w:eastAsiaTheme="minorEastAsia" w:hAnsiTheme="minorEastAsia"/>
              </w:rPr>
              <w:t>該邏輯</w:t>
            </w:r>
            <w:proofErr w:type="gramStart"/>
            <w:r w:rsidRPr="00E93CA6">
              <w:rPr>
                <w:rFonts w:asciiTheme="minorHAnsi" w:eastAsiaTheme="minorEastAsia" w:hAnsiTheme="minorEastAsia"/>
              </w:rPr>
              <w:t>分析儀係具有</w:t>
            </w:r>
            <w:proofErr w:type="gramEnd"/>
            <w:r w:rsidRPr="00E93CA6">
              <w:rPr>
                <w:rFonts w:asciiTheme="minorHAnsi" w:eastAsiaTheme="minorEastAsia" w:hAnsiTheme="minorEastAsia"/>
              </w:rPr>
              <w:t>可抓取</w:t>
            </w:r>
            <w:proofErr w:type="gramStart"/>
            <w:r w:rsidRPr="00E93CA6">
              <w:rPr>
                <w:rFonts w:asciiTheme="minorHAnsi" w:eastAsiaTheme="minorEastAsia" w:hAnsiTheme="minorEastAsia"/>
              </w:rPr>
              <w:t>待測物</w:t>
            </w:r>
            <w:proofErr w:type="gramEnd"/>
            <w:r w:rsidRPr="00E93CA6">
              <w:rPr>
                <w:rFonts w:asciiTheme="minorHAnsi" w:eastAsiaTheme="minorEastAsia" w:hAnsiTheme="minorEastAsia"/>
              </w:rPr>
              <w:t>之波形資料的</w:t>
            </w:r>
            <w:r w:rsidRPr="00E93CA6">
              <w:rPr>
                <w:rFonts w:asciiTheme="minorHAnsi" w:eastAsiaTheme="minorEastAsia" w:hAnsiTheme="minorEastAsia"/>
                <w:b/>
              </w:rPr>
              <w:t>控制電路</w:t>
            </w:r>
            <w:r w:rsidRPr="00E93CA6">
              <w:rPr>
                <w:rFonts w:asciiTheme="minorHAnsi" w:eastAsiaTheme="minorEastAsia" w:hAnsiTheme="minorEastAsia"/>
              </w:rPr>
              <w:t>，而控制電路分別</w:t>
            </w:r>
            <w:r w:rsidRPr="00E93CA6">
              <w:rPr>
                <w:rFonts w:asciiTheme="minorHAnsi" w:eastAsiaTheme="minorEastAsia" w:hAnsiTheme="minorEastAsia"/>
                <w:b/>
              </w:rPr>
              <w:t>連接</w:t>
            </w:r>
            <w:r w:rsidRPr="00E93CA6">
              <w:rPr>
                <w:rFonts w:asciiTheme="minorHAnsi" w:eastAsiaTheme="minorEastAsia" w:hAnsiTheme="minorEastAsia"/>
              </w:rPr>
              <w:t>有可儲存波形資料之</w:t>
            </w:r>
            <w:r w:rsidRPr="00E93CA6">
              <w:rPr>
                <w:rFonts w:asciiTheme="minorHAnsi" w:eastAsiaTheme="minorEastAsia" w:hAnsiTheme="minorEastAsia"/>
                <w:b/>
              </w:rPr>
              <w:t>記憶體</w:t>
            </w:r>
            <w:r w:rsidRPr="00E93CA6">
              <w:rPr>
                <w:rFonts w:asciiTheme="minorHAnsi" w:eastAsiaTheme="minorEastAsia" w:hAnsiTheme="minorEastAsia"/>
              </w:rPr>
              <w:t>及可顯示波形之</w:t>
            </w:r>
            <w:r w:rsidRPr="00E93CA6">
              <w:rPr>
                <w:rFonts w:asciiTheme="minorHAnsi" w:eastAsiaTheme="minorEastAsia" w:hAnsiTheme="minorEastAsia"/>
                <w:b/>
              </w:rPr>
              <w:t>顯示裝置</w:t>
            </w:r>
            <w:r w:rsidRPr="00E93CA6">
              <w:rPr>
                <w:rFonts w:asciiTheme="minorHAnsi" w:eastAsiaTheme="minorEastAsia" w:hAnsiTheme="minorEastAsia"/>
              </w:rPr>
              <w:t>，</w:t>
            </w:r>
            <w:r w:rsidRPr="00E93CA6">
              <w:rPr>
                <w:rFonts w:asciiTheme="minorHAnsi" w:eastAsiaTheme="minorEastAsia" w:hAnsiTheme="minorHAnsi"/>
              </w:rPr>
              <w:t xml:space="preserve"> </w:t>
            </w:r>
          </w:p>
        </w:tc>
        <w:tc>
          <w:tcPr>
            <w:tcW w:w="2409" w:type="dxa"/>
          </w:tcPr>
          <w:p w:rsidR="00B579F8" w:rsidRPr="00E93CA6" w:rsidRDefault="00B579F8" w:rsidP="002F44DA">
            <w:pPr>
              <w:rPr>
                <w:rFonts w:asciiTheme="minorHAnsi" w:eastAsiaTheme="minorEastAsia" w:hAnsiTheme="minorHAnsi"/>
              </w:rPr>
            </w:pPr>
            <w:proofErr w:type="gramStart"/>
            <w:r w:rsidRPr="00E93CA6">
              <w:rPr>
                <w:rFonts w:asciiTheme="minorHAnsi" w:eastAsiaTheme="minorEastAsia" w:hAnsiTheme="minorEastAsia"/>
              </w:rPr>
              <w:t>被證</w:t>
            </w:r>
            <w:proofErr w:type="gramEnd"/>
            <w:r w:rsidRPr="00E93CA6">
              <w:rPr>
                <w:rFonts w:asciiTheme="minorHAnsi" w:eastAsiaTheme="minorEastAsia" w:hAnsiTheme="minorHAnsi"/>
              </w:rPr>
              <w:t>2</w:t>
            </w:r>
            <w:r w:rsidRPr="00E93CA6">
              <w:rPr>
                <w:rFonts w:asciiTheme="minorHAnsi" w:eastAsiaTheme="minorEastAsia" w:hAnsiTheme="minorEastAsia"/>
              </w:rPr>
              <w:t>第</w:t>
            </w:r>
            <w:smartTag w:uri="urn:schemas-microsoft-com:office:smarttags" w:element="chmetcnv">
              <w:smartTagPr>
                <w:attr w:name="UnitName" w:val="a"/>
                <w:attr w:name="SourceValue" w:val="1"/>
                <w:attr w:name="HasSpace" w:val="False"/>
                <w:attr w:name="Negative" w:val="False"/>
                <w:attr w:name="NumberType" w:val="1"/>
                <w:attr w:name="TCSC" w:val="0"/>
              </w:smartTagPr>
              <w:r w:rsidRPr="00E93CA6">
                <w:rPr>
                  <w:rFonts w:asciiTheme="minorHAnsi" w:eastAsiaTheme="minorEastAsia" w:hAnsiTheme="minorHAnsi"/>
                </w:rPr>
                <w:t>1A</w:t>
              </w:r>
            </w:smartTag>
            <w:r w:rsidRPr="00E93CA6">
              <w:rPr>
                <w:rFonts w:asciiTheme="minorHAnsi" w:eastAsiaTheme="minorEastAsia" w:hAnsiTheme="minorEastAsia"/>
              </w:rPr>
              <w:t>圖已揭露一種邏輯分析儀</w:t>
            </w:r>
            <w:smartTag w:uri="urn:schemas-microsoft-com:office:smarttags" w:element="chmetcnv">
              <w:smartTagPr>
                <w:attr w:name="UnitName" w:val="a"/>
                <w:attr w:name="SourceValue" w:val="100"/>
                <w:attr w:name="HasSpace" w:val="False"/>
                <w:attr w:name="Negative" w:val="False"/>
                <w:attr w:name="NumberType" w:val="1"/>
                <w:attr w:name="TCSC" w:val="0"/>
              </w:smartTagPr>
              <w:r w:rsidRPr="00E93CA6">
                <w:rPr>
                  <w:rFonts w:asciiTheme="minorHAnsi" w:eastAsiaTheme="minorEastAsia" w:hAnsiTheme="minorHAnsi"/>
                </w:rPr>
                <w:t>100A</w:t>
              </w:r>
            </w:smartTag>
            <w:r w:rsidRPr="00E93CA6">
              <w:rPr>
                <w:rFonts w:asciiTheme="minorHAnsi" w:eastAsiaTheme="minorEastAsia" w:hAnsiTheme="minorEastAsia"/>
              </w:rPr>
              <w:t>，其具有可抓取</w:t>
            </w:r>
            <w:proofErr w:type="gramStart"/>
            <w:r w:rsidRPr="00E93CA6">
              <w:rPr>
                <w:rFonts w:asciiTheme="minorHAnsi" w:eastAsiaTheme="minorEastAsia" w:hAnsiTheme="minorEastAsia"/>
              </w:rPr>
              <w:t>待測物</w:t>
            </w:r>
            <w:proofErr w:type="gramEnd"/>
            <w:r w:rsidRPr="00E93CA6">
              <w:rPr>
                <w:rFonts w:asciiTheme="minorHAnsi" w:eastAsiaTheme="minorEastAsia" w:hAnsiTheme="minorEastAsia"/>
              </w:rPr>
              <w:t>之波形資料的控制電路</w:t>
            </w:r>
            <w:r w:rsidR="008249F5">
              <w:rPr>
                <w:rFonts w:asciiTheme="minorHAnsi" w:eastAsiaTheme="minorEastAsia" w:hAnsiTheme="minorHAnsi" w:hint="eastAsia"/>
              </w:rPr>
              <w:t>（</w:t>
            </w:r>
            <w:r w:rsidRPr="00E93CA6">
              <w:rPr>
                <w:rFonts w:asciiTheme="minorHAnsi" w:eastAsiaTheme="minorEastAsia" w:hAnsiTheme="minorHAnsi"/>
              </w:rPr>
              <w:t>SIGNAL PROCESSOR 140</w:t>
            </w:r>
            <w:r w:rsidRPr="00E93CA6">
              <w:rPr>
                <w:rFonts w:asciiTheme="minorHAnsi" w:eastAsiaTheme="minorEastAsia" w:hAnsiTheme="minorEastAsia"/>
              </w:rPr>
              <w:t>及</w:t>
            </w:r>
            <w:r w:rsidRPr="00E93CA6">
              <w:rPr>
                <w:rFonts w:asciiTheme="minorHAnsi" w:eastAsiaTheme="minorEastAsia" w:hAnsiTheme="minorHAnsi"/>
              </w:rPr>
              <w:t>PROCESSOR</w:t>
            </w:r>
            <w:r w:rsidR="008249F5">
              <w:rPr>
                <w:rFonts w:asciiTheme="minorHAnsi" w:eastAsiaTheme="minorEastAsia" w:hAnsiTheme="minorHAnsi" w:hint="eastAsia"/>
              </w:rPr>
              <w:t xml:space="preserve"> </w:t>
            </w:r>
            <w:r w:rsidRPr="00E93CA6">
              <w:rPr>
                <w:rFonts w:asciiTheme="minorHAnsi" w:eastAsiaTheme="minorEastAsia" w:hAnsiTheme="minorHAnsi"/>
              </w:rPr>
              <w:t>105</w:t>
            </w:r>
            <w:r w:rsidR="008249F5">
              <w:rPr>
                <w:rFonts w:asciiTheme="minorHAnsi" w:eastAsiaTheme="minorEastAsia" w:hAnsiTheme="minorHAnsi" w:hint="eastAsia"/>
              </w:rPr>
              <w:t>）</w:t>
            </w:r>
            <w:r w:rsidRPr="00E93CA6">
              <w:rPr>
                <w:rFonts w:asciiTheme="minorHAnsi" w:eastAsiaTheme="minorEastAsia" w:hAnsiTheme="minorEastAsia"/>
              </w:rPr>
              <w:t>，而控制電路分別連接有可儲存波形資料之記憶體</w:t>
            </w:r>
            <w:r w:rsidR="008249F5">
              <w:rPr>
                <w:rFonts w:asciiTheme="minorHAnsi" w:eastAsiaTheme="minorEastAsia" w:hAnsiTheme="minorHAnsi" w:hint="eastAsia"/>
              </w:rPr>
              <w:t>（</w:t>
            </w:r>
            <w:r w:rsidRPr="00E93CA6">
              <w:rPr>
                <w:rFonts w:asciiTheme="minorHAnsi" w:eastAsiaTheme="minorEastAsia" w:hAnsiTheme="minorHAnsi"/>
              </w:rPr>
              <w:t>SYSTEM MEMORY</w:t>
            </w:r>
            <w:r w:rsidR="008249F5">
              <w:rPr>
                <w:rFonts w:asciiTheme="minorHAnsi" w:eastAsiaTheme="minorEastAsia" w:hAnsiTheme="minorHAnsi" w:hint="eastAsia"/>
              </w:rPr>
              <w:t xml:space="preserve"> </w:t>
            </w:r>
            <w:r w:rsidRPr="00E93CA6">
              <w:rPr>
                <w:rFonts w:asciiTheme="minorHAnsi" w:eastAsiaTheme="minorEastAsia" w:hAnsiTheme="minorHAnsi"/>
              </w:rPr>
              <w:t>120</w:t>
            </w:r>
            <w:r w:rsidRPr="00E93CA6">
              <w:rPr>
                <w:rFonts w:asciiTheme="minorHAnsi" w:eastAsiaTheme="minorEastAsia" w:hAnsiTheme="minorEastAsia"/>
              </w:rPr>
              <w:t>、</w:t>
            </w:r>
            <w:r w:rsidRPr="00E93CA6">
              <w:rPr>
                <w:rFonts w:asciiTheme="minorHAnsi" w:eastAsiaTheme="minorEastAsia" w:hAnsiTheme="minorHAnsi"/>
              </w:rPr>
              <w:t xml:space="preserve">MEMORY </w:t>
            </w:r>
            <w:r w:rsidR="008249F5">
              <w:rPr>
                <w:rFonts w:asciiTheme="minorHAnsi" w:eastAsiaTheme="minorEastAsia" w:hAnsiTheme="minorHAnsi"/>
              </w:rPr>
              <w:t>STORAGE DEVICE 125</w:t>
            </w:r>
            <w:r w:rsidR="008249F5">
              <w:rPr>
                <w:rFonts w:asciiTheme="minorHAnsi" w:eastAsiaTheme="minorEastAsia" w:hAnsiTheme="minorHAnsi" w:hint="eastAsia"/>
              </w:rPr>
              <w:t>）</w:t>
            </w:r>
            <w:r w:rsidRPr="00E93CA6">
              <w:rPr>
                <w:rFonts w:asciiTheme="minorHAnsi" w:eastAsiaTheme="minorEastAsia" w:hAnsiTheme="minorEastAsia"/>
              </w:rPr>
              <w:t>及可顯示波形之顯示裝置</w:t>
            </w:r>
            <w:r w:rsidR="002F44DA">
              <w:rPr>
                <w:rFonts w:asciiTheme="minorHAnsi" w:eastAsiaTheme="minorEastAsia" w:hAnsiTheme="minorEastAsia" w:hint="eastAsia"/>
              </w:rPr>
              <w:t>（</w:t>
            </w:r>
            <w:r w:rsidRPr="00E93CA6">
              <w:rPr>
                <w:rFonts w:asciiTheme="minorHAnsi" w:eastAsiaTheme="minorEastAsia" w:hAnsiTheme="minorHAnsi"/>
              </w:rPr>
              <w:t xml:space="preserve">DISPLAY DEVICE </w:t>
            </w:r>
            <w:smartTag w:uri="urn:schemas-microsoft-com:office:smarttags" w:element="chmetcnv">
              <w:smartTagPr>
                <w:attr w:name="TCSC" w:val="0"/>
                <w:attr w:name="NumberType" w:val="1"/>
                <w:attr w:name="Negative" w:val="False"/>
                <w:attr w:name="HasSpace" w:val="False"/>
                <w:attr w:name="SourceValue" w:val="180"/>
                <w:attr w:name="UnitName" w:val="a"/>
              </w:smartTagPr>
              <w:r w:rsidRPr="00E93CA6">
                <w:rPr>
                  <w:rFonts w:asciiTheme="minorHAnsi" w:eastAsiaTheme="minorEastAsia" w:hAnsiTheme="minorHAnsi"/>
                </w:rPr>
                <w:t>180A</w:t>
              </w:r>
              <w:r w:rsidR="002F44DA">
                <w:rPr>
                  <w:rFonts w:asciiTheme="minorHAnsi" w:eastAsiaTheme="minorEastAsia" w:hAnsiTheme="minorHAnsi" w:hint="eastAsia"/>
                </w:rPr>
                <w:t>）</w:t>
              </w:r>
            </w:smartTag>
          </w:p>
        </w:tc>
        <w:tc>
          <w:tcPr>
            <w:tcW w:w="4331" w:type="dxa"/>
          </w:tcPr>
          <w:p w:rsidR="00B579F8" w:rsidRPr="00E93CA6" w:rsidRDefault="00B579F8" w:rsidP="00490BDE">
            <w:pPr>
              <w:jc w:val="both"/>
              <w:rPr>
                <w:rFonts w:asciiTheme="minorHAnsi" w:eastAsiaTheme="minorEastAsia" w:hAnsiTheme="minorHAnsi"/>
              </w:rPr>
            </w:pPr>
          </w:p>
        </w:tc>
      </w:tr>
      <w:tr w:rsidR="00B579F8" w:rsidRPr="00E93CA6" w:rsidTr="00716E38">
        <w:trPr>
          <w:trHeight w:val="970"/>
          <w:jc w:val="center"/>
        </w:trPr>
        <w:tc>
          <w:tcPr>
            <w:tcW w:w="555" w:type="dxa"/>
          </w:tcPr>
          <w:p w:rsidR="00B579F8" w:rsidRPr="00E93CA6" w:rsidRDefault="00B579F8" w:rsidP="00716E38">
            <w:pPr>
              <w:jc w:val="center"/>
              <w:rPr>
                <w:rFonts w:asciiTheme="minorHAnsi" w:eastAsiaTheme="minorEastAsia" w:hAnsiTheme="minorHAnsi"/>
              </w:rPr>
            </w:pPr>
            <w:r w:rsidRPr="00E93CA6">
              <w:rPr>
                <w:rFonts w:asciiTheme="minorHAnsi" w:eastAsiaTheme="minorEastAsia" w:hAnsiTheme="minorHAnsi"/>
              </w:rPr>
              <w:t>3</w:t>
            </w:r>
          </w:p>
        </w:tc>
        <w:tc>
          <w:tcPr>
            <w:tcW w:w="2616" w:type="dxa"/>
          </w:tcPr>
          <w:p w:rsidR="00B579F8" w:rsidRPr="00E93CA6" w:rsidRDefault="00B579F8" w:rsidP="00490BDE">
            <w:pPr>
              <w:jc w:val="both"/>
              <w:rPr>
                <w:rFonts w:asciiTheme="minorHAnsi" w:eastAsiaTheme="minorEastAsia" w:hAnsiTheme="minorHAnsi"/>
              </w:rPr>
            </w:pPr>
            <w:r w:rsidRPr="00E93CA6">
              <w:rPr>
                <w:rFonts w:asciiTheme="minorHAnsi" w:eastAsiaTheme="minorEastAsia" w:hAnsiTheme="minorEastAsia"/>
              </w:rPr>
              <w:t>且當使用者欲增加波形資料的顯示方式時，該邏輯</w:t>
            </w:r>
            <w:proofErr w:type="gramStart"/>
            <w:r w:rsidRPr="00E93CA6">
              <w:rPr>
                <w:rFonts w:asciiTheme="minorHAnsi" w:eastAsiaTheme="minorEastAsia" w:hAnsiTheme="minorEastAsia"/>
              </w:rPr>
              <w:t>分析儀係依照</w:t>
            </w:r>
            <w:proofErr w:type="gramEnd"/>
            <w:r w:rsidRPr="00E93CA6">
              <w:rPr>
                <w:rFonts w:asciiTheme="minorHAnsi" w:eastAsiaTheme="minorEastAsia" w:hAnsiTheme="minorEastAsia"/>
              </w:rPr>
              <w:t>下列步驟進行：</w:t>
            </w:r>
            <w:r w:rsidRPr="00E93CA6">
              <w:rPr>
                <w:rFonts w:asciiTheme="minorHAnsi" w:eastAsiaTheme="minorEastAsia" w:hAnsiTheme="minorHAnsi"/>
              </w:rPr>
              <w:t>(A)</w:t>
            </w:r>
            <w:r w:rsidRPr="00E93CA6">
              <w:rPr>
                <w:rFonts w:asciiTheme="minorHAnsi" w:eastAsiaTheme="minorEastAsia" w:hAnsiTheme="minorEastAsia"/>
              </w:rPr>
              <w:t>波形資料讀取：由邏輯分析儀讀取出其所儲存之波形資料；</w:t>
            </w:r>
          </w:p>
        </w:tc>
        <w:tc>
          <w:tcPr>
            <w:tcW w:w="2409" w:type="dxa"/>
          </w:tcPr>
          <w:p w:rsidR="00B579F8" w:rsidRPr="00E93CA6" w:rsidRDefault="00B579F8" w:rsidP="00490BDE">
            <w:pPr>
              <w:jc w:val="both"/>
              <w:rPr>
                <w:rFonts w:asciiTheme="minorHAnsi" w:eastAsiaTheme="minorEastAsia" w:hAnsiTheme="minorHAnsi"/>
              </w:rPr>
            </w:pPr>
          </w:p>
        </w:tc>
        <w:tc>
          <w:tcPr>
            <w:tcW w:w="4331" w:type="dxa"/>
            <w:vMerge w:val="restart"/>
          </w:tcPr>
          <w:p w:rsidR="00B579F8" w:rsidRPr="002F44DA" w:rsidRDefault="002F44DA" w:rsidP="002F44DA">
            <w:pPr>
              <w:jc w:val="both"/>
              <w:rPr>
                <w:rFonts w:asciiTheme="minorHAnsi" w:eastAsiaTheme="minorEastAsia" w:hAnsiTheme="minorHAnsi"/>
              </w:rPr>
            </w:pPr>
            <w:r w:rsidRPr="002F44DA">
              <w:rPr>
                <w:rFonts w:asciiTheme="minorHAnsi" w:eastAsiaTheme="minorEastAsia" w:hAnsiTheme="minorHAnsi" w:hint="eastAsia"/>
              </w:rPr>
              <w:t>波形畫面步驟，惟</w:t>
            </w:r>
            <w:proofErr w:type="gramStart"/>
            <w:r w:rsidRPr="002F44DA">
              <w:rPr>
                <w:rFonts w:asciiTheme="minorHAnsi" w:eastAsiaTheme="minorEastAsia" w:hAnsiTheme="minorHAnsi" w:hint="eastAsia"/>
              </w:rPr>
              <w:t>由被證</w:t>
            </w:r>
            <w:proofErr w:type="gramEnd"/>
            <w:r w:rsidRPr="002F44DA">
              <w:rPr>
                <w:rFonts w:asciiTheme="minorHAnsi" w:eastAsiaTheme="minorEastAsia" w:hAnsiTheme="minorHAnsi" w:hint="eastAsia"/>
              </w:rPr>
              <w:t>3</w:t>
            </w:r>
            <w:r w:rsidRPr="002F44DA">
              <w:rPr>
                <w:rFonts w:asciiTheme="minorHAnsi" w:eastAsiaTheme="minorEastAsia" w:hAnsiTheme="minorHAnsi" w:hint="eastAsia"/>
              </w:rPr>
              <w:t>之數位示波器可知，</w:t>
            </w:r>
            <w:proofErr w:type="gramStart"/>
            <w:r w:rsidRPr="002F44DA">
              <w:rPr>
                <w:rFonts w:asciiTheme="minorHAnsi" w:eastAsiaTheme="minorEastAsia" w:hAnsiTheme="minorHAnsi" w:hint="eastAsia"/>
              </w:rPr>
              <w:t>被證</w:t>
            </w:r>
            <w:proofErr w:type="gramEnd"/>
            <w:r w:rsidRPr="002F44DA">
              <w:rPr>
                <w:rFonts w:asciiTheme="minorHAnsi" w:eastAsiaTheme="minorEastAsia" w:hAnsiTheme="minorHAnsi" w:hint="eastAsia"/>
              </w:rPr>
              <w:t>3</w:t>
            </w:r>
            <w:r w:rsidRPr="002F44DA">
              <w:rPr>
                <w:rFonts w:asciiTheme="minorHAnsi" w:eastAsiaTheme="minorEastAsia" w:hAnsiTheme="minorHAnsi" w:hint="eastAsia"/>
              </w:rPr>
              <w:t>於其操作畫面上顯示波形的相關資料，包括</w:t>
            </w:r>
            <w:r w:rsidRPr="002F44DA">
              <w:rPr>
                <w:rFonts w:asciiTheme="minorHAnsi" w:eastAsiaTheme="minorEastAsia" w:hAnsiTheme="minorHAnsi" w:hint="eastAsia"/>
              </w:rPr>
              <w:t>Period</w:t>
            </w:r>
            <w:r w:rsidRPr="002F44DA">
              <w:rPr>
                <w:rFonts w:asciiTheme="minorHAnsi" w:eastAsiaTheme="minorEastAsia" w:hAnsiTheme="minorHAnsi" w:hint="eastAsia"/>
              </w:rPr>
              <w:t>（波形時間週期）、</w:t>
            </w:r>
            <w:r w:rsidRPr="002F44DA">
              <w:rPr>
                <w:rFonts w:asciiTheme="minorHAnsi" w:eastAsiaTheme="minorEastAsia" w:hAnsiTheme="minorHAnsi" w:hint="eastAsia"/>
              </w:rPr>
              <w:t>Freq</w:t>
            </w:r>
            <w:r w:rsidRPr="002F44DA">
              <w:rPr>
                <w:rFonts w:asciiTheme="minorHAnsi" w:eastAsiaTheme="minorEastAsia" w:hAnsiTheme="minorHAnsi" w:hint="eastAsia"/>
              </w:rPr>
              <w:t>（波形頻率）等（參第</w:t>
            </w:r>
            <w:r w:rsidRPr="002F44DA">
              <w:rPr>
                <w:rFonts w:asciiTheme="minorHAnsi" w:eastAsiaTheme="minorEastAsia" w:hAnsiTheme="minorHAnsi" w:hint="eastAsia"/>
              </w:rPr>
              <w:t>14</w:t>
            </w:r>
            <w:r w:rsidRPr="002F44DA">
              <w:rPr>
                <w:rFonts w:asciiTheme="minorHAnsi" w:eastAsiaTheme="minorEastAsia" w:hAnsiTheme="minorHAnsi" w:hint="eastAsia"/>
              </w:rPr>
              <w:t>圖），亦即於檢測後可將波形的相關資料顯示於顯示裝置的畫面上。</w:t>
            </w:r>
            <w:proofErr w:type="gramStart"/>
            <w:r w:rsidRPr="002F44DA">
              <w:rPr>
                <w:rFonts w:asciiTheme="minorHAnsi" w:eastAsiaTheme="minorEastAsia" w:hAnsiTheme="minorHAnsi" w:hint="eastAsia"/>
              </w:rPr>
              <w:t>另被證</w:t>
            </w:r>
            <w:proofErr w:type="gramEnd"/>
            <w:r w:rsidRPr="002F44DA">
              <w:rPr>
                <w:rFonts w:asciiTheme="minorHAnsi" w:eastAsiaTheme="minorEastAsia" w:hAnsiTheme="minorHAnsi" w:hint="eastAsia"/>
              </w:rPr>
              <w:t>3</w:t>
            </w:r>
            <w:r w:rsidRPr="002F44DA">
              <w:rPr>
                <w:rFonts w:asciiTheme="minorHAnsi" w:eastAsiaTheme="minorEastAsia" w:hAnsiTheme="minorHAnsi" w:hint="eastAsia"/>
              </w:rPr>
              <w:t>第</w:t>
            </w:r>
            <w:r w:rsidRPr="002F44DA">
              <w:rPr>
                <w:rFonts w:asciiTheme="minorHAnsi" w:eastAsiaTheme="minorEastAsia" w:hAnsiTheme="minorHAnsi" w:hint="eastAsia"/>
              </w:rPr>
              <w:t>15</w:t>
            </w:r>
            <w:r w:rsidRPr="002F44DA">
              <w:rPr>
                <w:rFonts w:asciiTheme="minorHAnsi" w:eastAsiaTheme="minorEastAsia" w:hAnsiTheme="minorHAnsi" w:hint="eastAsia"/>
              </w:rPr>
              <w:t>圖揭示其在讀取並顯示與第</w:t>
            </w:r>
            <w:r w:rsidRPr="002F44DA">
              <w:rPr>
                <w:rFonts w:asciiTheme="minorHAnsi" w:eastAsiaTheme="minorEastAsia" w:hAnsiTheme="minorHAnsi" w:hint="eastAsia"/>
              </w:rPr>
              <w:t>14</w:t>
            </w:r>
            <w:r w:rsidRPr="002F44DA">
              <w:rPr>
                <w:rFonts w:asciiTheme="minorHAnsi" w:eastAsiaTheme="minorEastAsia" w:hAnsiTheme="minorHAnsi" w:hint="eastAsia"/>
              </w:rPr>
              <w:t>圖相同之信號波形之情形下，</w:t>
            </w:r>
            <w:proofErr w:type="gramStart"/>
            <w:r w:rsidRPr="002F44DA">
              <w:rPr>
                <w:rFonts w:asciiTheme="minorHAnsi" w:eastAsiaTheme="minorEastAsia" w:hAnsiTheme="minorHAnsi" w:hint="eastAsia"/>
              </w:rPr>
              <w:t>被證</w:t>
            </w:r>
            <w:proofErr w:type="gramEnd"/>
            <w:r w:rsidRPr="002F44DA">
              <w:rPr>
                <w:rFonts w:asciiTheme="minorHAnsi" w:eastAsiaTheme="minorEastAsia" w:hAnsiTheme="minorHAnsi" w:hint="eastAsia"/>
              </w:rPr>
              <w:t>3</w:t>
            </w:r>
            <w:r w:rsidRPr="002F44DA">
              <w:rPr>
                <w:rFonts w:asciiTheme="minorHAnsi" w:eastAsiaTheme="minorEastAsia" w:hAnsiTheme="minorHAnsi" w:hint="eastAsia"/>
              </w:rPr>
              <w:t>可於波形下方增加顯示使用者所選擇之選項，包括最高電壓（</w:t>
            </w:r>
            <w:r w:rsidRPr="002F44DA">
              <w:rPr>
                <w:rFonts w:asciiTheme="minorHAnsi" w:eastAsiaTheme="minorEastAsia" w:hAnsiTheme="minorHAnsi" w:hint="eastAsia"/>
              </w:rPr>
              <w:t>High</w:t>
            </w:r>
            <w:r w:rsidRPr="002F44DA">
              <w:rPr>
                <w:rFonts w:asciiTheme="minorHAnsi" w:eastAsiaTheme="minorEastAsia" w:hAnsiTheme="minorHAnsi" w:hint="eastAsia"/>
              </w:rPr>
              <w:t>）、最低電壓（</w:t>
            </w:r>
            <w:r w:rsidRPr="002F44DA">
              <w:rPr>
                <w:rFonts w:asciiTheme="minorHAnsi" w:eastAsiaTheme="minorEastAsia" w:hAnsiTheme="minorHAnsi" w:hint="eastAsia"/>
              </w:rPr>
              <w:t>Low</w:t>
            </w:r>
            <w:r w:rsidRPr="002F44DA">
              <w:rPr>
                <w:rFonts w:asciiTheme="minorHAnsi" w:eastAsiaTheme="minorEastAsia" w:hAnsiTheme="minorHAnsi" w:hint="eastAsia"/>
              </w:rPr>
              <w:t>）及平均值（</w:t>
            </w:r>
            <w:r w:rsidRPr="002F44DA">
              <w:rPr>
                <w:rFonts w:asciiTheme="minorHAnsi" w:eastAsiaTheme="minorEastAsia" w:hAnsiTheme="minorHAnsi" w:hint="eastAsia"/>
              </w:rPr>
              <w:t>Mean</w:t>
            </w:r>
            <w:r w:rsidRPr="002F44DA">
              <w:rPr>
                <w:rFonts w:asciiTheme="minorHAnsi" w:eastAsiaTheme="minorEastAsia" w:hAnsiTheme="minorHAnsi" w:hint="eastAsia"/>
              </w:rPr>
              <w:t>）等，且該些選項係為與第</w:t>
            </w:r>
            <w:r w:rsidRPr="002F44DA">
              <w:rPr>
                <w:rFonts w:asciiTheme="minorHAnsi" w:eastAsiaTheme="minorEastAsia" w:hAnsiTheme="minorHAnsi" w:hint="eastAsia"/>
              </w:rPr>
              <w:t>14</w:t>
            </w:r>
            <w:r w:rsidRPr="002F44DA">
              <w:rPr>
                <w:rFonts w:asciiTheme="minorHAnsi" w:eastAsiaTheme="minorEastAsia" w:hAnsiTheme="minorHAnsi" w:hint="eastAsia"/>
              </w:rPr>
              <w:t>圖所顯示波形的相關資料選項不相同之新增選項。因此，對所屬技術領域具通常知識者而言，</w:t>
            </w:r>
            <w:proofErr w:type="gramStart"/>
            <w:r w:rsidRPr="002F44DA">
              <w:rPr>
                <w:rFonts w:asciiTheme="minorHAnsi" w:eastAsiaTheme="minorEastAsia" w:hAnsiTheme="minorHAnsi" w:hint="eastAsia"/>
              </w:rPr>
              <w:t>被證</w:t>
            </w:r>
            <w:proofErr w:type="gramEnd"/>
            <w:r w:rsidRPr="002F44DA">
              <w:rPr>
                <w:rFonts w:asciiTheme="minorHAnsi" w:eastAsiaTheme="minorEastAsia" w:hAnsiTheme="minorHAnsi" w:hint="eastAsia"/>
              </w:rPr>
              <w:t>3</w:t>
            </w:r>
            <w:r w:rsidRPr="002F44DA">
              <w:rPr>
                <w:rFonts w:asciiTheme="minorHAnsi" w:eastAsiaTheme="minorEastAsia" w:hAnsiTheme="minorHAnsi" w:hint="eastAsia"/>
              </w:rPr>
              <w:t>之技術內容已實質揭露可經由讀取出所儲存之波形資料，再計算出該波形資</w:t>
            </w:r>
            <w:r w:rsidRPr="002F44DA">
              <w:rPr>
                <w:rFonts w:asciiTheme="minorHAnsi" w:eastAsiaTheme="minorEastAsia" w:hAnsiTheme="minorHAnsi" w:hint="eastAsia"/>
              </w:rPr>
              <w:lastRenderedPageBreak/>
              <w:t>料的實際週期（</w:t>
            </w:r>
            <w:r w:rsidRPr="002F44DA">
              <w:rPr>
                <w:rFonts w:asciiTheme="minorHAnsi" w:eastAsiaTheme="minorEastAsia" w:hAnsiTheme="minorHAnsi" w:hint="eastAsia"/>
              </w:rPr>
              <w:t>Period</w:t>
            </w:r>
            <w:r w:rsidRPr="002F44DA">
              <w:rPr>
                <w:rFonts w:asciiTheme="minorHAnsi" w:eastAsiaTheme="minorEastAsia" w:hAnsiTheme="minorHAnsi" w:hint="eastAsia"/>
              </w:rPr>
              <w:t>），而後依使用者所選擇之欲將波形增加顯示之選項（</w:t>
            </w:r>
            <w:r w:rsidRPr="002F44DA">
              <w:rPr>
                <w:rFonts w:asciiTheme="minorHAnsi" w:eastAsiaTheme="minorEastAsia" w:hAnsiTheme="minorHAnsi" w:hint="eastAsia"/>
              </w:rPr>
              <w:t>Period</w:t>
            </w:r>
            <w:r w:rsidRPr="002F44DA">
              <w:rPr>
                <w:rFonts w:asciiTheme="minorHAnsi" w:eastAsiaTheme="minorEastAsia" w:hAnsiTheme="minorHAnsi" w:hint="eastAsia"/>
              </w:rPr>
              <w:t>《波形時間週期》、</w:t>
            </w:r>
            <w:r w:rsidRPr="002F44DA">
              <w:rPr>
                <w:rFonts w:asciiTheme="minorHAnsi" w:eastAsiaTheme="minorEastAsia" w:hAnsiTheme="minorHAnsi" w:hint="eastAsia"/>
              </w:rPr>
              <w:t>Freq</w:t>
            </w:r>
            <w:r w:rsidRPr="002F44DA">
              <w:rPr>
                <w:rFonts w:asciiTheme="minorHAnsi" w:eastAsiaTheme="minorEastAsia" w:hAnsiTheme="minorHAnsi" w:hint="eastAsia"/>
              </w:rPr>
              <w:t>《波形頻率》等），於計算可以顯示的區域大小以及使用者所選擇之顯示方式所需的顯示區域大小，並判斷可顯示之區域是否大於使用者所選擇之顯示方式所需的顯示區域之後，將使用者所選擇之選項之波形資料顯示於操作畫面上之技術，</w:t>
            </w:r>
            <w:proofErr w:type="gramStart"/>
            <w:r w:rsidRPr="002F44DA">
              <w:rPr>
                <w:rFonts w:asciiTheme="minorHAnsi" w:eastAsiaTheme="minorEastAsia" w:hAnsiTheme="minorHAnsi" w:hint="eastAsia"/>
              </w:rPr>
              <w:t>否則被證</w:t>
            </w:r>
            <w:proofErr w:type="gramEnd"/>
            <w:r w:rsidRPr="002F44DA">
              <w:rPr>
                <w:rFonts w:asciiTheme="minorHAnsi" w:eastAsiaTheme="minorEastAsia" w:hAnsiTheme="minorHAnsi" w:hint="eastAsia"/>
              </w:rPr>
              <w:t>3</w:t>
            </w:r>
            <w:r w:rsidRPr="002F44DA">
              <w:rPr>
                <w:rFonts w:asciiTheme="minorHAnsi" w:eastAsiaTheme="minorEastAsia" w:hAnsiTheme="minorHAnsi" w:hint="eastAsia"/>
              </w:rPr>
              <w:t>將無法顯示波形的相關資料（</w:t>
            </w:r>
            <w:r w:rsidRPr="002F44DA">
              <w:rPr>
                <w:rFonts w:asciiTheme="minorHAnsi" w:eastAsiaTheme="minorEastAsia" w:hAnsiTheme="minorHAnsi" w:hint="eastAsia"/>
              </w:rPr>
              <w:t>Period</w:t>
            </w:r>
            <w:r w:rsidRPr="002F44DA">
              <w:rPr>
                <w:rFonts w:asciiTheme="minorHAnsi" w:eastAsiaTheme="minorEastAsia" w:hAnsiTheme="minorHAnsi" w:hint="eastAsia"/>
              </w:rPr>
              <w:t>《波形時間週期》、</w:t>
            </w:r>
            <w:r w:rsidRPr="002F44DA">
              <w:rPr>
                <w:rFonts w:asciiTheme="minorHAnsi" w:eastAsiaTheme="minorEastAsia" w:hAnsiTheme="minorHAnsi" w:hint="eastAsia"/>
              </w:rPr>
              <w:t>Freq</w:t>
            </w:r>
            <w:r w:rsidRPr="002F44DA">
              <w:rPr>
                <w:rFonts w:asciiTheme="minorHAnsi" w:eastAsiaTheme="minorEastAsia" w:hAnsiTheme="minorHAnsi" w:hint="eastAsia"/>
              </w:rPr>
              <w:t>《波形頻率》等）於操作畫面上（如被證</w:t>
            </w:r>
            <w:r w:rsidRPr="002F44DA">
              <w:rPr>
                <w:rFonts w:asciiTheme="minorHAnsi" w:eastAsiaTheme="minorEastAsia" w:hAnsiTheme="minorHAnsi" w:hint="eastAsia"/>
              </w:rPr>
              <w:t>3</w:t>
            </w:r>
            <w:r w:rsidRPr="002F44DA">
              <w:rPr>
                <w:rFonts w:asciiTheme="minorHAnsi" w:eastAsiaTheme="minorEastAsia" w:hAnsiTheme="minorHAnsi" w:hint="eastAsia"/>
              </w:rPr>
              <w:t>第</w:t>
            </w:r>
            <w:r w:rsidRPr="002F44DA">
              <w:rPr>
                <w:rFonts w:asciiTheme="minorHAnsi" w:eastAsiaTheme="minorEastAsia" w:hAnsiTheme="minorHAnsi" w:hint="eastAsia"/>
              </w:rPr>
              <w:t>14</w:t>
            </w:r>
            <w:r w:rsidRPr="002F44DA">
              <w:rPr>
                <w:rFonts w:asciiTheme="minorHAnsi" w:eastAsiaTheme="minorEastAsia" w:hAnsiTheme="minorHAnsi" w:hint="eastAsia"/>
              </w:rPr>
              <w:t>圖所示）。</w:t>
            </w:r>
            <w:proofErr w:type="gramStart"/>
            <w:r w:rsidRPr="002F44DA">
              <w:rPr>
                <w:rFonts w:asciiTheme="minorHAnsi" w:eastAsiaTheme="minorEastAsia" w:hAnsiTheme="minorHAnsi" w:hint="eastAsia"/>
              </w:rPr>
              <w:t>是被證</w:t>
            </w:r>
            <w:proofErr w:type="gramEnd"/>
          </w:p>
        </w:tc>
      </w:tr>
      <w:tr w:rsidR="00B579F8" w:rsidRPr="00E93CA6" w:rsidTr="00716E38">
        <w:trPr>
          <w:trHeight w:val="970"/>
          <w:jc w:val="center"/>
        </w:trPr>
        <w:tc>
          <w:tcPr>
            <w:tcW w:w="555" w:type="dxa"/>
            <w:vAlign w:val="center"/>
          </w:tcPr>
          <w:p w:rsidR="00B579F8" w:rsidRPr="00E93CA6" w:rsidRDefault="00B579F8" w:rsidP="00716E38">
            <w:pPr>
              <w:jc w:val="center"/>
              <w:rPr>
                <w:rFonts w:asciiTheme="minorHAnsi" w:eastAsiaTheme="minorEastAsia" w:hAnsiTheme="minorHAnsi"/>
              </w:rPr>
            </w:pPr>
            <w:r w:rsidRPr="00E93CA6">
              <w:rPr>
                <w:rFonts w:asciiTheme="minorHAnsi" w:eastAsiaTheme="minorEastAsia" w:hAnsiTheme="minorHAnsi"/>
              </w:rPr>
              <w:t>4</w:t>
            </w:r>
          </w:p>
        </w:tc>
        <w:tc>
          <w:tcPr>
            <w:tcW w:w="2616" w:type="dxa"/>
            <w:vAlign w:val="center"/>
          </w:tcPr>
          <w:p w:rsidR="00B579F8" w:rsidRPr="00E93CA6" w:rsidRDefault="00B579F8" w:rsidP="00490BDE">
            <w:pPr>
              <w:rPr>
                <w:rFonts w:asciiTheme="minorHAnsi" w:eastAsiaTheme="minorEastAsia" w:hAnsiTheme="minorHAnsi"/>
                <w:b/>
              </w:rPr>
            </w:pPr>
            <w:r w:rsidRPr="00E93CA6">
              <w:rPr>
                <w:rFonts w:asciiTheme="minorHAnsi" w:eastAsiaTheme="minorEastAsia" w:hAnsiTheme="minorHAnsi"/>
              </w:rPr>
              <w:t>(B)</w:t>
            </w:r>
            <w:r w:rsidRPr="00E93CA6">
              <w:rPr>
                <w:rFonts w:asciiTheme="minorHAnsi" w:eastAsiaTheme="minorEastAsia" w:hAnsiTheme="minorEastAsia"/>
              </w:rPr>
              <w:t>週期計算：邏輯分析儀依照所讀取的波形資料，計算出波形資料的實際週期；</w:t>
            </w:r>
          </w:p>
        </w:tc>
        <w:tc>
          <w:tcPr>
            <w:tcW w:w="2409" w:type="dxa"/>
            <w:vAlign w:val="center"/>
          </w:tcPr>
          <w:p w:rsidR="00B579F8" w:rsidRPr="00E93CA6" w:rsidRDefault="00B579F8" w:rsidP="00490BDE">
            <w:pPr>
              <w:jc w:val="both"/>
              <w:rPr>
                <w:rFonts w:asciiTheme="minorHAnsi" w:eastAsiaTheme="minorEastAsia" w:hAnsiTheme="minorHAnsi"/>
              </w:rPr>
            </w:pPr>
          </w:p>
        </w:tc>
        <w:tc>
          <w:tcPr>
            <w:tcW w:w="4331" w:type="dxa"/>
            <w:vMerge/>
          </w:tcPr>
          <w:p w:rsidR="00B579F8" w:rsidRPr="00E93CA6" w:rsidRDefault="00B579F8" w:rsidP="00490BDE">
            <w:pPr>
              <w:jc w:val="center"/>
              <w:rPr>
                <w:rFonts w:asciiTheme="minorHAnsi" w:eastAsiaTheme="minorEastAsia" w:hAnsiTheme="minorHAnsi"/>
                <w:shd w:val="pct15" w:color="auto" w:fill="FFFFFF"/>
              </w:rPr>
            </w:pPr>
          </w:p>
        </w:tc>
      </w:tr>
      <w:tr w:rsidR="00B579F8" w:rsidRPr="00E93CA6" w:rsidTr="00716E38">
        <w:trPr>
          <w:trHeight w:val="970"/>
          <w:jc w:val="center"/>
        </w:trPr>
        <w:tc>
          <w:tcPr>
            <w:tcW w:w="555" w:type="dxa"/>
            <w:vAlign w:val="center"/>
          </w:tcPr>
          <w:p w:rsidR="00B579F8" w:rsidRPr="00E93CA6" w:rsidRDefault="00B579F8" w:rsidP="00716E38">
            <w:pPr>
              <w:jc w:val="center"/>
              <w:rPr>
                <w:rFonts w:asciiTheme="minorHAnsi" w:eastAsiaTheme="minorEastAsia" w:hAnsiTheme="minorHAnsi"/>
              </w:rPr>
            </w:pPr>
            <w:r w:rsidRPr="00E93CA6">
              <w:rPr>
                <w:rFonts w:asciiTheme="minorHAnsi" w:eastAsiaTheme="minorEastAsia" w:hAnsiTheme="minorHAnsi"/>
              </w:rPr>
              <w:t>5</w:t>
            </w:r>
          </w:p>
        </w:tc>
        <w:tc>
          <w:tcPr>
            <w:tcW w:w="2616" w:type="dxa"/>
            <w:vAlign w:val="center"/>
          </w:tcPr>
          <w:p w:rsidR="00B579F8" w:rsidRPr="00E93CA6" w:rsidRDefault="00B579F8" w:rsidP="00490BDE">
            <w:pPr>
              <w:rPr>
                <w:rFonts w:asciiTheme="minorHAnsi" w:eastAsiaTheme="minorEastAsia" w:hAnsiTheme="minorHAnsi"/>
              </w:rPr>
            </w:pPr>
            <w:r w:rsidRPr="00E93CA6">
              <w:rPr>
                <w:rFonts w:asciiTheme="minorHAnsi" w:eastAsiaTheme="minorEastAsia" w:hAnsiTheme="minorHAnsi"/>
              </w:rPr>
              <w:t>(C)</w:t>
            </w:r>
            <w:r w:rsidRPr="00E93CA6">
              <w:rPr>
                <w:rFonts w:asciiTheme="minorHAnsi" w:eastAsiaTheme="minorEastAsia" w:hAnsiTheme="minorEastAsia"/>
              </w:rPr>
              <w:t>格式轉換：邏輯</w:t>
            </w:r>
            <w:proofErr w:type="gramStart"/>
            <w:r w:rsidRPr="00E93CA6">
              <w:rPr>
                <w:rFonts w:asciiTheme="minorHAnsi" w:eastAsiaTheme="minorEastAsia" w:hAnsiTheme="minorEastAsia"/>
              </w:rPr>
              <w:t>分析儀於顯示</w:t>
            </w:r>
            <w:proofErr w:type="gramEnd"/>
            <w:r w:rsidRPr="00E93CA6">
              <w:rPr>
                <w:rFonts w:asciiTheme="minorHAnsi" w:eastAsiaTheme="minorEastAsia" w:hAnsiTheme="minorEastAsia"/>
              </w:rPr>
              <w:t>裝置顯示出可供使用者選擇欲將波形增加顯示之選項，以供使用者選擇；</w:t>
            </w:r>
          </w:p>
        </w:tc>
        <w:tc>
          <w:tcPr>
            <w:tcW w:w="2409" w:type="dxa"/>
            <w:vAlign w:val="center"/>
          </w:tcPr>
          <w:p w:rsidR="00B579F8" w:rsidRPr="00E93CA6" w:rsidRDefault="00B579F8" w:rsidP="00490BDE">
            <w:pPr>
              <w:jc w:val="both"/>
              <w:rPr>
                <w:rFonts w:asciiTheme="minorHAnsi" w:eastAsiaTheme="minorEastAsia" w:hAnsiTheme="minorHAnsi"/>
                <w:b/>
                <w:shd w:val="pct15" w:color="auto" w:fill="FFFFFF"/>
              </w:rPr>
            </w:pPr>
          </w:p>
        </w:tc>
        <w:tc>
          <w:tcPr>
            <w:tcW w:w="4331" w:type="dxa"/>
            <w:vMerge/>
          </w:tcPr>
          <w:p w:rsidR="00B579F8" w:rsidRPr="00E93CA6" w:rsidRDefault="00B579F8" w:rsidP="00490BDE">
            <w:pPr>
              <w:jc w:val="center"/>
              <w:rPr>
                <w:rFonts w:asciiTheme="minorHAnsi" w:eastAsiaTheme="minorEastAsia" w:hAnsiTheme="minorHAnsi"/>
                <w:shd w:val="pct15" w:color="auto" w:fill="FFFFFF"/>
              </w:rPr>
            </w:pPr>
          </w:p>
        </w:tc>
      </w:tr>
      <w:tr w:rsidR="00B579F8" w:rsidRPr="00E93CA6" w:rsidTr="00716E38">
        <w:trPr>
          <w:trHeight w:val="970"/>
          <w:jc w:val="center"/>
        </w:trPr>
        <w:tc>
          <w:tcPr>
            <w:tcW w:w="555" w:type="dxa"/>
            <w:vAlign w:val="center"/>
          </w:tcPr>
          <w:p w:rsidR="00B579F8" w:rsidRPr="00E93CA6" w:rsidRDefault="00B579F8" w:rsidP="00716E38">
            <w:pPr>
              <w:jc w:val="center"/>
              <w:rPr>
                <w:rFonts w:asciiTheme="minorHAnsi" w:eastAsiaTheme="minorEastAsia" w:hAnsiTheme="minorHAnsi"/>
              </w:rPr>
            </w:pPr>
            <w:r w:rsidRPr="00E93CA6">
              <w:rPr>
                <w:rFonts w:asciiTheme="minorHAnsi" w:eastAsiaTheme="minorEastAsia" w:hAnsiTheme="minorHAnsi"/>
              </w:rPr>
              <w:lastRenderedPageBreak/>
              <w:t>6</w:t>
            </w:r>
          </w:p>
        </w:tc>
        <w:tc>
          <w:tcPr>
            <w:tcW w:w="2616" w:type="dxa"/>
          </w:tcPr>
          <w:p w:rsidR="00B579F8" w:rsidRPr="00E93CA6" w:rsidRDefault="00B579F8" w:rsidP="00490BDE">
            <w:pPr>
              <w:jc w:val="both"/>
              <w:rPr>
                <w:rFonts w:asciiTheme="minorHAnsi" w:eastAsiaTheme="minorEastAsia" w:hAnsiTheme="minorHAnsi"/>
              </w:rPr>
            </w:pPr>
            <w:r w:rsidRPr="00E93CA6">
              <w:rPr>
                <w:rFonts w:asciiTheme="minorHAnsi" w:eastAsiaTheme="minorEastAsia" w:hAnsiTheme="minorHAnsi"/>
              </w:rPr>
              <w:t>(D)</w:t>
            </w:r>
            <w:r w:rsidRPr="00E93CA6">
              <w:rPr>
                <w:rFonts w:asciiTheme="minorHAnsi" w:eastAsiaTheme="minorEastAsia" w:hAnsiTheme="minorEastAsia"/>
              </w:rPr>
              <w:t>計算顯示區域：邏輯分析儀會根據波形資料，計算出可以顯示的區域大小，並計算使用者所選擇之顯示方式所需的顯示區域，並判斷可顯示之區域是否大於使用者所選擇之顯示方式所需的顯示區域，若是，則執行步驟</w:t>
            </w:r>
            <w:r w:rsidRPr="00E93CA6">
              <w:rPr>
                <w:rFonts w:asciiTheme="minorHAnsi" w:eastAsiaTheme="minorEastAsia" w:hAnsiTheme="minorHAnsi"/>
              </w:rPr>
              <w:t>E</w:t>
            </w:r>
            <w:r w:rsidRPr="00E93CA6">
              <w:rPr>
                <w:rFonts w:asciiTheme="minorHAnsi" w:eastAsiaTheme="minorEastAsia" w:hAnsiTheme="minorEastAsia"/>
              </w:rPr>
              <w:t>；</w:t>
            </w:r>
          </w:p>
        </w:tc>
        <w:tc>
          <w:tcPr>
            <w:tcW w:w="2409" w:type="dxa"/>
            <w:vAlign w:val="center"/>
          </w:tcPr>
          <w:p w:rsidR="00B579F8" w:rsidRPr="00E93CA6" w:rsidRDefault="00B579F8" w:rsidP="00490BDE">
            <w:pPr>
              <w:jc w:val="both"/>
              <w:rPr>
                <w:rFonts w:asciiTheme="minorHAnsi" w:eastAsiaTheme="minorEastAsia" w:hAnsiTheme="minorHAnsi"/>
                <w:b/>
                <w:shd w:val="pct15" w:color="auto" w:fill="FFFFFF"/>
              </w:rPr>
            </w:pPr>
          </w:p>
        </w:tc>
        <w:tc>
          <w:tcPr>
            <w:tcW w:w="4331" w:type="dxa"/>
            <w:vMerge/>
          </w:tcPr>
          <w:p w:rsidR="00B579F8" w:rsidRPr="00E93CA6" w:rsidRDefault="00B579F8" w:rsidP="00490BDE">
            <w:pPr>
              <w:jc w:val="center"/>
              <w:rPr>
                <w:rFonts w:asciiTheme="minorHAnsi" w:eastAsiaTheme="minorEastAsia" w:hAnsiTheme="minorHAnsi"/>
                <w:shd w:val="pct15" w:color="auto" w:fill="FFFFFF"/>
              </w:rPr>
            </w:pPr>
          </w:p>
        </w:tc>
      </w:tr>
      <w:tr w:rsidR="00B579F8" w:rsidRPr="00E93CA6" w:rsidTr="00716E38">
        <w:trPr>
          <w:trHeight w:val="970"/>
          <w:jc w:val="center"/>
        </w:trPr>
        <w:tc>
          <w:tcPr>
            <w:tcW w:w="555" w:type="dxa"/>
            <w:vAlign w:val="center"/>
          </w:tcPr>
          <w:p w:rsidR="00B579F8" w:rsidRPr="00E93CA6" w:rsidRDefault="00B579F8" w:rsidP="00716E38">
            <w:pPr>
              <w:jc w:val="center"/>
              <w:rPr>
                <w:rFonts w:asciiTheme="minorHAnsi" w:eastAsiaTheme="minorEastAsia" w:hAnsiTheme="minorHAnsi"/>
              </w:rPr>
            </w:pPr>
            <w:r w:rsidRPr="00E93CA6">
              <w:rPr>
                <w:rFonts w:asciiTheme="minorHAnsi" w:eastAsiaTheme="minorEastAsia" w:hAnsiTheme="minorHAnsi"/>
              </w:rPr>
              <w:lastRenderedPageBreak/>
              <w:t>7</w:t>
            </w:r>
          </w:p>
        </w:tc>
        <w:tc>
          <w:tcPr>
            <w:tcW w:w="2616" w:type="dxa"/>
          </w:tcPr>
          <w:p w:rsidR="00B579F8" w:rsidRPr="00E93CA6" w:rsidRDefault="00B579F8" w:rsidP="00490BDE">
            <w:pPr>
              <w:jc w:val="both"/>
              <w:rPr>
                <w:rFonts w:asciiTheme="minorHAnsi" w:eastAsiaTheme="minorEastAsia" w:hAnsiTheme="minorHAnsi"/>
              </w:rPr>
            </w:pPr>
            <w:r w:rsidRPr="00E93CA6">
              <w:rPr>
                <w:rFonts w:asciiTheme="minorHAnsi" w:eastAsiaTheme="minorEastAsia" w:hAnsiTheme="minorHAnsi"/>
              </w:rPr>
              <w:t>(E)</w:t>
            </w:r>
            <w:r w:rsidRPr="00E93CA6">
              <w:rPr>
                <w:rFonts w:asciiTheme="minorHAnsi" w:eastAsiaTheme="minorEastAsia" w:hAnsiTheme="minorEastAsia"/>
              </w:rPr>
              <w:t>顯示：邏輯分析儀將波形增加顯示使用者所選擇之選項。</w:t>
            </w:r>
          </w:p>
        </w:tc>
        <w:tc>
          <w:tcPr>
            <w:tcW w:w="2409" w:type="dxa"/>
            <w:vAlign w:val="center"/>
          </w:tcPr>
          <w:p w:rsidR="00B579F8" w:rsidRPr="00E93CA6" w:rsidRDefault="00B579F8" w:rsidP="00490BDE">
            <w:pPr>
              <w:jc w:val="both"/>
              <w:rPr>
                <w:rFonts w:asciiTheme="minorHAnsi" w:eastAsiaTheme="minorEastAsia" w:hAnsiTheme="minorHAnsi"/>
                <w:b/>
                <w:shd w:val="pct15" w:color="auto" w:fill="FFFFFF"/>
              </w:rPr>
            </w:pPr>
          </w:p>
        </w:tc>
        <w:tc>
          <w:tcPr>
            <w:tcW w:w="4331" w:type="dxa"/>
            <w:vMerge/>
          </w:tcPr>
          <w:p w:rsidR="00B579F8" w:rsidRPr="00E93CA6" w:rsidRDefault="00B579F8" w:rsidP="00490BDE">
            <w:pPr>
              <w:jc w:val="center"/>
              <w:rPr>
                <w:rFonts w:asciiTheme="minorHAnsi" w:eastAsiaTheme="minorEastAsia" w:hAnsiTheme="minorHAnsi"/>
                <w:shd w:val="pct15" w:color="auto" w:fill="FFFFFF"/>
              </w:rPr>
            </w:pPr>
          </w:p>
        </w:tc>
      </w:tr>
    </w:tbl>
    <w:p w:rsidR="00393182" w:rsidRDefault="00393182" w:rsidP="000D0779">
      <w:pPr>
        <w:kinsoku w:val="0"/>
        <w:overflowPunct w:val="0"/>
        <w:autoSpaceDE w:val="0"/>
        <w:autoSpaceDN w:val="0"/>
        <w:rPr>
          <w:rFonts w:asciiTheme="minorHAnsi" w:eastAsiaTheme="minorEastAsia" w:hAnsiTheme="minorHAnsi" w:hint="eastAsia"/>
          <w:b/>
        </w:rPr>
      </w:pPr>
    </w:p>
    <w:p w:rsidR="00C439BF" w:rsidRPr="00E93CA6" w:rsidRDefault="00C439BF" w:rsidP="000D0779">
      <w:pPr>
        <w:kinsoku w:val="0"/>
        <w:overflowPunct w:val="0"/>
        <w:autoSpaceDE w:val="0"/>
        <w:autoSpaceDN w:val="0"/>
        <w:rPr>
          <w:rFonts w:asciiTheme="minorHAnsi" w:eastAsiaTheme="minorEastAsia" w:hAnsiTheme="minorHAnsi"/>
          <w:b/>
        </w:rPr>
      </w:pPr>
    </w:p>
    <w:p w:rsidR="00393182" w:rsidRPr="00E93CA6" w:rsidRDefault="00393182" w:rsidP="000D0779">
      <w:pPr>
        <w:kinsoku w:val="0"/>
        <w:overflowPunct w:val="0"/>
        <w:autoSpaceDE w:val="0"/>
        <w:autoSpaceDN w:val="0"/>
        <w:rPr>
          <w:rFonts w:asciiTheme="minorHAnsi" w:eastAsiaTheme="minorEastAsia" w:hAnsiTheme="minorHAnsi"/>
          <w:b/>
        </w:rPr>
      </w:pPr>
      <w:r w:rsidRPr="00E93CA6">
        <w:rPr>
          <w:rFonts w:asciiTheme="minorHAnsi" w:eastAsiaTheme="minorEastAsia" w:hAnsiTheme="minorEastAsia"/>
          <w:b/>
        </w:rPr>
        <w:t>附表二</w:t>
      </w:r>
    </w:p>
    <w:tbl>
      <w:tblPr>
        <w:tblW w:w="9911" w:type="dxa"/>
        <w:jc w:val="center"/>
        <w:tblInd w:w="-9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55"/>
        <w:gridCol w:w="2616"/>
        <w:gridCol w:w="2409"/>
        <w:gridCol w:w="4331"/>
      </w:tblGrid>
      <w:tr w:rsidR="00B56455" w:rsidRPr="00E93CA6" w:rsidTr="005604AC">
        <w:trPr>
          <w:tblHeader/>
          <w:jc w:val="center"/>
        </w:trPr>
        <w:tc>
          <w:tcPr>
            <w:tcW w:w="555" w:type="dxa"/>
            <w:vAlign w:val="center"/>
          </w:tcPr>
          <w:p w:rsidR="00B56455" w:rsidRPr="00E93CA6" w:rsidRDefault="00B56455" w:rsidP="005604AC">
            <w:pPr>
              <w:jc w:val="center"/>
              <w:rPr>
                <w:rFonts w:asciiTheme="minorHAnsi" w:eastAsiaTheme="minorEastAsia" w:hAnsiTheme="minorHAnsi"/>
                <w:b/>
              </w:rPr>
            </w:pPr>
            <w:r w:rsidRPr="00E93CA6">
              <w:rPr>
                <w:rFonts w:asciiTheme="minorHAnsi" w:eastAsiaTheme="minorEastAsia" w:hAnsiTheme="minorEastAsia"/>
                <w:b/>
              </w:rPr>
              <w:t>項目</w:t>
            </w:r>
          </w:p>
        </w:tc>
        <w:tc>
          <w:tcPr>
            <w:tcW w:w="2616" w:type="dxa"/>
            <w:vAlign w:val="center"/>
          </w:tcPr>
          <w:p w:rsidR="00B56455" w:rsidRPr="00E93CA6" w:rsidRDefault="00B56455" w:rsidP="005604AC">
            <w:pPr>
              <w:jc w:val="center"/>
              <w:rPr>
                <w:rFonts w:asciiTheme="minorHAnsi" w:eastAsiaTheme="minorEastAsia" w:hAnsiTheme="minorHAnsi"/>
                <w:b/>
              </w:rPr>
            </w:pPr>
            <w:r w:rsidRPr="00E93CA6">
              <w:rPr>
                <w:rFonts w:asciiTheme="minorHAnsi" w:eastAsiaTheme="minorEastAsia" w:hAnsiTheme="minorEastAsia"/>
                <w:b/>
              </w:rPr>
              <w:t>系爭專利申請專利範圍第</w:t>
            </w:r>
            <w:r w:rsidRPr="00E93CA6">
              <w:rPr>
                <w:rFonts w:asciiTheme="minorHAnsi" w:eastAsiaTheme="minorEastAsia" w:hAnsiTheme="minorHAnsi"/>
                <w:b/>
              </w:rPr>
              <w:t>1</w:t>
            </w:r>
            <w:r w:rsidRPr="00E93CA6">
              <w:rPr>
                <w:rFonts w:asciiTheme="minorHAnsi" w:eastAsiaTheme="minorEastAsia" w:hAnsiTheme="minorEastAsia"/>
                <w:b/>
              </w:rPr>
              <w:t>項</w:t>
            </w:r>
          </w:p>
        </w:tc>
        <w:tc>
          <w:tcPr>
            <w:tcW w:w="2409" w:type="dxa"/>
            <w:vAlign w:val="center"/>
          </w:tcPr>
          <w:p w:rsidR="00B56455" w:rsidRPr="00E93CA6" w:rsidRDefault="00B56455" w:rsidP="005604AC">
            <w:pPr>
              <w:jc w:val="center"/>
              <w:rPr>
                <w:rFonts w:asciiTheme="minorHAnsi" w:eastAsiaTheme="minorEastAsia" w:hAnsiTheme="minorHAnsi"/>
                <w:b/>
              </w:rPr>
            </w:pPr>
            <w:proofErr w:type="gramStart"/>
            <w:r w:rsidRPr="00E93CA6">
              <w:rPr>
                <w:rFonts w:asciiTheme="minorHAnsi" w:eastAsiaTheme="minorEastAsia" w:hAnsiTheme="minorEastAsia"/>
                <w:b/>
              </w:rPr>
              <w:t>被證</w:t>
            </w:r>
            <w:proofErr w:type="gramEnd"/>
            <w:r w:rsidRPr="00E93CA6">
              <w:rPr>
                <w:rFonts w:asciiTheme="minorHAnsi" w:eastAsiaTheme="minorEastAsia" w:hAnsiTheme="minorHAnsi"/>
                <w:b/>
              </w:rPr>
              <w:t>2</w:t>
            </w:r>
          </w:p>
        </w:tc>
        <w:tc>
          <w:tcPr>
            <w:tcW w:w="4331" w:type="dxa"/>
            <w:vAlign w:val="center"/>
          </w:tcPr>
          <w:p w:rsidR="00B56455" w:rsidRPr="00E93CA6" w:rsidRDefault="00B56455" w:rsidP="005604AC">
            <w:pPr>
              <w:jc w:val="center"/>
              <w:rPr>
                <w:rFonts w:asciiTheme="minorHAnsi" w:eastAsiaTheme="minorEastAsia" w:hAnsiTheme="minorHAnsi"/>
                <w:b/>
              </w:rPr>
            </w:pPr>
            <w:proofErr w:type="gramStart"/>
            <w:r w:rsidRPr="00E93CA6">
              <w:rPr>
                <w:rFonts w:asciiTheme="minorHAnsi" w:eastAsiaTheme="minorEastAsia" w:hAnsiTheme="minorEastAsia"/>
                <w:b/>
              </w:rPr>
              <w:t>被證</w:t>
            </w:r>
            <w:proofErr w:type="gramEnd"/>
            <w:r w:rsidRPr="00E93CA6">
              <w:rPr>
                <w:rFonts w:asciiTheme="minorHAnsi" w:eastAsiaTheme="minorEastAsia" w:hAnsiTheme="minorHAnsi"/>
                <w:b/>
              </w:rPr>
              <w:t>3</w:t>
            </w:r>
          </w:p>
        </w:tc>
      </w:tr>
      <w:tr w:rsidR="00B56455" w:rsidRPr="00E93CA6" w:rsidTr="005604AC">
        <w:trPr>
          <w:trHeight w:val="1208"/>
          <w:jc w:val="center"/>
        </w:trPr>
        <w:tc>
          <w:tcPr>
            <w:tcW w:w="555" w:type="dxa"/>
          </w:tcPr>
          <w:p w:rsidR="00B56455" w:rsidRPr="00E93CA6" w:rsidRDefault="00B56455" w:rsidP="00B56455">
            <w:pPr>
              <w:ind w:leftChars="-173" w:left="-415" w:firstLineChars="173" w:firstLine="415"/>
              <w:jc w:val="center"/>
              <w:rPr>
                <w:rFonts w:asciiTheme="minorHAnsi" w:eastAsiaTheme="minorEastAsia" w:hAnsiTheme="minorHAnsi"/>
              </w:rPr>
            </w:pPr>
            <w:r w:rsidRPr="00E93CA6">
              <w:rPr>
                <w:rFonts w:asciiTheme="minorHAnsi" w:eastAsiaTheme="minorEastAsia" w:hAnsiTheme="minorHAnsi"/>
              </w:rPr>
              <w:t>1</w:t>
            </w:r>
          </w:p>
        </w:tc>
        <w:tc>
          <w:tcPr>
            <w:tcW w:w="2616" w:type="dxa"/>
          </w:tcPr>
          <w:p w:rsidR="00B56455" w:rsidRPr="00E93CA6" w:rsidRDefault="00B56455" w:rsidP="005604AC">
            <w:pPr>
              <w:pStyle w:val="Level2"/>
              <w:numPr>
                <w:ilvl w:val="0"/>
                <w:numId w:val="0"/>
              </w:numPr>
              <w:spacing w:line="240" w:lineRule="auto"/>
              <w:ind w:left="-10"/>
              <w:jc w:val="both"/>
              <w:rPr>
                <w:rFonts w:asciiTheme="minorHAnsi" w:eastAsiaTheme="minorEastAsia" w:hAnsiTheme="minorHAnsi"/>
                <w:b w:val="0"/>
                <w:sz w:val="24"/>
              </w:rPr>
            </w:pPr>
            <w:r w:rsidRPr="00E93CA6">
              <w:rPr>
                <w:rFonts w:asciiTheme="minorHAnsi" w:eastAsiaTheme="minorEastAsia" w:hAnsiTheme="minorEastAsia"/>
                <w:b w:val="0"/>
                <w:sz w:val="24"/>
              </w:rPr>
              <w:t>一種具增加顯示功能之邏輯分析儀，</w:t>
            </w:r>
          </w:p>
        </w:tc>
        <w:tc>
          <w:tcPr>
            <w:tcW w:w="2409" w:type="dxa"/>
          </w:tcPr>
          <w:p w:rsidR="00B56455" w:rsidRPr="00E93CA6" w:rsidRDefault="00B56455" w:rsidP="005604AC">
            <w:pPr>
              <w:jc w:val="both"/>
              <w:rPr>
                <w:rFonts w:asciiTheme="minorHAnsi" w:eastAsiaTheme="minorEastAsia" w:hAnsiTheme="minorHAnsi"/>
              </w:rPr>
            </w:pPr>
            <w:r w:rsidRPr="00E93CA6">
              <w:rPr>
                <w:rFonts w:asciiTheme="minorHAnsi" w:eastAsiaTheme="minorEastAsia" w:hAnsiTheme="minorEastAsia"/>
              </w:rPr>
              <w:t>一種邏輯分析儀</w:t>
            </w:r>
            <w:smartTag w:uri="urn:schemas-microsoft-com:office:smarttags" w:element="chmetcnv">
              <w:smartTagPr>
                <w:attr w:name="UnitName" w:val="a"/>
                <w:attr w:name="SourceValue" w:val="100"/>
                <w:attr w:name="HasSpace" w:val="False"/>
                <w:attr w:name="Negative" w:val="False"/>
                <w:attr w:name="NumberType" w:val="1"/>
                <w:attr w:name="TCSC" w:val="0"/>
              </w:smartTagPr>
              <w:r w:rsidRPr="00E93CA6">
                <w:rPr>
                  <w:rFonts w:asciiTheme="minorHAnsi" w:eastAsiaTheme="minorEastAsia" w:hAnsiTheme="minorHAnsi"/>
                </w:rPr>
                <w:t>100A</w:t>
              </w:r>
            </w:smartTag>
          </w:p>
        </w:tc>
        <w:tc>
          <w:tcPr>
            <w:tcW w:w="4331" w:type="dxa"/>
          </w:tcPr>
          <w:p w:rsidR="00B56455" w:rsidRPr="00E93CA6" w:rsidRDefault="00B56455" w:rsidP="005604AC">
            <w:pPr>
              <w:jc w:val="both"/>
              <w:rPr>
                <w:rFonts w:asciiTheme="minorHAnsi" w:eastAsiaTheme="minorEastAsia" w:hAnsiTheme="minorHAnsi"/>
              </w:rPr>
            </w:pPr>
          </w:p>
        </w:tc>
      </w:tr>
      <w:tr w:rsidR="00B56455" w:rsidRPr="00E93CA6" w:rsidTr="005604AC">
        <w:trPr>
          <w:trHeight w:val="1892"/>
          <w:jc w:val="center"/>
        </w:trPr>
        <w:tc>
          <w:tcPr>
            <w:tcW w:w="555" w:type="dxa"/>
          </w:tcPr>
          <w:p w:rsidR="00B56455" w:rsidRPr="00E93CA6" w:rsidRDefault="00B56455" w:rsidP="005604AC">
            <w:pPr>
              <w:jc w:val="center"/>
              <w:rPr>
                <w:rFonts w:asciiTheme="minorHAnsi" w:eastAsiaTheme="minorEastAsia" w:hAnsiTheme="minorHAnsi"/>
              </w:rPr>
            </w:pPr>
            <w:r w:rsidRPr="00E93CA6">
              <w:rPr>
                <w:rFonts w:asciiTheme="minorHAnsi" w:eastAsiaTheme="minorEastAsia" w:hAnsiTheme="minorHAnsi"/>
              </w:rPr>
              <w:t>2</w:t>
            </w:r>
          </w:p>
        </w:tc>
        <w:tc>
          <w:tcPr>
            <w:tcW w:w="2616" w:type="dxa"/>
          </w:tcPr>
          <w:p w:rsidR="00B56455" w:rsidRPr="00E93CA6" w:rsidRDefault="00B56455" w:rsidP="005604AC">
            <w:pPr>
              <w:jc w:val="both"/>
              <w:rPr>
                <w:rFonts w:asciiTheme="minorHAnsi" w:eastAsiaTheme="minorEastAsia" w:hAnsiTheme="minorHAnsi"/>
              </w:rPr>
            </w:pPr>
            <w:r w:rsidRPr="00FF59F7">
              <w:rPr>
                <w:rFonts w:hint="eastAsia"/>
              </w:rPr>
              <w:t>該邏輯</w:t>
            </w:r>
            <w:proofErr w:type="gramStart"/>
            <w:r w:rsidRPr="00FF59F7">
              <w:rPr>
                <w:rFonts w:hint="eastAsia"/>
              </w:rPr>
              <w:t>分析儀係具有</w:t>
            </w:r>
            <w:proofErr w:type="gramEnd"/>
            <w:r w:rsidRPr="00FF59F7">
              <w:rPr>
                <w:rFonts w:hint="eastAsia"/>
              </w:rPr>
              <w:t>可抓取</w:t>
            </w:r>
            <w:proofErr w:type="gramStart"/>
            <w:r w:rsidRPr="00FF59F7">
              <w:rPr>
                <w:rFonts w:hint="eastAsia"/>
              </w:rPr>
              <w:t>待測物</w:t>
            </w:r>
            <w:proofErr w:type="gramEnd"/>
            <w:r w:rsidRPr="00FF59F7">
              <w:rPr>
                <w:rFonts w:hint="eastAsia"/>
              </w:rPr>
              <w:t>之波形資料的</w:t>
            </w:r>
            <w:r w:rsidRPr="00FF59F7">
              <w:rPr>
                <w:rFonts w:hint="eastAsia"/>
                <w:b/>
              </w:rPr>
              <w:t>控制電路</w:t>
            </w:r>
            <w:r w:rsidRPr="00FF59F7">
              <w:rPr>
                <w:rFonts w:hint="eastAsia"/>
              </w:rPr>
              <w:t>，而控制電路分別連接有可儲存波形資料之</w:t>
            </w:r>
            <w:r w:rsidRPr="00FF59F7">
              <w:rPr>
                <w:rFonts w:hint="eastAsia"/>
                <w:b/>
              </w:rPr>
              <w:t>記憶體</w:t>
            </w:r>
            <w:r w:rsidRPr="00FF59F7">
              <w:rPr>
                <w:rFonts w:hint="eastAsia"/>
              </w:rPr>
              <w:t>及可連接電腦之</w:t>
            </w:r>
            <w:r w:rsidRPr="00FF59F7">
              <w:rPr>
                <w:rFonts w:hint="eastAsia"/>
                <w:b/>
              </w:rPr>
              <w:t>傳輸介面</w:t>
            </w:r>
            <w:r w:rsidRPr="00FF59F7">
              <w:rPr>
                <w:rFonts w:hint="eastAsia"/>
              </w:rPr>
              <w:t>，而電腦係具有</w:t>
            </w:r>
            <w:r w:rsidRPr="00FF59F7">
              <w:rPr>
                <w:rFonts w:hint="eastAsia"/>
                <w:b/>
              </w:rPr>
              <w:t>顯示裝置</w:t>
            </w:r>
            <w:r w:rsidRPr="00FF59F7">
              <w:rPr>
                <w:rFonts w:hint="eastAsia"/>
              </w:rPr>
              <w:t>，</w:t>
            </w:r>
          </w:p>
        </w:tc>
        <w:tc>
          <w:tcPr>
            <w:tcW w:w="2409" w:type="dxa"/>
          </w:tcPr>
          <w:p w:rsidR="00B56455" w:rsidRPr="00E93CA6" w:rsidRDefault="00B56455" w:rsidP="005604AC">
            <w:pPr>
              <w:rPr>
                <w:rFonts w:asciiTheme="minorHAnsi" w:eastAsiaTheme="minorEastAsia" w:hAnsiTheme="minorHAnsi"/>
              </w:rPr>
            </w:pPr>
            <w:proofErr w:type="gramStart"/>
            <w:r w:rsidRPr="00E93CA6">
              <w:rPr>
                <w:rFonts w:asciiTheme="minorHAnsi" w:eastAsiaTheme="minorEastAsia" w:hAnsiTheme="minorEastAsia"/>
              </w:rPr>
              <w:t>被證</w:t>
            </w:r>
            <w:proofErr w:type="gramEnd"/>
            <w:r w:rsidRPr="00E93CA6">
              <w:rPr>
                <w:rFonts w:asciiTheme="minorHAnsi" w:eastAsiaTheme="minorEastAsia" w:hAnsiTheme="minorHAnsi"/>
              </w:rPr>
              <w:t>2</w:t>
            </w:r>
            <w:r w:rsidRPr="00E93CA6">
              <w:rPr>
                <w:rFonts w:asciiTheme="minorHAnsi" w:eastAsiaTheme="minorEastAsia" w:hAnsiTheme="minorEastAsia"/>
              </w:rPr>
              <w:t>第</w:t>
            </w:r>
            <w:smartTag w:uri="urn:schemas-microsoft-com:office:smarttags" w:element="chmetcnv">
              <w:smartTagPr>
                <w:attr w:name="UnitName" w:val="a"/>
                <w:attr w:name="SourceValue" w:val="1"/>
                <w:attr w:name="HasSpace" w:val="False"/>
                <w:attr w:name="Negative" w:val="False"/>
                <w:attr w:name="NumberType" w:val="1"/>
                <w:attr w:name="TCSC" w:val="0"/>
              </w:smartTagPr>
              <w:r w:rsidRPr="00E93CA6">
                <w:rPr>
                  <w:rFonts w:asciiTheme="minorHAnsi" w:eastAsiaTheme="minorEastAsia" w:hAnsiTheme="minorHAnsi"/>
                </w:rPr>
                <w:t>1A</w:t>
              </w:r>
            </w:smartTag>
            <w:r w:rsidRPr="00E93CA6">
              <w:rPr>
                <w:rFonts w:asciiTheme="minorHAnsi" w:eastAsiaTheme="minorEastAsia" w:hAnsiTheme="minorEastAsia"/>
              </w:rPr>
              <w:t>圖已揭露一種邏輯分析儀</w:t>
            </w:r>
            <w:smartTag w:uri="urn:schemas-microsoft-com:office:smarttags" w:element="chmetcnv">
              <w:smartTagPr>
                <w:attr w:name="UnitName" w:val="a"/>
                <w:attr w:name="SourceValue" w:val="100"/>
                <w:attr w:name="HasSpace" w:val="False"/>
                <w:attr w:name="Negative" w:val="False"/>
                <w:attr w:name="NumberType" w:val="1"/>
                <w:attr w:name="TCSC" w:val="0"/>
              </w:smartTagPr>
              <w:r w:rsidRPr="00E93CA6">
                <w:rPr>
                  <w:rFonts w:asciiTheme="minorHAnsi" w:eastAsiaTheme="minorEastAsia" w:hAnsiTheme="minorHAnsi"/>
                </w:rPr>
                <w:t>100A</w:t>
              </w:r>
            </w:smartTag>
            <w:r w:rsidRPr="00E93CA6">
              <w:rPr>
                <w:rFonts w:asciiTheme="minorHAnsi" w:eastAsiaTheme="minorEastAsia" w:hAnsiTheme="minorEastAsia"/>
              </w:rPr>
              <w:t>，其具有可抓取</w:t>
            </w:r>
            <w:proofErr w:type="gramStart"/>
            <w:r w:rsidRPr="00E93CA6">
              <w:rPr>
                <w:rFonts w:asciiTheme="minorHAnsi" w:eastAsiaTheme="minorEastAsia" w:hAnsiTheme="minorEastAsia"/>
              </w:rPr>
              <w:t>待測物</w:t>
            </w:r>
            <w:proofErr w:type="gramEnd"/>
            <w:r w:rsidRPr="00E93CA6">
              <w:rPr>
                <w:rFonts w:asciiTheme="minorHAnsi" w:eastAsiaTheme="minorEastAsia" w:hAnsiTheme="minorEastAsia"/>
              </w:rPr>
              <w:t>之波形資料的控制電路</w:t>
            </w:r>
            <w:r>
              <w:rPr>
                <w:rFonts w:asciiTheme="minorHAnsi" w:eastAsiaTheme="minorEastAsia" w:hAnsiTheme="minorHAnsi" w:hint="eastAsia"/>
              </w:rPr>
              <w:t>（</w:t>
            </w:r>
            <w:r w:rsidRPr="00E93CA6">
              <w:rPr>
                <w:rFonts w:asciiTheme="minorHAnsi" w:eastAsiaTheme="minorEastAsia" w:hAnsiTheme="minorHAnsi"/>
              </w:rPr>
              <w:t>SIGNAL PROCESSOR 140</w:t>
            </w:r>
            <w:r w:rsidRPr="00E93CA6">
              <w:rPr>
                <w:rFonts w:asciiTheme="minorHAnsi" w:eastAsiaTheme="minorEastAsia" w:hAnsiTheme="minorEastAsia"/>
              </w:rPr>
              <w:t>及</w:t>
            </w:r>
            <w:r w:rsidRPr="00E93CA6">
              <w:rPr>
                <w:rFonts w:asciiTheme="minorHAnsi" w:eastAsiaTheme="minorEastAsia" w:hAnsiTheme="minorHAnsi"/>
              </w:rPr>
              <w:t>PROCESSOR</w:t>
            </w:r>
            <w:r>
              <w:rPr>
                <w:rFonts w:asciiTheme="minorHAnsi" w:eastAsiaTheme="minorEastAsia" w:hAnsiTheme="minorHAnsi" w:hint="eastAsia"/>
              </w:rPr>
              <w:t xml:space="preserve"> </w:t>
            </w:r>
            <w:r w:rsidRPr="00E93CA6">
              <w:rPr>
                <w:rFonts w:asciiTheme="minorHAnsi" w:eastAsiaTheme="minorEastAsia" w:hAnsiTheme="minorHAnsi"/>
              </w:rPr>
              <w:t>105</w:t>
            </w:r>
            <w:r>
              <w:rPr>
                <w:rFonts w:asciiTheme="minorHAnsi" w:eastAsiaTheme="minorEastAsia" w:hAnsiTheme="minorHAnsi" w:hint="eastAsia"/>
              </w:rPr>
              <w:t>）</w:t>
            </w:r>
            <w:r w:rsidRPr="00E93CA6">
              <w:rPr>
                <w:rFonts w:asciiTheme="minorHAnsi" w:eastAsiaTheme="minorEastAsia" w:hAnsiTheme="minorEastAsia"/>
              </w:rPr>
              <w:t>，而控制電路分別連接有可儲存波形資料之記憶體</w:t>
            </w:r>
            <w:r>
              <w:rPr>
                <w:rFonts w:asciiTheme="minorHAnsi" w:eastAsiaTheme="minorEastAsia" w:hAnsiTheme="minorHAnsi" w:hint="eastAsia"/>
              </w:rPr>
              <w:t>（</w:t>
            </w:r>
            <w:r w:rsidRPr="00E93CA6">
              <w:rPr>
                <w:rFonts w:asciiTheme="minorHAnsi" w:eastAsiaTheme="minorEastAsia" w:hAnsiTheme="minorHAnsi"/>
              </w:rPr>
              <w:t>SYSTEM MEMORY</w:t>
            </w:r>
            <w:r>
              <w:rPr>
                <w:rFonts w:asciiTheme="minorHAnsi" w:eastAsiaTheme="minorEastAsia" w:hAnsiTheme="minorHAnsi" w:hint="eastAsia"/>
              </w:rPr>
              <w:t xml:space="preserve"> </w:t>
            </w:r>
            <w:r w:rsidRPr="00E93CA6">
              <w:rPr>
                <w:rFonts w:asciiTheme="minorHAnsi" w:eastAsiaTheme="minorEastAsia" w:hAnsiTheme="minorHAnsi"/>
              </w:rPr>
              <w:t>120</w:t>
            </w:r>
            <w:r w:rsidRPr="00E93CA6">
              <w:rPr>
                <w:rFonts w:asciiTheme="minorHAnsi" w:eastAsiaTheme="minorEastAsia" w:hAnsiTheme="minorEastAsia"/>
              </w:rPr>
              <w:t>、</w:t>
            </w:r>
            <w:r w:rsidRPr="00E93CA6">
              <w:rPr>
                <w:rFonts w:asciiTheme="minorHAnsi" w:eastAsiaTheme="minorEastAsia" w:hAnsiTheme="minorHAnsi"/>
              </w:rPr>
              <w:t xml:space="preserve">MEMORY </w:t>
            </w:r>
            <w:r>
              <w:rPr>
                <w:rFonts w:asciiTheme="minorHAnsi" w:eastAsiaTheme="minorEastAsia" w:hAnsiTheme="minorHAnsi"/>
              </w:rPr>
              <w:t>STORAGE DEVICE 125</w:t>
            </w:r>
            <w:r>
              <w:rPr>
                <w:rFonts w:asciiTheme="minorHAnsi" w:eastAsiaTheme="minorEastAsia" w:hAnsiTheme="minorHAnsi" w:hint="eastAsia"/>
              </w:rPr>
              <w:t>）</w:t>
            </w:r>
            <w:r w:rsidRPr="00E93CA6">
              <w:rPr>
                <w:rFonts w:asciiTheme="minorHAnsi" w:eastAsiaTheme="minorEastAsia" w:hAnsiTheme="minorEastAsia"/>
              </w:rPr>
              <w:t>及可顯示波形之顯示裝置</w:t>
            </w:r>
            <w:r>
              <w:rPr>
                <w:rFonts w:asciiTheme="minorHAnsi" w:eastAsiaTheme="minorEastAsia" w:hAnsiTheme="minorEastAsia" w:hint="eastAsia"/>
              </w:rPr>
              <w:t>（</w:t>
            </w:r>
            <w:r w:rsidRPr="00E93CA6">
              <w:rPr>
                <w:rFonts w:asciiTheme="minorHAnsi" w:eastAsiaTheme="minorEastAsia" w:hAnsiTheme="minorHAnsi"/>
              </w:rPr>
              <w:t xml:space="preserve">DISPLAY DEVICE </w:t>
            </w:r>
            <w:smartTag w:uri="urn:schemas-microsoft-com:office:smarttags" w:element="chmetcnv">
              <w:smartTagPr>
                <w:attr w:name="TCSC" w:val="0"/>
                <w:attr w:name="NumberType" w:val="1"/>
                <w:attr w:name="Negative" w:val="False"/>
                <w:attr w:name="HasSpace" w:val="False"/>
                <w:attr w:name="SourceValue" w:val="180"/>
                <w:attr w:name="UnitName" w:val="a"/>
              </w:smartTagPr>
              <w:r w:rsidRPr="00E93CA6">
                <w:rPr>
                  <w:rFonts w:asciiTheme="minorHAnsi" w:eastAsiaTheme="minorEastAsia" w:hAnsiTheme="minorHAnsi"/>
                </w:rPr>
                <w:t>180A</w:t>
              </w:r>
              <w:r>
                <w:rPr>
                  <w:rFonts w:asciiTheme="minorHAnsi" w:eastAsiaTheme="minorEastAsia" w:hAnsiTheme="minorHAnsi" w:hint="eastAsia"/>
                </w:rPr>
                <w:t>）</w:t>
              </w:r>
            </w:smartTag>
          </w:p>
        </w:tc>
        <w:tc>
          <w:tcPr>
            <w:tcW w:w="4331" w:type="dxa"/>
          </w:tcPr>
          <w:p w:rsidR="00B56455" w:rsidRPr="00E93CA6" w:rsidRDefault="00B56455" w:rsidP="005604AC">
            <w:pPr>
              <w:jc w:val="both"/>
              <w:rPr>
                <w:rFonts w:asciiTheme="minorHAnsi" w:eastAsiaTheme="minorEastAsia" w:hAnsiTheme="minorHAnsi"/>
              </w:rPr>
            </w:pPr>
          </w:p>
        </w:tc>
      </w:tr>
      <w:tr w:rsidR="00B56455" w:rsidRPr="00E93CA6" w:rsidTr="005604AC">
        <w:trPr>
          <w:trHeight w:val="970"/>
          <w:jc w:val="center"/>
        </w:trPr>
        <w:tc>
          <w:tcPr>
            <w:tcW w:w="555" w:type="dxa"/>
          </w:tcPr>
          <w:p w:rsidR="00B56455" w:rsidRPr="00E93CA6" w:rsidRDefault="00B56455" w:rsidP="005604AC">
            <w:pPr>
              <w:jc w:val="center"/>
              <w:rPr>
                <w:rFonts w:asciiTheme="minorHAnsi" w:eastAsiaTheme="minorEastAsia" w:hAnsiTheme="minorHAnsi"/>
              </w:rPr>
            </w:pPr>
            <w:r w:rsidRPr="00E93CA6">
              <w:rPr>
                <w:rFonts w:asciiTheme="minorHAnsi" w:eastAsiaTheme="minorEastAsia" w:hAnsiTheme="minorHAnsi"/>
              </w:rPr>
              <w:lastRenderedPageBreak/>
              <w:t>3</w:t>
            </w:r>
          </w:p>
        </w:tc>
        <w:tc>
          <w:tcPr>
            <w:tcW w:w="2616" w:type="dxa"/>
          </w:tcPr>
          <w:p w:rsidR="00B56455" w:rsidRPr="00E93CA6" w:rsidRDefault="00B56455" w:rsidP="005604AC">
            <w:pPr>
              <w:jc w:val="both"/>
              <w:rPr>
                <w:rFonts w:asciiTheme="minorHAnsi" w:eastAsiaTheme="minorEastAsia" w:hAnsiTheme="minorHAnsi"/>
              </w:rPr>
            </w:pPr>
            <w:r w:rsidRPr="00E93CA6">
              <w:rPr>
                <w:rFonts w:asciiTheme="minorHAnsi" w:eastAsiaTheme="minorEastAsia" w:hAnsiTheme="minorEastAsia"/>
              </w:rPr>
              <w:t>當使用者欲增加波形資料的顯示方式時，該邏輯</w:t>
            </w:r>
            <w:proofErr w:type="gramStart"/>
            <w:r w:rsidRPr="00E93CA6">
              <w:rPr>
                <w:rFonts w:asciiTheme="minorHAnsi" w:eastAsiaTheme="minorEastAsia" w:hAnsiTheme="minorEastAsia"/>
              </w:rPr>
              <w:t>分析儀係依照</w:t>
            </w:r>
            <w:proofErr w:type="gramEnd"/>
            <w:r w:rsidRPr="00E93CA6">
              <w:rPr>
                <w:rFonts w:asciiTheme="minorHAnsi" w:eastAsiaTheme="minorEastAsia" w:hAnsiTheme="minorEastAsia"/>
              </w:rPr>
              <w:t>下列步驟進行：</w:t>
            </w:r>
            <w:r w:rsidRPr="00E93CA6">
              <w:rPr>
                <w:rFonts w:asciiTheme="minorHAnsi" w:eastAsiaTheme="minorEastAsia" w:hAnsiTheme="minorHAnsi"/>
              </w:rPr>
              <w:t>(A)</w:t>
            </w:r>
            <w:r w:rsidRPr="00E93CA6">
              <w:rPr>
                <w:rFonts w:asciiTheme="minorHAnsi" w:eastAsiaTheme="minorEastAsia" w:hAnsiTheme="minorEastAsia"/>
              </w:rPr>
              <w:t>波形資料讀取：由邏輯分析儀讀取出其所儲存之波形資料；</w:t>
            </w:r>
          </w:p>
        </w:tc>
        <w:tc>
          <w:tcPr>
            <w:tcW w:w="2409" w:type="dxa"/>
          </w:tcPr>
          <w:p w:rsidR="00B56455" w:rsidRPr="00E93CA6" w:rsidRDefault="00B56455" w:rsidP="005604AC">
            <w:pPr>
              <w:jc w:val="both"/>
              <w:rPr>
                <w:rFonts w:asciiTheme="minorHAnsi" w:eastAsiaTheme="minorEastAsia" w:hAnsiTheme="minorHAnsi"/>
              </w:rPr>
            </w:pPr>
          </w:p>
        </w:tc>
        <w:tc>
          <w:tcPr>
            <w:tcW w:w="4331" w:type="dxa"/>
            <w:vMerge w:val="restart"/>
          </w:tcPr>
          <w:p w:rsidR="00B56455" w:rsidRPr="002F44DA" w:rsidRDefault="00B56455" w:rsidP="005604AC">
            <w:pPr>
              <w:jc w:val="both"/>
              <w:rPr>
                <w:rFonts w:asciiTheme="minorHAnsi" w:eastAsiaTheme="minorEastAsia" w:hAnsiTheme="minorHAnsi"/>
              </w:rPr>
            </w:pPr>
            <w:r w:rsidRPr="002F44DA">
              <w:rPr>
                <w:rFonts w:asciiTheme="minorHAnsi" w:eastAsiaTheme="minorEastAsia" w:hAnsiTheme="minorHAnsi" w:hint="eastAsia"/>
              </w:rPr>
              <w:t>波形畫面步驟，惟</w:t>
            </w:r>
            <w:proofErr w:type="gramStart"/>
            <w:r w:rsidRPr="002F44DA">
              <w:rPr>
                <w:rFonts w:asciiTheme="minorHAnsi" w:eastAsiaTheme="minorEastAsia" w:hAnsiTheme="minorHAnsi" w:hint="eastAsia"/>
              </w:rPr>
              <w:t>由被證</w:t>
            </w:r>
            <w:proofErr w:type="gramEnd"/>
            <w:r w:rsidRPr="002F44DA">
              <w:rPr>
                <w:rFonts w:asciiTheme="minorHAnsi" w:eastAsiaTheme="minorEastAsia" w:hAnsiTheme="minorHAnsi" w:hint="eastAsia"/>
              </w:rPr>
              <w:t>3</w:t>
            </w:r>
            <w:r w:rsidRPr="002F44DA">
              <w:rPr>
                <w:rFonts w:asciiTheme="minorHAnsi" w:eastAsiaTheme="minorEastAsia" w:hAnsiTheme="minorHAnsi" w:hint="eastAsia"/>
              </w:rPr>
              <w:t>之數位示波器可知，</w:t>
            </w:r>
            <w:proofErr w:type="gramStart"/>
            <w:r w:rsidRPr="002F44DA">
              <w:rPr>
                <w:rFonts w:asciiTheme="minorHAnsi" w:eastAsiaTheme="minorEastAsia" w:hAnsiTheme="minorHAnsi" w:hint="eastAsia"/>
              </w:rPr>
              <w:t>被證</w:t>
            </w:r>
            <w:proofErr w:type="gramEnd"/>
            <w:r w:rsidRPr="002F44DA">
              <w:rPr>
                <w:rFonts w:asciiTheme="minorHAnsi" w:eastAsiaTheme="minorEastAsia" w:hAnsiTheme="minorHAnsi" w:hint="eastAsia"/>
              </w:rPr>
              <w:t>3</w:t>
            </w:r>
            <w:r w:rsidRPr="002F44DA">
              <w:rPr>
                <w:rFonts w:asciiTheme="minorHAnsi" w:eastAsiaTheme="minorEastAsia" w:hAnsiTheme="minorHAnsi" w:hint="eastAsia"/>
              </w:rPr>
              <w:t>於其操作畫面上顯示波形的相關資料，包括</w:t>
            </w:r>
            <w:r w:rsidRPr="002F44DA">
              <w:rPr>
                <w:rFonts w:asciiTheme="minorHAnsi" w:eastAsiaTheme="minorEastAsia" w:hAnsiTheme="minorHAnsi" w:hint="eastAsia"/>
              </w:rPr>
              <w:t>Period</w:t>
            </w:r>
            <w:r w:rsidRPr="002F44DA">
              <w:rPr>
                <w:rFonts w:asciiTheme="minorHAnsi" w:eastAsiaTheme="minorEastAsia" w:hAnsiTheme="minorHAnsi" w:hint="eastAsia"/>
              </w:rPr>
              <w:t>（波形時間週期）、</w:t>
            </w:r>
            <w:r w:rsidRPr="002F44DA">
              <w:rPr>
                <w:rFonts w:asciiTheme="minorHAnsi" w:eastAsiaTheme="minorEastAsia" w:hAnsiTheme="minorHAnsi" w:hint="eastAsia"/>
              </w:rPr>
              <w:t>Freq</w:t>
            </w:r>
            <w:r w:rsidRPr="002F44DA">
              <w:rPr>
                <w:rFonts w:asciiTheme="minorHAnsi" w:eastAsiaTheme="minorEastAsia" w:hAnsiTheme="minorHAnsi" w:hint="eastAsia"/>
              </w:rPr>
              <w:t>（波形頻率）等（參第</w:t>
            </w:r>
            <w:r w:rsidRPr="002F44DA">
              <w:rPr>
                <w:rFonts w:asciiTheme="minorHAnsi" w:eastAsiaTheme="minorEastAsia" w:hAnsiTheme="minorHAnsi" w:hint="eastAsia"/>
              </w:rPr>
              <w:t>14</w:t>
            </w:r>
            <w:r w:rsidRPr="002F44DA">
              <w:rPr>
                <w:rFonts w:asciiTheme="minorHAnsi" w:eastAsiaTheme="minorEastAsia" w:hAnsiTheme="minorHAnsi" w:hint="eastAsia"/>
              </w:rPr>
              <w:t>圖），亦即於檢測後可將波形的相關資料顯示於顯示裝置的畫面上。</w:t>
            </w:r>
            <w:proofErr w:type="gramStart"/>
            <w:r w:rsidRPr="002F44DA">
              <w:rPr>
                <w:rFonts w:asciiTheme="minorHAnsi" w:eastAsiaTheme="minorEastAsia" w:hAnsiTheme="minorHAnsi" w:hint="eastAsia"/>
              </w:rPr>
              <w:t>另被證</w:t>
            </w:r>
            <w:proofErr w:type="gramEnd"/>
            <w:r w:rsidRPr="002F44DA">
              <w:rPr>
                <w:rFonts w:asciiTheme="minorHAnsi" w:eastAsiaTheme="minorEastAsia" w:hAnsiTheme="minorHAnsi" w:hint="eastAsia"/>
              </w:rPr>
              <w:t>3</w:t>
            </w:r>
            <w:r w:rsidRPr="002F44DA">
              <w:rPr>
                <w:rFonts w:asciiTheme="minorHAnsi" w:eastAsiaTheme="minorEastAsia" w:hAnsiTheme="minorHAnsi" w:hint="eastAsia"/>
              </w:rPr>
              <w:t>第</w:t>
            </w:r>
            <w:r w:rsidRPr="002F44DA">
              <w:rPr>
                <w:rFonts w:asciiTheme="minorHAnsi" w:eastAsiaTheme="minorEastAsia" w:hAnsiTheme="minorHAnsi" w:hint="eastAsia"/>
              </w:rPr>
              <w:t>15</w:t>
            </w:r>
            <w:r w:rsidRPr="002F44DA">
              <w:rPr>
                <w:rFonts w:asciiTheme="minorHAnsi" w:eastAsiaTheme="minorEastAsia" w:hAnsiTheme="minorHAnsi" w:hint="eastAsia"/>
              </w:rPr>
              <w:t>圖揭示其在讀取並顯示與第</w:t>
            </w:r>
            <w:r w:rsidRPr="002F44DA">
              <w:rPr>
                <w:rFonts w:asciiTheme="minorHAnsi" w:eastAsiaTheme="minorEastAsia" w:hAnsiTheme="minorHAnsi" w:hint="eastAsia"/>
              </w:rPr>
              <w:t>14</w:t>
            </w:r>
            <w:r w:rsidRPr="002F44DA">
              <w:rPr>
                <w:rFonts w:asciiTheme="minorHAnsi" w:eastAsiaTheme="minorEastAsia" w:hAnsiTheme="minorHAnsi" w:hint="eastAsia"/>
              </w:rPr>
              <w:t>圖相同之信號波形之情形下，</w:t>
            </w:r>
            <w:proofErr w:type="gramStart"/>
            <w:r w:rsidRPr="002F44DA">
              <w:rPr>
                <w:rFonts w:asciiTheme="minorHAnsi" w:eastAsiaTheme="minorEastAsia" w:hAnsiTheme="minorHAnsi" w:hint="eastAsia"/>
              </w:rPr>
              <w:t>被證</w:t>
            </w:r>
            <w:proofErr w:type="gramEnd"/>
            <w:r w:rsidRPr="002F44DA">
              <w:rPr>
                <w:rFonts w:asciiTheme="minorHAnsi" w:eastAsiaTheme="minorEastAsia" w:hAnsiTheme="minorHAnsi" w:hint="eastAsia"/>
              </w:rPr>
              <w:t>3</w:t>
            </w:r>
            <w:r w:rsidRPr="002F44DA">
              <w:rPr>
                <w:rFonts w:asciiTheme="minorHAnsi" w:eastAsiaTheme="minorEastAsia" w:hAnsiTheme="minorHAnsi" w:hint="eastAsia"/>
              </w:rPr>
              <w:t>可於波形下方增加顯示使用者所選擇之選項，包括最高電壓（</w:t>
            </w:r>
            <w:r w:rsidRPr="002F44DA">
              <w:rPr>
                <w:rFonts w:asciiTheme="minorHAnsi" w:eastAsiaTheme="minorEastAsia" w:hAnsiTheme="minorHAnsi" w:hint="eastAsia"/>
              </w:rPr>
              <w:t>High</w:t>
            </w:r>
            <w:r w:rsidRPr="002F44DA">
              <w:rPr>
                <w:rFonts w:asciiTheme="minorHAnsi" w:eastAsiaTheme="minorEastAsia" w:hAnsiTheme="minorHAnsi" w:hint="eastAsia"/>
              </w:rPr>
              <w:t>）、最低電壓（</w:t>
            </w:r>
            <w:r w:rsidRPr="002F44DA">
              <w:rPr>
                <w:rFonts w:asciiTheme="minorHAnsi" w:eastAsiaTheme="minorEastAsia" w:hAnsiTheme="minorHAnsi" w:hint="eastAsia"/>
              </w:rPr>
              <w:t>Low</w:t>
            </w:r>
            <w:r w:rsidRPr="002F44DA">
              <w:rPr>
                <w:rFonts w:asciiTheme="minorHAnsi" w:eastAsiaTheme="minorEastAsia" w:hAnsiTheme="minorHAnsi" w:hint="eastAsia"/>
              </w:rPr>
              <w:t>）及平均值（</w:t>
            </w:r>
            <w:r w:rsidRPr="002F44DA">
              <w:rPr>
                <w:rFonts w:asciiTheme="minorHAnsi" w:eastAsiaTheme="minorEastAsia" w:hAnsiTheme="minorHAnsi" w:hint="eastAsia"/>
              </w:rPr>
              <w:t>Mean</w:t>
            </w:r>
            <w:r w:rsidRPr="002F44DA">
              <w:rPr>
                <w:rFonts w:asciiTheme="minorHAnsi" w:eastAsiaTheme="minorEastAsia" w:hAnsiTheme="minorHAnsi" w:hint="eastAsia"/>
              </w:rPr>
              <w:t>）等，且該些選項係為與第</w:t>
            </w:r>
            <w:r w:rsidRPr="002F44DA">
              <w:rPr>
                <w:rFonts w:asciiTheme="minorHAnsi" w:eastAsiaTheme="minorEastAsia" w:hAnsiTheme="minorHAnsi" w:hint="eastAsia"/>
              </w:rPr>
              <w:t>14</w:t>
            </w:r>
            <w:r w:rsidRPr="002F44DA">
              <w:rPr>
                <w:rFonts w:asciiTheme="minorHAnsi" w:eastAsiaTheme="minorEastAsia" w:hAnsiTheme="minorHAnsi" w:hint="eastAsia"/>
              </w:rPr>
              <w:t>圖所顯示波形的相關資料選項不相同之新增選項。因此，對所屬技術領域具通常知識者而言，</w:t>
            </w:r>
            <w:proofErr w:type="gramStart"/>
            <w:r w:rsidRPr="002F44DA">
              <w:rPr>
                <w:rFonts w:asciiTheme="minorHAnsi" w:eastAsiaTheme="minorEastAsia" w:hAnsiTheme="minorHAnsi" w:hint="eastAsia"/>
              </w:rPr>
              <w:t>被證</w:t>
            </w:r>
            <w:proofErr w:type="gramEnd"/>
            <w:r w:rsidRPr="002F44DA">
              <w:rPr>
                <w:rFonts w:asciiTheme="minorHAnsi" w:eastAsiaTheme="minorEastAsia" w:hAnsiTheme="minorHAnsi" w:hint="eastAsia"/>
              </w:rPr>
              <w:t>3</w:t>
            </w:r>
            <w:r w:rsidRPr="002F44DA">
              <w:rPr>
                <w:rFonts w:asciiTheme="minorHAnsi" w:eastAsiaTheme="minorEastAsia" w:hAnsiTheme="minorHAnsi" w:hint="eastAsia"/>
              </w:rPr>
              <w:t>之技術內容已實質揭露可經由讀取出所儲存之波形資料，再計算出該波形資料的實際週期（</w:t>
            </w:r>
            <w:r w:rsidRPr="002F44DA">
              <w:rPr>
                <w:rFonts w:asciiTheme="minorHAnsi" w:eastAsiaTheme="minorEastAsia" w:hAnsiTheme="minorHAnsi" w:hint="eastAsia"/>
              </w:rPr>
              <w:t>Period</w:t>
            </w:r>
            <w:r w:rsidRPr="002F44DA">
              <w:rPr>
                <w:rFonts w:asciiTheme="minorHAnsi" w:eastAsiaTheme="minorEastAsia" w:hAnsiTheme="minorHAnsi" w:hint="eastAsia"/>
              </w:rPr>
              <w:t>），而後依使用者所選擇之欲將波形增加顯示之選項（</w:t>
            </w:r>
            <w:r w:rsidRPr="002F44DA">
              <w:rPr>
                <w:rFonts w:asciiTheme="minorHAnsi" w:eastAsiaTheme="minorEastAsia" w:hAnsiTheme="minorHAnsi" w:hint="eastAsia"/>
              </w:rPr>
              <w:t>Period</w:t>
            </w:r>
            <w:r w:rsidRPr="002F44DA">
              <w:rPr>
                <w:rFonts w:asciiTheme="minorHAnsi" w:eastAsiaTheme="minorEastAsia" w:hAnsiTheme="minorHAnsi" w:hint="eastAsia"/>
              </w:rPr>
              <w:t>《波形時間週期》、</w:t>
            </w:r>
            <w:r w:rsidRPr="002F44DA">
              <w:rPr>
                <w:rFonts w:asciiTheme="minorHAnsi" w:eastAsiaTheme="minorEastAsia" w:hAnsiTheme="minorHAnsi" w:hint="eastAsia"/>
              </w:rPr>
              <w:t>Freq</w:t>
            </w:r>
            <w:r w:rsidRPr="002F44DA">
              <w:rPr>
                <w:rFonts w:asciiTheme="minorHAnsi" w:eastAsiaTheme="minorEastAsia" w:hAnsiTheme="minorHAnsi" w:hint="eastAsia"/>
              </w:rPr>
              <w:t>《波形頻率》等），於計算可以顯示的區域大小以及使用者所選擇之顯示方式所需的顯示區域大小，並判斷可顯示之區域是否大於使用者所選擇之顯示方式所需的顯示區域之後，將使用者所選擇之選項之波形資料顯示於操作畫面上之技術，</w:t>
            </w:r>
            <w:proofErr w:type="gramStart"/>
            <w:r w:rsidRPr="002F44DA">
              <w:rPr>
                <w:rFonts w:asciiTheme="minorHAnsi" w:eastAsiaTheme="minorEastAsia" w:hAnsiTheme="minorHAnsi" w:hint="eastAsia"/>
              </w:rPr>
              <w:t>否則被證</w:t>
            </w:r>
            <w:proofErr w:type="gramEnd"/>
            <w:r w:rsidRPr="002F44DA">
              <w:rPr>
                <w:rFonts w:asciiTheme="minorHAnsi" w:eastAsiaTheme="minorEastAsia" w:hAnsiTheme="minorHAnsi" w:hint="eastAsia"/>
              </w:rPr>
              <w:t>3</w:t>
            </w:r>
            <w:r w:rsidRPr="002F44DA">
              <w:rPr>
                <w:rFonts w:asciiTheme="minorHAnsi" w:eastAsiaTheme="minorEastAsia" w:hAnsiTheme="minorHAnsi" w:hint="eastAsia"/>
              </w:rPr>
              <w:t>將無法顯示波形的相關資料（</w:t>
            </w:r>
            <w:r w:rsidRPr="002F44DA">
              <w:rPr>
                <w:rFonts w:asciiTheme="minorHAnsi" w:eastAsiaTheme="minorEastAsia" w:hAnsiTheme="minorHAnsi" w:hint="eastAsia"/>
              </w:rPr>
              <w:t>Period</w:t>
            </w:r>
            <w:r w:rsidRPr="002F44DA">
              <w:rPr>
                <w:rFonts w:asciiTheme="minorHAnsi" w:eastAsiaTheme="minorEastAsia" w:hAnsiTheme="minorHAnsi" w:hint="eastAsia"/>
              </w:rPr>
              <w:t>《波形時間週期》、</w:t>
            </w:r>
            <w:r w:rsidRPr="002F44DA">
              <w:rPr>
                <w:rFonts w:asciiTheme="minorHAnsi" w:eastAsiaTheme="minorEastAsia" w:hAnsiTheme="minorHAnsi" w:hint="eastAsia"/>
              </w:rPr>
              <w:t>Freq</w:t>
            </w:r>
            <w:r w:rsidRPr="002F44DA">
              <w:rPr>
                <w:rFonts w:asciiTheme="minorHAnsi" w:eastAsiaTheme="minorEastAsia" w:hAnsiTheme="minorHAnsi" w:hint="eastAsia"/>
              </w:rPr>
              <w:t>《波形頻率》等）於操作畫面上（如被證</w:t>
            </w:r>
            <w:r w:rsidRPr="002F44DA">
              <w:rPr>
                <w:rFonts w:asciiTheme="minorHAnsi" w:eastAsiaTheme="minorEastAsia" w:hAnsiTheme="minorHAnsi" w:hint="eastAsia"/>
              </w:rPr>
              <w:t>3</w:t>
            </w:r>
            <w:r w:rsidRPr="002F44DA">
              <w:rPr>
                <w:rFonts w:asciiTheme="minorHAnsi" w:eastAsiaTheme="minorEastAsia" w:hAnsiTheme="minorHAnsi" w:hint="eastAsia"/>
              </w:rPr>
              <w:t>第</w:t>
            </w:r>
            <w:r w:rsidRPr="002F44DA">
              <w:rPr>
                <w:rFonts w:asciiTheme="minorHAnsi" w:eastAsiaTheme="minorEastAsia" w:hAnsiTheme="minorHAnsi" w:hint="eastAsia"/>
              </w:rPr>
              <w:t>14</w:t>
            </w:r>
            <w:r w:rsidRPr="002F44DA">
              <w:rPr>
                <w:rFonts w:asciiTheme="minorHAnsi" w:eastAsiaTheme="minorEastAsia" w:hAnsiTheme="minorHAnsi" w:hint="eastAsia"/>
              </w:rPr>
              <w:t>圖所示）。</w:t>
            </w:r>
            <w:proofErr w:type="gramStart"/>
            <w:r w:rsidRPr="002F44DA">
              <w:rPr>
                <w:rFonts w:asciiTheme="minorHAnsi" w:eastAsiaTheme="minorEastAsia" w:hAnsiTheme="minorHAnsi" w:hint="eastAsia"/>
              </w:rPr>
              <w:t>是被證</w:t>
            </w:r>
            <w:proofErr w:type="gramEnd"/>
          </w:p>
        </w:tc>
      </w:tr>
      <w:tr w:rsidR="00B56455" w:rsidRPr="00E93CA6" w:rsidTr="005604AC">
        <w:trPr>
          <w:trHeight w:val="970"/>
          <w:jc w:val="center"/>
        </w:trPr>
        <w:tc>
          <w:tcPr>
            <w:tcW w:w="555" w:type="dxa"/>
            <w:vAlign w:val="center"/>
          </w:tcPr>
          <w:p w:rsidR="00B56455" w:rsidRPr="00E93CA6" w:rsidRDefault="00B56455" w:rsidP="005604AC">
            <w:pPr>
              <w:jc w:val="center"/>
              <w:rPr>
                <w:rFonts w:asciiTheme="minorHAnsi" w:eastAsiaTheme="minorEastAsia" w:hAnsiTheme="minorHAnsi"/>
              </w:rPr>
            </w:pPr>
            <w:r w:rsidRPr="00E93CA6">
              <w:rPr>
                <w:rFonts w:asciiTheme="minorHAnsi" w:eastAsiaTheme="minorEastAsia" w:hAnsiTheme="minorHAnsi"/>
              </w:rPr>
              <w:t>4</w:t>
            </w:r>
          </w:p>
        </w:tc>
        <w:tc>
          <w:tcPr>
            <w:tcW w:w="2616" w:type="dxa"/>
            <w:vAlign w:val="center"/>
          </w:tcPr>
          <w:p w:rsidR="00B56455" w:rsidRPr="00E93CA6" w:rsidRDefault="00B56455" w:rsidP="005604AC">
            <w:pPr>
              <w:rPr>
                <w:rFonts w:asciiTheme="minorHAnsi" w:eastAsiaTheme="minorEastAsia" w:hAnsiTheme="minorHAnsi"/>
                <w:b/>
              </w:rPr>
            </w:pPr>
            <w:r w:rsidRPr="00E93CA6">
              <w:rPr>
                <w:rFonts w:asciiTheme="minorHAnsi" w:eastAsiaTheme="minorEastAsia" w:hAnsiTheme="minorHAnsi"/>
              </w:rPr>
              <w:t>(B)</w:t>
            </w:r>
            <w:r w:rsidRPr="00E93CA6">
              <w:rPr>
                <w:rFonts w:asciiTheme="minorHAnsi" w:eastAsiaTheme="minorEastAsia" w:hAnsiTheme="minorEastAsia"/>
              </w:rPr>
              <w:t>週期計算：邏輯分析儀依照所讀取的波形資料，計算出波形資料的實際週期；</w:t>
            </w:r>
          </w:p>
        </w:tc>
        <w:tc>
          <w:tcPr>
            <w:tcW w:w="2409" w:type="dxa"/>
            <w:vAlign w:val="center"/>
          </w:tcPr>
          <w:p w:rsidR="00B56455" w:rsidRPr="00E93CA6" w:rsidRDefault="00B56455" w:rsidP="005604AC">
            <w:pPr>
              <w:jc w:val="both"/>
              <w:rPr>
                <w:rFonts w:asciiTheme="minorHAnsi" w:eastAsiaTheme="minorEastAsia" w:hAnsiTheme="minorHAnsi"/>
              </w:rPr>
            </w:pPr>
          </w:p>
        </w:tc>
        <w:tc>
          <w:tcPr>
            <w:tcW w:w="4331" w:type="dxa"/>
            <w:vMerge/>
          </w:tcPr>
          <w:p w:rsidR="00B56455" w:rsidRPr="00E93CA6" w:rsidRDefault="00B56455" w:rsidP="005604AC">
            <w:pPr>
              <w:jc w:val="center"/>
              <w:rPr>
                <w:rFonts w:asciiTheme="minorHAnsi" w:eastAsiaTheme="minorEastAsia" w:hAnsiTheme="minorHAnsi"/>
                <w:shd w:val="pct15" w:color="auto" w:fill="FFFFFF"/>
              </w:rPr>
            </w:pPr>
          </w:p>
        </w:tc>
      </w:tr>
      <w:tr w:rsidR="00B56455" w:rsidRPr="00E93CA6" w:rsidTr="005604AC">
        <w:trPr>
          <w:trHeight w:val="970"/>
          <w:jc w:val="center"/>
        </w:trPr>
        <w:tc>
          <w:tcPr>
            <w:tcW w:w="555" w:type="dxa"/>
            <w:vAlign w:val="center"/>
          </w:tcPr>
          <w:p w:rsidR="00B56455" w:rsidRPr="00E93CA6" w:rsidRDefault="00B56455" w:rsidP="005604AC">
            <w:pPr>
              <w:jc w:val="center"/>
              <w:rPr>
                <w:rFonts w:asciiTheme="minorHAnsi" w:eastAsiaTheme="minorEastAsia" w:hAnsiTheme="minorHAnsi"/>
              </w:rPr>
            </w:pPr>
            <w:r w:rsidRPr="00E93CA6">
              <w:rPr>
                <w:rFonts w:asciiTheme="minorHAnsi" w:eastAsiaTheme="minorEastAsia" w:hAnsiTheme="minorHAnsi"/>
              </w:rPr>
              <w:t>5</w:t>
            </w:r>
          </w:p>
        </w:tc>
        <w:tc>
          <w:tcPr>
            <w:tcW w:w="2616" w:type="dxa"/>
            <w:vAlign w:val="center"/>
          </w:tcPr>
          <w:p w:rsidR="00B56455" w:rsidRPr="00E93CA6" w:rsidRDefault="00B56455" w:rsidP="005604AC">
            <w:pPr>
              <w:rPr>
                <w:rFonts w:asciiTheme="minorHAnsi" w:eastAsiaTheme="minorEastAsia" w:hAnsiTheme="minorHAnsi"/>
              </w:rPr>
            </w:pPr>
            <w:r w:rsidRPr="00E93CA6">
              <w:rPr>
                <w:rFonts w:asciiTheme="minorHAnsi" w:eastAsiaTheme="minorEastAsia" w:hAnsiTheme="minorHAnsi"/>
              </w:rPr>
              <w:t>(C)</w:t>
            </w:r>
            <w:r w:rsidRPr="00E93CA6">
              <w:rPr>
                <w:rFonts w:asciiTheme="minorHAnsi" w:eastAsiaTheme="minorEastAsia" w:hAnsiTheme="minorEastAsia"/>
              </w:rPr>
              <w:t>格式轉換：邏輯</w:t>
            </w:r>
            <w:proofErr w:type="gramStart"/>
            <w:r w:rsidRPr="00E93CA6">
              <w:rPr>
                <w:rFonts w:asciiTheme="minorHAnsi" w:eastAsiaTheme="minorEastAsia" w:hAnsiTheme="minorEastAsia"/>
              </w:rPr>
              <w:t>分析儀於顯示</w:t>
            </w:r>
            <w:proofErr w:type="gramEnd"/>
            <w:r w:rsidRPr="00E93CA6">
              <w:rPr>
                <w:rFonts w:asciiTheme="minorHAnsi" w:eastAsiaTheme="minorEastAsia" w:hAnsiTheme="minorEastAsia"/>
              </w:rPr>
              <w:t>裝置顯示出可供使用者選擇欲將波形增加顯示之選項，以供使用者選擇；</w:t>
            </w:r>
          </w:p>
        </w:tc>
        <w:tc>
          <w:tcPr>
            <w:tcW w:w="2409" w:type="dxa"/>
            <w:vAlign w:val="center"/>
          </w:tcPr>
          <w:p w:rsidR="00B56455" w:rsidRPr="00E93CA6" w:rsidRDefault="00B56455" w:rsidP="005604AC">
            <w:pPr>
              <w:jc w:val="both"/>
              <w:rPr>
                <w:rFonts w:asciiTheme="minorHAnsi" w:eastAsiaTheme="minorEastAsia" w:hAnsiTheme="minorHAnsi"/>
                <w:b/>
                <w:shd w:val="pct15" w:color="auto" w:fill="FFFFFF"/>
              </w:rPr>
            </w:pPr>
          </w:p>
        </w:tc>
        <w:tc>
          <w:tcPr>
            <w:tcW w:w="4331" w:type="dxa"/>
            <w:vMerge/>
          </w:tcPr>
          <w:p w:rsidR="00B56455" w:rsidRPr="00E93CA6" w:rsidRDefault="00B56455" w:rsidP="005604AC">
            <w:pPr>
              <w:jc w:val="center"/>
              <w:rPr>
                <w:rFonts w:asciiTheme="minorHAnsi" w:eastAsiaTheme="minorEastAsia" w:hAnsiTheme="minorHAnsi"/>
                <w:shd w:val="pct15" w:color="auto" w:fill="FFFFFF"/>
              </w:rPr>
            </w:pPr>
          </w:p>
        </w:tc>
      </w:tr>
      <w:tr w:rsidR="00B56455" w:rsidRPr="00E93CA6" w:rsidTr="005604AC">
        <w:trPr>
          <w:trHeight w:val="970"/>
          <w:jc w:val="center"/>
        </w:trPr>
        <w:tc>
          <w:tcPr>
            <w:tcW w:w="555" w:type="dxa"/>
            <w:vAlign w:val="center"/>
          </w:tcPr>
          <w:p w:rsidR="00B56455" w:rsidRPr="00E93CA6" w:rsidRDefault="00B56455" w:rsidP="005604AC">
            <w:pPr>
              <w:jc w:val="center"/>
              <w:rPr>
                <w:rFonts w:asciiTheme="minorHAnsi" w:eastAsiaTheme="minorEastAsia" w:hAnsiTheme="minorHAnsi"/>
              </w:rPr>
            </w:pPr>
            <w:r w:rsidRPr="00E93CA6">
              <w:rPr>
                <w:rFonts w:asciiTheme="minorHAnsi" w:eastAsiaTheme="minorEastAsia" w:hAnsiTheme="minorHAnsi"/>
              </w:rPr>
              <w:t>6</w:t>
            </w:r>
          </w:p>
        </w:tc>
        <w:tc>
          <w:tcPr>
            <w:tcW w:w="2616" w:type="dxa"/>
          </w:tcPr>
          <w:p w:rsidR="00B56455" w:rsidRPr="00E93CA6" w:rsidRDefault="00B56455" w:rsidP="005604AC">
            <w:pPr>
              <w:jc w:val="both"/>
              <w:rPr>
                <w:rFonts w:asciiTheme="minorHAnsi" w:eastAsiaTheme="minorEastAsia" w:hAnsiTheme="minorHAnsi"/>
              </w:rPr>
            </w:pPr>
            <w:r w:rsidRPr="00E93CA6">
              <w:rPr>
                <w:rFonts w:asciiTheme="minorHAnsi" w:eastAsiaTheme="minorEastAsia" w:hAnsiTheme="minorHAnsi"/>
              </w:rPr>
              <w:t>(D)</w:t>
            </w:r>
            <w:r w:rsidRPr="00E93CA6">
              <w:rPr>
                <w:rFonts w:asciiTheme="minorHAnsi" w:eastAsiaTheme="minorEastAsia" w:hAnsiTheme="minorEastAsia"/>
              </w:rPr>
              <w:t>計算顯示區域：邏輯分析儀會根據波形資料，計算出可以顯示的區域大小，並計算使用者所選擇之顯示方式所需的顯示區域，並判斷可顯示之區域是否大於使用者所選擇之顯示方式所需的顯示區域，若是，則執行步驟</w:t>
            </w:r>
            <w:r w:rsidRPr="00E93CA6">
              <w:rPr>
                <w:rFonts w:asciiTheme="minorHAnsi" w:eastAsiaTheme="minorEastAsia" w:hAnsiTheme="minorHAnsi"/>
              </w:rPr>
              <w:t>E</w:t>
            </w:r>
            <w:r w:rsidRPr="00E93CA6">
              <w:rPr>
                <w:rFonts w:asciiTheme="minorHAnsi" w:eastAsiaTheme="minorEastAsia" w:hAnsiTheme="minorEastAsia"/>
              </w:rPr>
              <w:t>；</w:t>
            </w:r>
          </w:p>
        </w:tc>
        <w:tc>
          <w:tcPr>
            <w:tcW w:w="2409" w:type="dxa"/>
            <w:vAlign w:val="center"/>
          </w:tcPr>
          <w:p w:rsidR="00B56455" w:rsidRPr="00E93CA6" w:rsidRDefault="00B56455" w:rsidP="005604AC">
            <w:pPr>
              <w:jc w:val="both"/>
              <w:rPr>
                <w:rFonts w:asciiTheme="minorHAnsi" w:eastAsiaTheme="minorEastAsia" w:hAnsiTheme="minorHAnsi"/>
                <w:b/>
                <w:shd w:val="pct15" w:color="auto" w:fill="FFFFFF"/>
              </w:rPr>
            </w:pPr>
          </w:p>
        </w:tc>
        <w:tc>
          <w:tcPr>
            <w:tcW w:w="4331" w:type="dxa"/>
            <w:vMerge/>
          </w:tcPr>
          <w:p w:rsidR="00B56455" w:rsidRPr="00E93CA6" w:rsidRDefault="00B56455" w:rsidP="005604AC">
            <w:pPr>
              <w:jc w:val="center"/>
              <w:rPr>
                <w:rFonts w:asciiTheme="minorHAnsi" w:eastAsiaTheme="minorEastAsia" w:hAnsiTheme="minorHAnsi"/>
                <w:shd w:val="pct15" w:color="auto" w:fill="FFFFFF"/>
              </w:rPr>
            </w:pPr>
          </w:p>
        </w:tc>
      </w:tr>
      <w:tr w:rsidR="00B56455" w:rsidRPr="00E93CA6" w:rsidTr="005604AC">
        <w:trPr>
          <w:trHeight w:val="970"/>
          <w:jc w:val="center"/>
        </w:trPr>
        <w:tc>
          <w:tcPr>
            <w:tcW w:w="555" w:type="dxa"/>
            <w:vAlign w:val="center"/>
          </w:tcPr>
          <w:p w:rsidR="00B56455" w:rsidRPr="00E93CA6" w:rsidRDefault="00B56455" w:rsidP="005604AC">
            <w:pPr>
              <w:jc w:val="center"/>
              <w:rPr>
                <w:rFonts w:asciiTheme="minorHAnsi" w:eastAsiaTheme="minorEastAsia" w:hAnsiTheme="minorHAnsi"/>
              </w:rPr>
            </w:pPr>
            <w:r w:rsidRPr="00E93CA6">
              <w:rPr>
                <w:rFonts w:asciiTheme="minorHAnsi" w:eastAsiaTheme="minorEastAsia" w:hAnsiTheme="minorHAnsi"/>
              </w:rPr>
              <w:t>7</w:t>
            </w:r>
          </w:p>
        </w:tc>
        <w:tc>
          <w:tcPr>
            <w:tcW w:w="2616" w:type="dxa"/>
          </w:tcPr>
          <w:p w:rsidR="00B56455" w:rsidRPr="00E93CA6" w:rsidRDefault="00B56455" w:rsidP="005604AC">
            <w:pPr>
              <w:jc w:val="both"/>
              <w:rPr>
                <w:rFonts w:asciiTheme="minorHAnsi" w:eastAsiaTheme="minorEastAsia" w:hAnsiTheme="minorHAnsi"/>
              </w:rPr>
            </w:pPr>
            <w:r w:rsidRPr="00E93CA6">
              <w:rPr>
                <w:rFonts w:asciiTheme="minorHAnsi" w:eastAsiaTheme="minorEastAsia" w:hAnsiTheme="minorHAnsi"/>
              </w:rPr>
              <w:t>(E)</w:t>
            </w:r>
            <w:r w:rsidRPr="00E93CA6">
              <w:rPr>
                <w:rFonts w:asciiTheme="minorHAnsi" w:eastAsiaTheme="minorEastAsia" w:hAnsiTheme="minorEastAsia"/>
              </w:rPr>
              <w:t>顯示：邏輯分析儀將波形增加顯示使用者所選擇之選項。</w:t>
            </w:r>
          </w:p>
        </w:tc>
        <w:tc>
          <w:tcPr>
            <w:tcW w:w="2409" w:type="dxa"/>
            <w:vAlign w:val="center"/>
          </w:tcPr>
          <w:p w:rsidR="00B56455" w:rsidRPr="00E93CA6" w:rsidRDefault="00B56455" w:rsidP="005604AC">
            <w:pPr>
              <w:jc w:val="both"/>
              <w:rPr>
                <w:rFonts w:asciiTheme="minorHAnsi" w:eastAsiaTheme="minorEastAsia" w:hAnsiTheme="minorHAnsi"/>
                <w:b/>
                <w:shd w:val="pct15" w:color="auto" w:fill="FFFFFF"/>
              </w:rPr>
            </w:pPr>
          </w:p>
        </w:tc>
        <w:tc>
          <w:tcPr>
            <w:tcW w:w="4331" w:type="dxa"/>
            <w:vMerge/>
          </w:tcPr>
          <w:p w:rsidR="00B56455" w:rsidRPr="00E93CA6" w:rsidRDefault="00B56455" w:rsidP="005604AC">
            <w:pPr>
              <w:jc w:val="center"/>
              <w:rPr>
                <w:rFonts w:asciiTheme="minorHAnsi" w:eastAsiaTheme="minorEastAsia" w:hAnsiTheme="minorHAnsi"/>
                <w:shd w:val="pct15" w:color="auto" w:fill="FFFFFF"/>
              </w:rPr>
            </w:pPr>
          </w:p>
        </w:tc>
      </w:tr>
    </w:tbl>
    <w:p w:rsidR="00393182" w:rsidRDefault="00393182" w:rsidP="00504665">
      <w:pPr>
        <w:kinsoku w:val="0"/>
        <w:overflowPunct w:val="0"/>
        <w:autoSpaceDE w:val="0"/>
        <w:autoSpaceDN w:val="0"/>
        <w:rPr>
          <w:rFonts w:asciiTheme="minorHAnsi" w:eastAsiaTheme="minorEastAsia" w:hAnsiTheme="minorHAnsi"/>
        </w:rPr>
      </w:pPr>
    </w:p>
    <w:p w:rsidR="00822D65" w:rsidRDefault="00822D65">
      <w:pPr>
        <w:widowControl/>
        <w:rPr>
          <w:rFonts w:asciiTheme="minorHAnsi" w:eastAsiaTheme="minorEastAsia" w:hAnsiTheme="minorHAnsi"/>
        </w:rPr>
      </w:pPr>
      <w:r>
        <w:rPr>
          <w:rFonts w:asciiTheme="minorHAnsi" w:eastAsiaTheme="minorEastAsia" w:hAnsiTheme="minorHAnsi"/>
        </w:rPr>
        <w:br w:type="page"/>
      </w:r>
    </w:p>
    <w:p w:rsidR="00822D65" w:rsidRPr="00D25F31" w:rsidRDefault="00822D65" w:rsidP="00504665">
      <w:pPr>
        <w:kinsoku w:val="0"/>
        <w:overflowPunct w:val="0"/>
        <w:autoSpaceDE w:val="0"/>
        <w:autoSpaceDN w:val="0"/>
        <w:rPr>
          <w:rFonts w:asciiTheme="minorHAnsi" w:eastAsiaTheme="minorEastAsia" w:hAnsiTheme="minorHAnsi"/>
          <w:b/>
        </w:rPr>
      </w:pPr>
      <w:r w:rsidRPr="00D25F31">
        <w:rPr>
          <w:rFonts w:asciiTheme="minorHAnsi" w:eastAsiaTheme="minorEastAsia" w:hAnsiTheme="minorHAnsi" w:hint="eastAsia"/>
          <w:b/>
        </w:rPr>
        <w:lastRenderedPageBreak/>
        <w:t>附表</w:t>
      </w:r>
      <w:proofErr w:type="gramStart"/>
      <w:r w:rsidRPr="00D25F31">
        <w:rPr>
          <w:rFonts w:asciiTheme="minorHAnsi" w:eastAsiaTheme="minorEastAsia" w:hAnsiTheme="minorHAnsi" w:hint="eastAsia"/>
          <w:b/>
        </w:rPr>
        <w:t>三</w:t>
      </w:r>
      <w:proofErr w:type="gramEnd"/>
    </w:p>
    <w:tbl>
      <w:tblPr>
        <w:tblW w:w="103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589"/>
        <w:gridCol w:w="751"/>
        <w:gridCol w:w="3588"/>
        <w:gridCol w:w="709"/>
        <w:gridCol w:w="3827"/>
        <w:gridCol w:w="844"/>
      </w:tblGrid>
      <w:tr w:rsidR="0030349E" w:rsidRPr="0071591E" w:rsidTr="00E1496A">
        <w:trPr>
          <w:trHeight w:val="856"/>
        </w:trPr>
        <w:tc>
          <w:tcPr>
            <w:tcW w:w="4928" w:type="dxa"/>
            <w:gridSpan w:val="3"/>
            <w:shd w:val="clear" w:color="auto" w:fill="F2F2F2"/>
            <w:vAlign w:val="center"/>
          </w:tcPr>
          <w:p w:rsidR="0030349E" w:rsidRPr="00E1496A" w:rsidRDefault="0030349E" w:rsidP="00E1496A">
            <w:pPr>
              <w:jc w:val="center"/>
              <w:rPr>
                <w:rFonts w:asciiTheme="minorHAnsi" w:eastAsia="標楷體" w:hAnsiTheme="minorHAnsi"/>
                <w:b/>
              </w:rPr>
            </w:pPr>
            <w:r w:rsidRPr="00E1496A">
              <w:rPr>
                <w:rFonts w:asciiTheme="minorHAnsi" w:eastAsia="標楷體" w:hAnsi="標楷體"/>
                <w:b/>
              </w:rPr>
              <w:t>系爭專利</w:t>
            </w:r>
          </w:p>
        </w:tc>
        <w:tc>
          <w:tcPr>
            <w:tcW w:w="4536" w:type="dxa"/>
            <w:gridSpan w:val="2"/>
            <w:shd w:val="clear" w:color="auto" w:fill="F2F2F2"/>
            <w:vAlign w:val="center"/>
          </w:tcPr>
          <w:p w:rsidR="0030349E" w:rsidRPr="00E1496A" w:rsidRDefault="0030349E" w:rsidP="00E1496A">
            <w:pPr>
              <w:jc w:val="center"/>
              <w:rPr>
                <w:rFonts w:asciiTheme="minorHAnsi" w:hAnsiTheme="minorHAnsi"/>
                <w:b/>
              </w:rPr>
            </w:pPr>
            <w:r w:rsidRPr="00E1496A">
              <w:rPr>
                <w:rFonts w:asciiTheme="minorHAnsi" w:hAnsiTheme="minorHAnsi"/>
                <w:b/>
              </w:rPr>
              <w:t>系爭產品</w:t>
            </w:r>
          </w:p>
        </w:tc>
        <w:tc>
          <w:tcPr>
            <w:tcW w:w="844" w:type="dxa"/>
            <w:vMerge w:val="restart"/>
            <w:shd w:val="clear" w:color="auto" w:fill="F2F2F2"/>
            <w:vAlign w:val="center"/>
          </w:tcPr>
          <w:p w:rsidR="0030349E" w:rsidRPr="00E1496A" w:rsidRDefault="0030349E" w:rsidP="00E1496A">
            <w:pPr>
              <w:jc w:val="center"/>
              <w:rPr>
                <w:rFonts w:ascii="華康隸書體W7" w:eastAsia="華康隸書體W7" w:hAnsi="標楷體" w:hint="eastAsia"/>
                <w:b/>
              </w:rPr>
            </w:pPr>
            <w:r w:rsidRPr="00E1496A">
              <w:rPr>
                <w:rFonts w:ascii="華康隸書體W7" w:eastAsia="華康隸書體W7" w:hAnsi="標楷體" w:hint="eastAsia"/>
                <w:b/>
              </w:rPr>
              <w:t>文義讀取</w:t>
            </w:r>
          </w:p>
        </w:tc>
      </w:tr>
      <w:tr w:rsidR="0030349E" w:rsidRPr="0071591E" w:rsidTr="00E1496A">
        <w:tc>
          <w:tcPr>
            <w:tcW w:w="589" w:type="dxa"/>
            <w:shd w:val="clear" w:color="auto" w:fill="F2F2F2"/>
            <w:vAlign w:val="center"/>
          </w:tcPr>
          <w:p w:rsidR="0030349E" w:rsidRPr="00E1496A" w:rsidRDefault="0030349E" w:rsidP="005604AC">
            <w:pPr>
              <w:jc w:val="center"/>
              <w:rPr>
                <w:rFonts w:asciiTheme="minorHAnsi" w:eastAsia="標楷體" w:hAnsiTheme="minorHAnsi"/>
                <w:b/>
              </w:rPr>
            </w:pPr>
            <w:r w:rsidRPr="00E1496A">
              <w:rPr>
                <w:rFonts w:asciiTheme="minorHAnsi" w:eastAsia="標楷體" w:hAnsi="標楷體"/>
                <w:b/>
              </w:rPr>
              <w:t>請求項</w:t>
            </w:r>
          </w:p>
        </w:tc>
        <w:tc>
          <w:tcPr>
            <w:tcW w:w="751" w:type="dxa"/>
            <w:shd w:val="clear" w:color="auto" w:fill="F2F2F2"/>
            <w:vAlign w:val="center"/>
          </w:tcPr>
          <w:p w:rsidR="0030349E" w:rsidRPr="00E1496A" w:rsidRDefault="0030349E" w:rsidP="005604AC">
            <w:pPr>
              <w:jc w:val="center"/>
              <w:rPr>
                <w:rFonts w:asciiTheme="minorHAnsi" w:eastAsia="標楷體" w:hAnsiTheme="minorHAnsi"/>
                <w:b/>
              </w:rPr>
            </w:pPr>
            <w:r w:rsidRPr="00E1496A">
              <w:rPr>
                <w:rFonts w:asciiTheme="minorHAnsi" w:eastAsia="標楷體" w:hAnsi="標楷體"/>
                <w:b/>
              </w:rPr>
              <w:t>要件標號</w:t>
            </w:r>
          </w:p>
        </w:tc>
        <w:tc>
          <w:tcPr>
            <w:tcW w:w="3588" w:type="dxa"/>
            <w:shd w:val="clear" w:color="auto" w:fill="F2F2F2"/>
            <w:vAlign w:val="center"/>
          </w:tcPr>
          <w:p w:rsidR="0030349E" w:rsidRPr="00E1496A" w:rsidRDefault="0030349E" w:rsidP="00E1496A">
            <w:pPr>
              <w:jc w:val="center"/>
              <w:rPr>
                <w:rFonts w:asciiTheme="minorHAnsi" w:eastAsia="標楷體" w:hAnsiTheme="minorHAnsi"/>
                <w:b/>
              </w:rPr>
            </w:pPr>
            <w:r w:rsidRPr="00E1496A">
              <w:rPr>
                <w:rFonts w:asciiTheme="minorHAnsi" w:eastAsia="標楷體" w:hAnsi="標楷體"/>
                <w:b/>
              </w:rPr>
              <w:t>技術特徵</w:t>
            </w:r>
          </w:p>
        </w:tc>
        <w:tc>
          <w:tcPr>
            <w:tcW w:w="709" w:type="dxa"/>
            <w:shd w:val="clear" w:color="auto" w:fill="F2F2F2"/>
            <w:vAlign w:val="center"/>
          </w:tcPr>
          <w:p w:rsidR="0030349E" w:rsidRPr="00E1496A" w:rsidRDefault="0030349E" w:rsidP="00E1496A">
            <w:pPr>
              <w:jc w:val="center"/>
              <w:rPr>
                <w:rFonts w:asciiTheme="minorHAnsi" w:hAnsiTheme="minorHAnsi"/>
                <w:b/>
              </w:rPr>
            </w:pPr>
            <w:r w:rsidRPr="00E1496A">
              <w:rPr>
                <w:rFonts w:asciiTheme="minorHAnsi" w:hAnsiTheme="minorHAnsi"/>
                <w:b/>
              </w:rPr>
              <w:t>要件標號</w:t>
            </w:r>
          </w:p>
        </w:tc>
        <w:tc>
          <w:tcPr>
            <w:tcW w:w="3827" w:type="dxa"/>
            <w:shd w:val="clear" w:color="auto" w:fill="F2F2F2"/>
            <w:vAlign w:val="center"/>
          </w:tcPr>
          <w:p w:rsidR="0030349E" w:rsidRPr="00E1496A" w:rsidRDefault="0030349E" w:rsidP="00E1496A">
            <w:pPr>
              <w:jc w:val="center"/>
              <w:rPr>
                <w:rFonts w:asciiTheme="minorHAnsi" w:hAnsiTheme="minorHAnsi"/>
                <w:b/>
              </w:rPr>
            </w:pPr>
            <w:r w:rsidRPr="00E1496A">
              <w:rPr>
                <w:rFonts w:asciiTheme="minorHAnsi" w:hAnsiTheme="minorHAnsi"/>
                <w:b/>
              </w:rPr>
              <w:t>技術內容</w:t>
            </w:r>
          </w:p>
        </w:tc>
        <w:tc>
          <w:tcPr>
            <w:tcW w:w="844" w:type="dxa"/>
            <w:vMerge/>
            <w:shd w:val="clear" w:color="auto" w:fill="F2F2F2"/>
          </w:tcPr>
          <w:p w:rsidR="0030349E" w:rsidRPr="00E1496A" w:rsidRDefault="0030349E" w:rsidP="00E1496A">
            <w:pPr>
              <w:jc w:val="center"/>
              <w:rPr>
                <w:rFonts w:ascii="華康隸書體W7" w:eastAsia="華康隸書體W7" w:hAnsi="標楷體" w:hint="eastAsia"/>
                <w:b/>
              </w:rPr>
            </w:pPr>
          </w:p>
        </w:tc>
      </w:tr>
      <w:tr w:rsidR="00822D65" w:rsidRPr="0071591E" w:rsidTr="00E1496A">
        <w:tc>
          <w:tcPr>
            <w:tcW w:w="589" w:type="dxa"/>
            <w:vMerge w:val="restart"/>
            <w:shd w:val="clear" w:color="auto" w:fill="F2F2F2"/>
            <w:vAlign w:val="center"/>
          </w:tcPr>
          <w:p w:rsidR="00822D65" w:rsidRPr="00E1496A" w:rsidRDefault="00822D65" w:rsidP="005604AC">
            <w:pPr>
              <w:jc w:val="center"/>
              <w:rPr>
                <w:rFonts w:asciiTheme="minorHAnsi" w:eastAsia="標楷體" w:hAnsiTheme="minorHAnsi"/>
              </w:rPr>
            </w:pPr>
            <w:r w:rsidRPr="00E1496A">
              <w:rPr>
                <w:rFonts w:asciiTheme="minorHAnsi" w:eastAsia="標楷體" w:hAnsiTheme="minorHAnsi"/>
              </w:rPr>
              <w:t>1</w:t>
            </w:r>
          </w:p>
        </w:tc>
        <w:tc>
          <w:tcPr>
            <w:tcW w:w="751" w:type="dxa"/>
            <w:vAlign w:val="center"/>
          </w:tcPr>
          <w:p w:rsidR="00822D65" w:rsidRPr="00E1496A" w:rsidRDefault="00822D65" w:rsidP="005604AC">
            <w:pPr>
              <w:jc w:val="center"/>
              <w:rPr>
                <w:rFonts w:asciiTheme="minorHAnsi" w:eastAsia="標楷體" w:hAnsiTheme="minorHAnsi"/>
              </w:rPr>
            </w:pPr>
            <w:r w:rsidRPr="00E1496A">
              <w:rPr>
                <w:rFonts w:asciiTheme="minorHAnsi" w:eastAsia="標楷體" w:hAnsiTheme="minorHAnsi"/>
              </w:rPr>
              <w:t>A</w:t>
            </w:r>
          </w:p>
        </w:tc>
        <w:tc>
          <w:tcPr>
            <w:tcW w:w="3588" w:type="dxa"/>
          </w:tcPr>
          <w:p w:rsidR="00822D65" w:rsidRPr="00E1496A" w:rsidRDefault="00822D65" w:rsidP="00DB766B">
            <w:pPr>
              <w:rPr>
                <w:rFonts w:asciiTheme="minorHAnsi" w:eastAsia="標楷體" w:hAnsiTheme="minorHAnsi"/>
              </w:rPr>
            </w:pPr>
            <w:r w:rsidRPr="00E1496A">
              <w:rPr>
                <w:rFonts w:asciiTheme="minorHAnsi" w:eastAsia="標楷體" w:hAnsi="標楷體"/>
              </w:rPr>
              <w:t>一種具增加顯示功能之邏輯分析儀，</w:t>
            </w:r>
          </w:p>
        </w:tc>
        <w:tc>
          <w:tcPr>
            <w:tcW w:w="709" w:type="dxa"/>
            <w:vAlign w:val="center"/>
          </w:tcPr>
          <w:p w:rsidR="00822D65" w:rsidRPr="00E1496A" w:rsidRDefault="00C439BF" w:rsidP="00E1496A">
            <w:pPr>
              <w:jc w:val="center"/>
              <w:rPr>
                <w:rFonts w:asciiTheme="minorHAnsi" w:hAnsiTheme="minorHAnsi"/>
              </w:rPr>
            </w:pPr>
            <w:r w:rsidRPr="00E1496A">
              <w:rPr>
                <w:rFonts w:asciiTheme="minorHAnsi" w:hAnsiTheme="minorHAnsi"/>
              </w:rPr>
              <w:t>a</w:t>
            </w:r>
          </w:p>
        </w:tc>
        <w:tc>
          <w:tcPr>
            <w:tcW w:w="3827" w:type="dxa"/>
          </w:tcPr>
          <w:p w:rsidR="00822D65" w:rsidRPr="00E1496A" w:rsidRDefault="00822D65" w:rsidP="00DB766B">
            <w:pPr>
              <w:rPr>
                <w:rFonts w:asciiTheme="minorHAnsi" w:hAnsiTheme="minorHAnsi"/>
              </w:rPr>
            </w:pPr>
            <w:r w:rsidRPr="00E1496A">
              <w:rPr>
                <w:rFonts w:asciiTheme="minorHAnsi"/>
              </w:rPr>
              <w:t>單獨</w:t>
            </w:r>
            <w:r w:rsidR="000C5379">
              <w:rPr>
                <w:rFonts w:hint="eastAsia"/>
              </w:rPr>
              <w:t>系爭產品</w:t>
            </w:r>
            <w:r w:rsidRPr="00E1496A">
              <w:rPr>
                <w:rFonts w:asciiTheme="minorHAnsi"/>
              </w:rPr>
              <w:t>不具有增加顯示之功能，須與安裝特殊軟體之電腦組合後才具有此功能。</w:t>
            </w:r>
          </w:p>
        </w:tc>
        <w:tc>
          <w:tcPr>
            <w:tcW w:w="844" w:type="dxa"/>
          </w:tcPr>
          <w:p w:rsidR="00822D65" w:rsidRPr="00E1496A" w:rsidRDefault="00E1496A" w:rsidP="00E1496A">
            <w:pPr>
              <w:jc w:val="center"/>
              <w:rPr>
                <w:rFonts w:ascii="華康隸書體W7" w:eastAsia="華康隸書體W7" w:hint="eastAsia"/>
                <w:shd w:val="pct15" w:color="auto" w:fill="FFFFFF"/>
              </w:rPr>
            </w:pPr>
            <w:r w:rsidRPr="00E1496A">
              <w:rPr>
                <w:rFonts w:ascii="華康隸書體W7" w:eastAsia="華康隸書體W7" w:hint="eastAsia"/>
                <w:shd w:val="pct15" w:color="auto" w:fill="FFFFFF"/>
              </w:rPr>
              <w:t>否</w:t>
            </w:r>
          </w:p>
        </w:tc>
      </w:tr>
      <w:tr w:rsidR="00822D65" w:rsidRPr="0071591E" w:rsidTr="00E1496A">
        <w:tc>
          <w:tcPr>
            <w:tcW w:w="589" w:type="dxa"/>
            <w:vMerge/>
            <w:shd w:val="clear" w:color="auto" w:fill="F2F2F2"/>
          </w:tcPr>
          <w:p w:rsidR="00822D65" w:rsidRPr="00E1496A" w:rsidRDefault="00822D65" w:rsidP="005604AC">
            <w:pPr>
              <w:rPr>
                <w:rFonts w:asciiTheme="minorHAnsi" w:eastAsia="標楷體" w:hAnsiTheme="minorHAnsi"/>
              </w:rPr>
            </w:pPr>
          </w:p>
        </w:tc>
        <w:tc>
          <w:tcPr>
            <w:tcW w:w="751" w:type="dxa"/>
            <w:vAlign w:val="center"/>
          </w:tcPr>
          <w:p w:rsidR="00822D65" w:rsidRPr="00E1496A" w:rsidRDefault="00822D65" w:rsidP="005604AC">
            <w:pPr>
              <w:jc w:val="center"/>
              <w:rPr>
                <w:rFonts w:asciiTheme="minorHAnsi" w:eastAsia="標楷體" w:hAnsiTheme="minorHAnsi"/>
              </w:rPr>
            </w:pPr>
            <w:r w:rsidRPr="00E1496A">
              <w:rPr>
                <w:rFonts w:asciiTheme="minorHAnsi" w:eastAsia="標楷體" w:hAnsiTheme="minorHAnsi"/>
              </w:rPr>
              <w:t>B</w:t>
            </w:r>
          </w:p>
        </w:tc>
        <w:tc>
          <w:tcPr>
            <w:tcW w:w="3588" w:type="dxa"/>
            <w:vAlign w:val="center"/>
          </w:tcPr>
          <w:p w:rsidR="00822D65" w:rsidRPr="00E1496A" w:rsidRDefault="00822D65" w:rsidP="00DB766B">
            <w:pPr>
              <w:spacing w:line="240" w:lineRule="atLeast"/>
              <w:rPr>
                <w:rFonts w:asciiTheme="minorHAnsi" w:eastAsia="標楷體" w:hAnsiTheme="minorHAnsi"/>
              </w:rPr>
            </w:pPr>
            <w:r w:rsidRPr="00E1496A">
              <w:rPr>
                <w:rFonts w:asciiTheme="minorHAnsi" w:eastAsia="標楷體" w:hAnsi="標楷體"/>
              </w:rPr>
              <w:t>該邏輯</w:t>
            </w:r>
            <w:proofErr w:type="gramStart"/>
            <w:r w:rsidRPr="00E1496A">
              <w:rPr>
                <w:rFonts w:asciiTheme="minorHAnsi" w:eastAsia="標楷體" w:hAnsi="標楷體"/>
              </w:rPr>
              <w:t>分析儀係具有</w:t>
            </w:r>
            <w:proofErr w:type="gramEnd"/>
            <w:r w:rsidRPr="00E1496A">
              <w:rPr>
                <w:rFonts w:asciiTheme="minorHAnsi" w:eastAsia="標楷體" w:hAnsi="標楷體"/>
              </w:rPr>
              <w:t>可抓取</w:t>
            </w:r>
            <w:proofErr w:type="gramStart"/>
            <w:r w:rsidRPr="00E1496A">
              <w:rPr>
                <w:rFonts w:asciiTheme="minorHAnsi" w:eastAsia="標楷體" w:hAnsi="標楷體"/>
              </w:rPr>
              <w:t>待測物</w:t>
            </w:r>
            <w:proofErr w:type="gramEnd"/>
            <w:r w:rsidRPr="00E1496A">
              <w:rPr>
                <w:rFonts w:asciiTheme="minorHAnsi" w:eastAsia="標楷體" w:hAnsi="標楷體"/>
              </w:rPr>
              <w:t>之波形資料的控制電路，而控制電路分別連接有可儲存波形資料之記憶體及可顯示波形之顯示裝置，</w:t>
            </w:r>
          </w:p>
        </w:tc>
        <w:tc>
          <w:tcPr>
            <w:tcW w:w="709" w:type="dxa"/>
            <w:vAlign w:val="center"/>
          </w:tcPr>
          <w:p w:rsidR="00822D65" w:rsidRPr="00E1496A" w:rsidRDefault="00822D65" w:rsidP="00E1496A">
            <w:pPr>
              <w:jc w:val="center"/>
              <w:rPr>
                <w:rFonts w:asciiTheme="minorHAnsi" w:hAnsiTheme="minorHAnsi"/>
              </w:rPr>
            </w:pPr>
            <w:r w:rsidRPr="00E1496A">
              <w:rPr>
                <w:rFonts w:asciiTheme="minorHAnsi" w:hAnsiTheme="minorHAnsi"/>
              </w:rPr>
              <w:t>b</w:t>
            </w:r>
          </w:p>
        </w:tc>
        <w:tc>
          <w:tcPr>
            <w:tcW w:w="3827" w:type="dxa"/>
          </w:tcPr>
          <w:p w:rsidR="00822D65" w:rsidRPr="00E1496A" w:rsidRDefault="00822D65" w:rsidP="00DB766B">
            <w:pPr>
              <w:rPr>
                <w:rFonts w:asciiTheme="minorHAnsi" w:hAnsiTheme="minorHAnsi"/>
              </w:rPr>
            </w:pPr>
            <w:r w:rsidRPr="00E1496A">
              <w:rPr>
                <w:rFonts w:asciiTheme="minorHAnsi"/>
              </w:rPr>
              <w:t>單獨</w:t>
            </w:r>
            <w:r w:rsidR="000C5379">
              <w:rPr>
                <w:rFonts w:hint="eastAsia"/>
              </w:rPr>
              <w:t>系爭產品</w:t>
            </w:r>
            <w:r w:rsidRPr="00E1496A">
              <w:rPr>
                <w:rFonts w:asciiTheme="minorHAnsi"/>
              </w:rPr>
              <w:t>不具有顯示波形之顯示裝置，須與安裝特殊軟體之電腦組合後才能透過電腦螢幕顯示波形。</w:t>
            </w:r>
          </w:p>
        </w:tc>
        <w:tc>
          <w:tcPr>
            <w:tcW w:w="844" w:type="dxa"/>
          </w:tcPr>
          <w:p w:rsidR="00822D65" w:rsidRPr="00E1496A" w:rsidRDefault="00E1496A" w:rsidP="00E1496A">
            <w:pPr>
              <w:jc w:val="center"/>
              <w:rPr>
                <w:rFonts w:ascii="華康隸書體W7" w:eastAsia="華康隸書體W7" w:hint="eastAsia"/>
              </w:rPr>
            </w:pPr>
            <w:r w:rsidRPr="00E1496A">
              <w:rPr>
                <w:rFonts w:ascii="華康隸書體W7" w:eastAsia="華康隸書體W7" w:hint="eastAsia"/>
                <w:shd w:val="pct15" w:color="auto" w:fill="FFFFFF"/>
              </w:rPr>
              <w:t>否</w:t>
            </w:r>
          </w:p>
        </w:tc>
      </w:tr>
      <w:tr w:rsidR="00822D65" w:rsidRPr="0071591E" w:rsidTr="00E1496A">
        <w:tc>
          <w:tcPr>
            <w:tcW w:w="589" w:type="dxa"/>
            <w:vMerge/>
            <w:shd w:val="clear" w:color="auto" w:fill="F2F2F2"/>
          </w:tcPr>
          <w:p w:rsidR="00822D65" w:rsidRPr="00E1496A" w:rsidRDefault="00822D65" w:rsidP="005604AC">
            <w:pPr>
              <w:rPr>
                <w:rFonts w:asciiTheme="minorHAnsi" w:eastAsia="標楷體" w:hAnsiTheme="minorHAnsi"/>
              </w:rPr>
            </w:pPr>
          </w:p>
        </w:tc>
        <w:tc>
          <w:tcPr>
            <w:tcW w:w="751" w:type="dxa"/>
            <w:vAlign w:val="center"/>
          </w:tcPr>
          <w:p w:rsidR="00822D65" w:rsidRPr="00E1496A" w:rsidRDefault="00822D65" w:rsidP="005604AC">
            <w:pPr>
              <w:jc w:val="center"/>
              <w:rPr>
                <w:rFonts w:asciiTheme="minorHAnsi" w:eastAsia="標楷體" w:hAnsiTheme="minorHAnsi"/>
              </w:rPr>
            </w:pPr>
            <w:r w:rsidRPr="00E1496A">
              <w:rPr>
                <w:rFonts w:asciiTheme="minorHAnsi" w:eastAsia="標楷體" w:hAnsiTheme="minorHAnsi"/>
              </w:rPr>
              <w:t>C</w:t>
            </w:r>
          </w:p>
        </w:tc>
        <w:tc>
          <w:tcPr>
            <w:tcW w:w="3588" w:type="dxa"/>
            <w:vAlign w:val="center"/>
          </w:tcPr>
          <w:p w:rsidR="00822D65" w:rsidRPr="00E1496A" w:rsidRDefault="00822D65" w:rsidP="00DB766B">
            <w:pPr>
              <w:spacing w:line="240" w:lineRule="atLeast"/>
              <w:rPr>
                <w:rFonts w:asciiTheme="minorHAnsi" w:eastAsia="標楷體" w:hAnsiTheme="minorHAnsi"/>
              </w:rPr>
            </w:pPr>
            <w:r w:rsidRPr="00E1496A">
              <w:rPr>
                <w:rFonts w:asciiTheme="minorHAnsi" w:eastAsia="標楷體" w:hAnsi="標楷體"/>
              </w:rPr>
              <w:t>且當使用者欲增加波形資料的顯示方式時，該邏輯</w:t>
            </w:r>
            <w:proofErr w:type="gramStart"/>
            <w:r w:rsidRPr="00E1496A">
              <w:rPr>
                <w:rFonts w:asciiTheme="minorHAnsi" w:eastAsia="標楷體" w:hAnsi="標楷體"/>
              </w:rPr>
              <w:t>分析儀係依照</w:t>
            </w:r>
            <w:proofErr w:type="gramEnd"/>
            <w:r w:rsidRPr="00E1496A">
              <w:rPr>
                <w:rFonts w:asciiTheme="minorHAnsi" w:eastAsia="標楷體" w:hAnsi="標楷體"/>
              </w:rPr>
              <w:t>下列步驟進行：</w:t>
            </w:r>
            <w:r w:rsidRPr="00E1496A">
              <w:rPr>
                <w:rFonts w:asciiTheme="minorHAnsi" w:eastAsia="標楷體" w:hAnsiTheme="minorHAnsi"/>
              </w:rPr>
              <w:t>(A)</w:t>
            </w:r>
            <w:r w:rsidRPr="00E1496A">
              <w:rPr>
                <w:rFonts w:asciiTheme="minorHAnsi" w:eastAsia="標楷體" w:hAnsi="標楷體"/>
              </w:rPr>
              <w:t>波形資料讀取：由邏輯分析儀讀取出其所儲存之波形資料；</w:t>
            </w:r>
          </w:p>
        </w:tc>
        <w:tc>
          <w:tcPr>
            <w:tcW w:w="709" w:type="dxa"/>
            <w:vAlign w:val="center"/>
          </w:tcPr>
          <w:p w:rsidR="00822D65" w:rsidRPr="00E1496A" w:rsidRDefault="00822D65" w:rsidP="00E1496A">
            <w:pPr>
              <w:jc w:val="center"/>
              <w:rPr>
                <w:rFonts w:asciiTheme="minorHAnsi" w:hAnsiTheme="minorHAnsi"/>
              </w:rPr>
            </w:pPr>
            <w:r w:rsidRPr="00E1496A">
              <w:rPr>
                <w:rFonts w:asciiTheme="minorHAnsi" w:hAnsiTheme="minorHAnsi"/>
              </w:rPr>
              <w:t>c</w:t>
            </w:r>
          </w:p>
        </w:tc>
        <w:tc>
          <w:tcPr>
            <w:tcW w:w="3827" w:type="dxa"/>
          </w:tcPr>
          <w:p w:rsidR="00822D65" w:rsidRPr="00E1496A" w:rsidRDefault="00822D65" w:rsidP="00DB766B">
            <w:pPr>
              <w:rPr>
                <w:rFonts w:asciiTheme="minorHAnsi" w:hAnsiTheme="minorHAnsi"/>
              </w:rPr>
            </w:pPr>
            <w:r w:rsidRPr="00E1496A">
              <w:rPr>
                <w:rFonts w:asciiTheme="minorHAnsi"/>
              </w:rPr>
              <w:t>單獨</w:t>
            </w:r>
            <w:r w:rsidR="000C5379">
              <w:rPr>
                <w:rFonts w:hint="eastAsia"/>
              </w:rPr>
              <w:t>系爭產品</w:t>
            </w:r>
            <w:r w:rsidRPr="00E1496A">
              <w:rPr>
                <w:rFonts w:asciiTheme="minorHAnsi"/>
              </w:rPr>
              <w:t>無法讓使用者操作任何步驟，須與安裝特殊軟體之電腦組合後才能透過電腦讓使用者操作。</w:t>
            </w:r>
          </w:p>
        </w:tc>
        <w:tc>
          <w:tcPr>
            <w:tcW w:w="844" w:type="dxa"/>
          </w:tcPr>
          <w:p w:rsidR="00822D65" w:rsidRPr="00E1496A" w:rsidRDefault="00E1496A" w:rsidP="00E1496A">
            <w:pPr>
              <w:jc w:val="center"/>
              <w:rPr>
                <w:rFonts w:ascii="華康隸書體W7" w:eastAsia="華康隸書體W7" w:hint="eastAsia"/>
              </w:rPr>
            </w:pPr>
            <w:r w:rsidRPr="00E1496A">
              <w:rPr>
                <w:rFonts w:ascii="華康隸書體W7" w:eastAsia="華康隸書體W7" w:hint="eastAsia"/>
                <w:shd w:val="pct15" w:color="auto" w:fill="FFFFFF"/>
              </w:rPr>
              <w:t>否</w:t>
            </w:r>
          </w:p>
        </w:tc>
      </w:tr>
      <w:tr w:rsidR="00822D65" w:rsidRPr="0071591E" w:rsidTr="00E1496A">
        <w:tc>
          <w:tcPr>
            <w:tcW w:w="589" w:type="dxa"/>
            <w:vMerge/>
            <w:shd w:val="clear" w:color="auto" w:fill="F2F2F2"/>
          </w:tcPr>
          <w:p w:rsidR="00822D65" w:rsidRPr="00E1496A" w:rsidRDefault="00822D65" w:rsidP="005604AC">
            <w:pPr>
              <w:rPr>
                <w:rFonts w:asciiTheme="minorHAnsi" w:eastAsia="標楷體" w:hAnsiTheme="minorHAnsi"/>
              </w:rPr>
            </w:pPr>
          </w:p>
        </w:tc>
        <w:tc>
          <w:tcPr>
            <w:tcW w:w="751" w:type="dxa"/>
            <w:vAlign w:val="center"/>
          </w:tcPr>
          <w:p w:rsidR="00822D65" w:rsidRPr="00E1496A" w:rsidRDefault="00822D65" w:rsidP="005604AC">
            <w:pPr>
              <w:jc w:val="center"/>
              <w:rPr>
                <w:rFonts w:asciiTheme="minorHAnsi" w:eastAsia="標楷體" w:hAnsiTheme="minorHAnsi"/>
              </w:rPr>
            </w:pPr>
            <w:r w:rsidRPr="00E1496A">
              <w:rPr>
                <w:rFonts w:asciiTheme="minorHAnsi" w:eastAsia="標楷體" w:hAnsiTheme="minorHAnsi"/>
              </w:rPr>
              <w:t>D</w:t>
            </w:r>
          </w:p>
        </w:tc>
        <w:tc>
          <w:tcPr>
            <w:tcW w:w="3588" w:type="dxa"/>
            <w:vAlign w:val="center"/>
          </w:tcPr>
          <w:p w:rsidR="00822D65" w:rsidRPr="00E1496A" w:rsidRDefault="00822D65" w:rsidP="00DB766B">
            <w:pPr>
              <w:spacing w:line="240" w:lineRule="atLeast"/>
              <w:rPr>
                <w:rFonts w:asciiTheme="minorHAnsi" w:eastAsia="標楷體" w:hAnsiTheme="minorHAnsi"/>
              </w:rPr>
            </w:pPr>
            <w:r w:rsidRPr="00E1496A">
              <w:rPr>
                <w:rFonts w:asciiTheme="minorHAnsi" w:eastAsia="標楷體" w:hAnsiTheme="minorHAnsi"/>
              </w:rPr>
              <w:t>(B)</w:t>
            </w:r>
            <w:r w:rsidRPr="00E1496A">
              <w:rPr>
                <w:rFonts w:asciiTheme="minorHAnsi" w:eastAsia="標楷體" w:hAnsi="標楷體"/>
              </w:rPr>
              <w:t>週期計算：邏輯分析儀依照所讀取的波形資料，計算出波形資料的實際週期；</w:t>
            </w:r>
          </w:p>
        </w:tc>
        <w:tc>
          <w:tcPr>
            <w:tcW w:w="709" w:type="dxa"/>
            <w:vAlign w:val="center"/>
          </w:tcPr>
          <w:p w:rsidR="00822D65" w:rsidRPr="00E1496A" w:rsidRDefault="00822D65" w:rsidP="00E1496A">
            <w:pPr>
              <w:jc w:val="center"/>
              <w:rPr>
                <w:rFonts w:asciiTheme="minorHAnsi" w:hAnsiTheme="minorHAnsi"/>
              </w:rPr>
            </w:pPr>
            <w:r w:rsidRPr="00E1496A">
              <w:rPr>
                <w:rFonts w:asciiTheme="minorHAnsi" w:hAnsiTheme="minorHAnsi"/>
              </w:rPr>
              <w:t>d</w:t>
            </w:r>
          </w:p>
        </w:tc>
        <w:tc>
          <w:tcPr>
            <w:tcW w:w="3827" w:type="dxa"/>
            <w:vAlign w:val="center"/>
          </w:tcPr>
          <w:p w:rsidR="00822D65" w:rsidRPr="00E1496A" w:rsidRDefault="00822D65" w:rsidP="00DB766B">
            <w:pPr>
              <w:rPr>
                <w:rFonts w:asciiTheme="minorHAnsi" w:hAnsiTheme="minorHAnsi"/>
              </w:rPr>
            </w:pPr>
            <w:r w:rsidRPr="00E1496A">
              <w:rPr>
                <w:rFonts w:asciiTheme="minorHAnsi"/>
              </w:rPr>
              <w:t>單獨</w:t>
            </w:r>
            <w:r w:rsidR="000C5379">
              <w:rPr>
                <w:rFonts w:hint="eastAsia"/>
              </w:rPr>
              <w:t>系爭產品</w:t>
            </w:r>
            <w:r w:rsidRPr="00E1496A">
              <w:rPr>
                <w:rFonts w:asciiTheme="minorHAnsi"/>
              </w:rPr>
              <w:t>本身無法讓使用者操作任何步驟，須與安裝特殊軟體之電腦組合後才能透過電腦讓使用者操作。</w:t>
            </w:r>
          </w:p>
        </w:tc>
        <w:tc>
          <w:tcPr>
            <w:tcW w:w="844" w:type="dxa"/>
          </w:tcPr>
          <w:p w:rsidR="00822D65" w:rsidRPr="00E1496A" w:rsidRDefault="00E1496A" w:rsidP="00E1496A">
            <w:pPr>
              <w:jc w:val="center"/>
              <w:rPr>
                <w:rFonts w:ascii="華康隸書體W7" w:eastAsia="華康隸書體W7" w:hint="eastAsia"/>
              </w:rPr>
            </w:pPr>
            <w:r w:rsidRPr="00E1496A">
              <w:rPr>
                <w:rFonts w:ascii="華康隸書體W7" w:eastAsia="華康隸書體W7" w:hint="eastAsia"/>
                <w:shd w:val="pct15" w:color="auto" w:fill="FFFFFF"/>
              </w:rPr>
              <w:t>否</w:t>
            </w:r>
          </w:p>
        </w:tc>
      </w:tr>
      <w:tr w:rsidR="00822D65" w:rsidRPr="0071591E" w:rsidTr="00E1496A">
        <w:tc>
          <w:tcPr>
            <w:tcW w:w="589" w:type="dxa"/>
            <w:vMerge/>
            <w:shd w:val="clear" w:color="auto" w:fill="F2F2F2"/>
          </w:tcPr>
          <w:p w:rsidR="00822D65" w:rsidRPr="00E1496A" w:rsidRDefault="00822D65" w:rsidP="005604AC">
            <w:pPr>
              <w:rPr>
                <w:rFonts w:asciiTheme="minorHAnsi" w:eastAsia="標楷體" w:hAnsiTheme="minorHAnsi"/>
              </w:rPr>
            </w:pPr>
          </w:p>
        </w:tc>
        <w:tc>
          <w:tcPr>
            <w:tcW w:w="751" w:type="dxa"/>
            <w:vAlign w:val="center"/>
          </w:tcPr>
          <w:p w:rsidR="00822D65" w:rsidRPr="00E1496A" w:rsidDel="00D0779B" w:rsidRDefault="00822D65" w:rsidP="005604AC">
            <w:pPr>
              <w:jc w:val="center"/>
              <w:rPr>
                <w:rFonts w:asciiTheme="minorHAnsi" w:eastAsia="標楷體" w:hAnsiTheme="minorHAnsi"/>
              </w:rPr>
            </w:pPr>
            <w:r w:rsidRPr="00E1496A">
              <w:rPr>
                <w:rFonts w:asciiTheme="minorHAnsi" w:eastAsia="標楷體" w:hAnsiTheme="minorHAnsi"/>
              </w:rPr>
              <w:t>E</w:t>
            </w:r>
          </w:p>
        </w:tc>
        <w:tc>
          <w:tcPr>
            <w:tcW w:w="3588" w:type="dxa"/>
            <w:vAlign w:val="center"/>
          </w:tcPr>
          <w:p w:rsidR="00822D65" w:rsidRPr="00E1496A" w:rsidRDefault="00822D65" w:rsidP="00DB766B">
            <w:pPr>
              <w:spacing w:line="240" w:lineRule="atLeast"/>
              <w:rPr>
                <w:rFonts w:asciiTheme="minorHAnsi" w:eastAsia="標楷體" w:hAnsiTheme="minorHAnsi"/>
              </w:rPr>
            </w:pPr>
            <w:r w:rsidRPr="00E1496A">
              <w:rPr>
                <w:rFonts w:asciiTheme="minorHAnsi" w:eastAsia="標楷體" w:hAnsiTheme="minorHAnsi"/>
              </w:rPr>
              <w:t>(C)</w:t>
            </w:r>
            <w:r w:rsidRPr="00E1496A">
              <w:rPr>
                <w:rFonts w:asciiTheme="minorHAnsi" w:eastAsia="標楷體" w:hAnsi="標楷體"/>
              </w:rPr>
              <w:t>格式轉換：邏輯</w:t>
            </w:r>
            <w:proofErr w:type="gramStart"/>
            <w:r w:rsidRPr="00E1496A">
              <w:rPr>
                <w:rFonts w:asciiTheme="minorHAnsi" w:eastAsia="標楷體" w:hAnsi="標楷體"/>
              </w:rPr>
              <w:t>分析儀於顯示</w:t>
            </w:r>
            <w:proofErr w:type="gramEnd"/>
            <w:r w:rsidRPr="00E1496A">
              <w:rPr>
                <w:rFonts w:asciiTheme="minorHAnsi" w:eastAsia="標楷體" w:hAnsi="標楷體"/>
              </w:rPr>
              <w:t>裝置顯示出可供使用者選擇欲將波形增加顯示之選項，以供使用者選擇；</w:t>
            </w:r>
          </w:p>
        </w:tc>
        <w:tc>
          <w:tcPr>
            <w:tcW w:w="709" w:type="dxa"/>
            <w:vAlign w:val="center"/>
          </w:tcPr>
          <w:p w:rsidR="00822D65" w:rsidRPr="00E1496A" w:rsidRDefault="00822D65" w:rsidP="00E1496A">
            <w:pPr>
              <w:jc w:val="center"/>
              <w:rPr>
                <w:rFonts w:asciiTheme="minorHAnsi" w:hAnsiTheme="minorHAnsi"/>
              </w:rPr>
            </w:pPr>
            <w:r w:rsidRPr="00E1496A">
              <w:rPr>
                <w:rFonts w:asciiTheme="minorHAnsi" w:hAnsiTheme="minorHAnsi"/>
              </w:rPr>
              <w:t>e</w:t>
            </w:r>
          </w:p>
        </w:tc>
        <w:tc>
          <w:tcPr>
            <w:tcW w:w="3827" w:type="dxa"/>
          </w:tcPr>
          <w:p w:rsidR="00822D65" w:rsidRPr="00E1496A" w:rsidRDefault="00822D65" w:rsidP="00DB766B">
            <w:pPr>
              <w:rPr>
                <w:rFonts w:asciiTheme="minorHAnsi" w:hAnsiTheme="minorHAnsi"/>
              </w:rPr>
            </w:pPr>
            <w:r w:rsidRPr="00E1496A">
              <w:rPr>
                <w:rFonts w:asciiTheme="minorHAnsi"/>
              </w:rPr>
              <w:t>單獨</w:t>
            </w:r>
            <w:r w:rsidR="000C5379">
              <w:rPr>
                <w:rFonts w:hint="eastAsia"/>
              </w:rPr>
              <w:t>系爭產品</w:t>
            </w:r>
            <w:r w:rsidRPr="00E1496A">
              <w:rPr>
                <w:rFonts w:asciiTheme="minorHAnsi"/>
              </w:rPr>
              <w:t>本身無法讓使用者操作任何步驟，須與安裝特殊軟體之電腦組合後才能透過電腦讓使用者操作。</w:t>
            </w:r>
          </w:p>
        </w:tc>
        <w:tc>
          <w:tcPr>
            <w:tcW w:w="844" w:type="dxa"/>
          </w:tcPr>
          <w:p w:rsidR="00822D65" w:rsidRPr="00E1496A" w:rsidRDefault="00E1496A" w:rsidP="00E1496A">
            <w:pPr>
              <w:jc w:val="center"/>
              <w:rPr>
                <w:rFonts w:ascii="華康隸書體W7" w:eastAsia="華康隸書體W7" w:hint="eastAsia"/>
              </w:rPr>
            </w:pPr>
            <w:r w:rsidRPr="00E1496A">
              <w:rPr>
                <w:rFonts w:ascii="華康隸書體W7" w:eastAsia="華康隸書體W7" w:hint="eastAsia"/>
                <w:shd w:val="pct15" w:color="auto" w:fill="FFFFFF"/>
              </w:rPr>
              <w:t>否</w:t>
            </w:r>
          </w:p>
        </w:tc>
      </w:tr>
      <w:tr w:rsidR="00822D65" w:rsidRPr="0071591E" w:rsidTr="00E1496A">
        <w:tc>
          <w:tcPr>
            <w:tcW w:w="589" w:type="dxa"/>
            <w:vMerge/>
            <w:shd w:val="clear" w:color="auto" w:fill="F2F2F2"/>
          </w:tcPr>
          <w:p w:rsidR="00822D65" w:rsidRPr="00E1496A" w:rsidRDefault="00822D65" w:rsidP="005604AC">
            <w:pPr>
              <w:rPr>
                <w:rFonts w:asciiTheme="minorHAnsi" w:eastAsia="標楷體" w:hAnsiTheme="minorHAnsi"/>
              </w:rPr>
            </w:pPr>
          </w:p>
        </w:tc>
        <w:tc>
          <w:tcPr>
            <w:tcW w:w="751" w:type="dxa"/>
            <w:tcBorders>
              <w:bottom w:val="single" w:sz="2" w:space="0" w:color="auto"/>
            </w:tcBorders>
            <w:vAlign w:val="center"/>
          </w:tcPr>
          <w:p w:rsidR="00822D65" w:rsidRPr="00E1496A" w:rsidRDefault="00822D65" w:rsidP="005604AC">
            <w:pPr>
              <w:jc w:val="center"/>
              <w:rPr>
                <w:rFonts w:asciiTheme="minorHAnsi" w:eastAsia="標楷體" w:hAnsiTheme="minorHAnsi"/>
              </w:rPr>
            </w:pPr>
            <w:r w:rsidRPr="00E1496A">
              <w:rPr>
                <w:rFonts w:asciiTheme="minorHAnsi" w:eastAsia="標楷體" w:hAnsiTheme="minorHAnsi"/>
              </w:rPr>
              <w:t>F</w:t>
            </w:r>
          </w:p>
        </w:tc>
        <w:tc>
          <w:tcPr>
            <w:tcW w:w="3588" w:type="dxa"/>
            <w:tcBorders>
              <w:bottom w:val="single" w:sz="2" w:space="0" w:color="auto"/>
            </w:tcBorders>
            <w:vAlign w:val="center"/>
          </w:tcPr>
          <w:p w:rsidR="00822D65" w:rsidRPr="00E1496A" w:rsidRDefault="00822D65" w:rsidP="00DB766B">
            <w:pPr>
              <w:spacing w:line="240" w:lineRule="atLeast"/>
              <w:rPr>
                <w:rFonts w:asciiTheme="minorHAnsi" w:eastAsia="標楷體" w:hAnsiTheme="minorHAnsi"/>
              </w:rPr>
            </w:pPr>
            <w:r w:rsidRPr="00E1496A">
              <w:rPr>
                <w:rFonts w:asciiTheme="minorHAnsi" w:eastAsia="標楷體" w:hAnsiTheme="minorHAnsi"/>
              </w:rPr>
              <w:t>(D)</w:t>
            </w:r>
            <w:r w:rsidRPr="00E1496A">
              <w:rPr>
                <w:rFonts w:asciiTheme="minorHAnsi" w:eastAsia="標楷體" w:hAnsi="標楷體"/>
              </w:rPr>
              <w:t>計算顯示區域：邏輯分析儀會根據波形資料，計算出可以顯示的區域大小，並計算使用者所選擇之顯示方式所需的顯示區域，並判斷可顯示之區域是否大於使用者所選擇之顯示方式所需的顯示區域，若是，則執行步驟</w:t>
            </w:r>
            <w:r w:rsidRPr="00E1496A">
              <w:rPr>
                <w:rFonts w:asciiTheme="minorHAnsi" w:eastAsia="標楷體" w:hAnsiTheme="minorHAnsi"/>
              </w:rPr>
              <w:t>E</w:t>
            </w:r>
            <w:r w:rsidRPr="00E1496A">
              <w:rPr>
                <w:rFonts w:asciiTheme="minorHAnsi" w:eastAsia="標楷體" w:hAnsi="標楷體"/>
              </w:rPr>
              <w:t>；</w:t>
            </w:r>
          </w:p>
        </w:tc>
        <w:tc>
          <w:tcPr>
            <w:tcW w:w="709" w:type="dxa"/>
            <w:tcBorders>
              <w:bottom w:val="single" w:sz="2" w:space="0" w:color="auto"/>
            </w:tcBorders>
            <w:vAlign w:val="center"/>
          </w:tcPr>
          <w:p w:rsidR="00822D65" w:rsidRPr="00E1496A" w:rsidRDefault="00822D65" w:rsidP="00E1496A">
            <w:pPr>
              <w:jc w:val="center"/>
              <w:rPr>
                <w:rFonts w:asciiTheme="minorHAnsi" w:hAnsiTheme="minorHAnsi"/>
              </w:rPr>
            </w:pPr>
            <w:r w:rsidRPr="00E1496A">
              <w:rPr>
                <w:rFonts w:asciiTheme="minorHAnsi" w:hAnsiTheme="minorHAnsi"/>
              </w:rPr>
              <w:t>f</w:t>
            </w:r>
          </w:p>
        </w:tc>
        <w:tc>
          <w:tcPr>
            <w:tcW w:w="3827" w:type="dxa"/>
            <w:tcBorders>
              <w:bottom w:val="single" w:sz="2" w:space="0" w:color="auto"/>
            </w:tcBorders>
          </w:tcPr>
          <w:p w:rsidR="00822D65" w:rsidRPr="00E1496A" w:rsidRDefault="00822D65" w:rsidP="00DB766B">
            <w:pPr>
              <w:rPr>
                <w:rFonts w:asciiTheme="minorHAnsi" w:hAnsiTheme="minorHAnsi"/>
              </w:rPr>
            </w:pPr>
            <w:r w:rsidRPr="00E1496A">
              <w:rPr>
                <w:rFonts w:asciiTheme="minorHAnsi"/>
              </w:rPr>
              <w:t>單獨</w:t>
            </w:r>
            <w:r w:rsidR="000C5379">
              <w:rPr>
                <w:rFonts w:hint="eastAsia"/>
              </w:rPr>
              <w:t>系爭產品</w:t>
            </w:r>
            <w:r w:rsidRPr="00E1496A">
              <w:rPr>
                <w:rFonts w:asciiTheme="minorHAnsi"/>
              </w:rPr>
              <w:t>本身無法讓使用者操作任何步驟，須與安裝特殊軟體之電腦組合後才能透過電腦讓使用者操作。</w:t>
            </w:r>
          </w:p>
        </w:tc>
        <w:tc>
          <w:tcPr>
            <w:tcW w:w="844" w:type="dxa"/>
            <w:tcBorders>
              <w:bottom w:val="single" w:sz="2" w:space="0" w:color="auto"/>
            </w:tcBorders>
          </w:tcPr>
          <w:p w:rsidR="00822D65" w:rsidRPr="00E1496A" w:rsidRDefault="00E1496A" w:rsidP="00E1496A">
            <w:pPr>
              <w:jc w:val="center"/>
              <w:rPr>
                <w:rFonts w:ascii="華康隸書體W7" w:eastAsia="華康隸書體W7" w:hint="eastAsia"/>
              </w:rPr>
            </w:pPr>
            <w:r w:rsidRPr="00E1496A">
              <w:rPr>
                <w:rFonts w:ascii="華康隸書體W7" w:eastAsia="華康隸書體W7" w:hint="eastAsia"/>
                <w:shd w:val="pct15" w:color="auto" w:fill="FFFFFF"/>
              </w:rPr>
              <w:t>否</w:t>
            </w:r>
          </w:p>
        </w:tc>
      </w:tr>
      <w:tr w:rsidR="00822D65" w:rsidRPr="0071591E" w:rsidTr="00E1496A">
        <w:tc>
          <w:tcPr>
            <w:tcW w:w="589" w:type="dxa"/>
            <w:vMerge/>
            <w:tcBorders>
              <w:right w:val="single" w:sz="2" w:space="0" w:color="auto"/>
            </w:tcBorders>
            <w:shd w:val="clear" w:color="auto" w:fill="F2F2F2"/>
          </w:tcPr>
          <w:p w:rsidR="00822D65" w:rsidRPr="00E1496A" w:rsidRDefault="00822D65" w:rsidP="005604AC">
            <w:pPr>
              <w:rPr>
                <w:rFonts w:asciiTheme="minorHAnsi" w:eastAsia="標楷體" w:hAnsiTheme="minorHAnsi"/>
              </w:rPr>
            </w:pPr>
          </w:p>
        </w:tc>
        <w:tc>
          <w:tcPr>
            <w:tcW w:w="751" w:type="dxa"/>
            <w:tcBorders>
              <w:top w:val="single" w:sz="2" w:space="0" w:color="auto"/>
              <w:left w:val="single" w:sz="2" w:space="0" w:color="auto"/>
              <w:bottom w:val="single" w:sz="12" w:space="0" w:color="auto"/>
              <w:right w:val="single" w:sz="2" w:space="0" w:color="auto"/>
            </w:tcBorders>
            <w:vAlign w:val="center"/>
          </w:tcPr>
          <w:p w:rsidR="00822D65" w:rsidRPr="00E1496A" w:rsidRDefault="00822D65" w:rsidP="005604AC">
            <w:pPr>
              <w:jc w:val="center"/>
              <w:rPr>
                <w:rFonts w:asciiTheme="minorHAnsi" w:eastAsia="標楷體" w:hAnsiTheme="minorHAnsi"/>
              </w:rPr>
            </w:pPr>
            <w:r w:rsidRPr="00E1496A">
              <w:rPr>
                <w:rFonts w:asciiTheme="minorHAnsi" w:eastAsia="標楷體" w:hAnsiTheme="minorHAnsi"/>
              </w:rPr>
              <w:t>G</w:t>
            </w:r>
          </w:p>
        </w:tc>
        <w:tc>
          <w:tcPr>
            <w:tcW w:w="3588" w:type="dxa"/>
            <w:tcBorders>
              <w:top w:val="single" w:sz="2" w:space="0" w:color="auto"/>
              <w:left w:val="single" w:sz="2" w:space="0" w:color="auto"/>
              <w:bottom w:val="single" w:sz="12" w:space="0" w:color="auto"/>
              <w:right w:val="single" w:sz="2" w:space="0" w:color="auto"/>
            </w:tcBorders>
            <w:vAlign w:val="center"/>
          </w:tcPr>
          <w:p w:rsidR="00822D65" w:rsidRPr="00E1496A" w:rsidRDefault="00822D65" w:rsidP="00DB766B">
            <w:pPr>
              <w:spacing w:line="240" w:lineRule="atLeast"/>
              <w:rPr>
                <w:rFonts w:asciiTheme="minorHAnsi" w:eastAsia="標楷體" w:hAnsiTheme="minorHAnsi"/>
              </w:rPr>
            </w:pPr>
            <w:r w:rsidRPr="00E1496A">
              <w:rPr>
                <w:rFonts w:asciiTheme="minorHAnsi" w:eastAsia="標楷體" w:hAnsiTheme="minorHAnsi"/>
              </w:rPr>
              <w:t>(E)</w:t>
            </w:r>
            <w:r w:rsidRPr="00E1496A">
              <w:rPr>
                <w:rFonts w:asciiTheme="minorHAnsi" w:eastAsia="標楷體" w:hAnsi="標楷體"/>
              </w:rPr>
              <w:t>顯示：邏輯分析儀將波形增加顯示使用者所選擇之選項。</w:t>
            </w:r>
          </w:p>
        </w:tc>
        <w:tc>
          <w:tcPr>
            <w:tcW w:w="709" w:type="dxa"/>
            <w:tcBorders>
              <w:top w:val="single" w:sz="2" w:space="0" w:color="auto"/>
              <w:left w:val="single" w:sz="2" w:space="0" w:color="auto"/>
              <w:bottom w:val="single" w:sz="12" w:space="0" w:color="auto"/>
              <w:right w:val="single" w:sz="2" w:space="0" w:color="auto"/>
            </w:tcBorders>
            <w:vAlign w:val="center"/>
          </w:tcPr>
          <w:p w:rsidR="00822D65" w:rsidRPr="00E1496A" w:rsidRDefault="00822D65" w:rsidP="00E1496A">
            <w:pPr>
              <w:jc w:val="center"/>
              <w:rPr>
                <w:rFonts w:asciiTheme="minorHAnsi" w:hAnsiTheme="minorHAnsi"/>
              </w:rPr>
            </w:pPr>
            <w:r w:rsidRPr="00E1496A">
              <w:rPr>
                <w:rFonts w:asciiTheme="minorHAnsi" w:hAnsiTheme="minorHAnsi"/>
              </w:rPr>
              <w:t>g</w:t>
            </w:r>
          </w:p>
        </w:tc>
        <w:tc>
          <w:tcPr>
            <w:tcW w:w="3827" w:type="dxa"/>
            <w:tcBorders>
              <w:top w:val="single" w:sz="2" w:space="0" w:color="auto"/>
              <w:left w:val="single" w:sz="2" w:space="0" w:color="auto"/>
              <w:bottom w:val="single" w:sz="12" w:space="0" w:color="auto"/>
              <w:right w:val="single" w:sz="2" w:space="0" w:color="auto"/>
            </w:tcBorders>
          </w:tcPr>
          <w:p w:rsidR="00822D65" w:rsidRPr="00E1496A" w:rsidRDefault="00822D65" w:rsidP="00DB766B">
            <w:pPr>
              <w:rPr>
                <w:rFonts w:asciiTheme="minorHAnsi" w:hAnsiTheme="minorHAnsi"/>
              </w:rPr>
            </w:pPr>
            <w:r w:rsidRPr="00E1496A">
              <w:rPr>
                <w:rFonts w:asciiTheme="minorHAnsi"/>
              </w:rPr>
              <w:t>單獨</w:t>
            </w:r>
            <w:r w:rsidR="000C5379">
              <w:rPr>
                <w:rFonts w:hint="eastAsia"/>
              </w:rPr>
              <w:t>系爭產品</w:t>
            </w:r>
            <w:r w:rsidRPr="00E1496A">
              <w:rPr>
                <w:rFonts w:asciiTheme="minorHAnsi"/>
              </w:rPr>
              <w:t>本身無法讓使用者操作任何步驟，須與安裝特殊軟體之電腦組合後才能透過電腦讓使用者操作。</w:t>
            </w:r>
          </w:p>
        </w:tc>
        <w:tc>
          <w:tcPr>
            <w:tcW w:w="844" w:type="dxa"/>
            <w:tcBorders>
              <w:top w:val="single" w:sz="2" w:space="0" w:color="auto"/>
              <w:left w:val="single" w:sz="2" w:space="0" w:color="auto"/>
              <w:bottom w:val="single" w:sz="12" w:space="0" w:color="auto"/>
              <w:right w:val="single" w:sz="2" w:space="0" w:color="auto"/>
            </w:tcBorders>
          </w:tcPr>
          <w:p w:rsidR="00822D65" w:rsidRPr="00E1496A" w:rsidRDefault="00E1496A" w:rsidP="00E1496A">
            <w:pPr>
              <w:jc w:val="center"/>
              <w:rPr>
                <w:rFonts w:ascii="華康隸書體W7" w:eastAsia="華康隸書體W7" w:hint="eastAsia"/>
              </w:rPr>
            </w:pPr>
            <w:r w:rsidRPr="00E1496A">
              <w:rPr>
                <w:rFonts w:ascii="華康隸書體W7" w:eastAsia="華康隸書體W7" w:hint="eastAsia"/>
                <w:shd w:val="pct15" w:color="auto" w:fill="FFFFFF"/>
              </w:rPr>
              <w:t>否</w:t>
            </w:r>
          </w:p>
        </w:tc>
      </w:tr>
    </w:tbl>
    <w:p w:rsidR="00822D65" w:rsidRPr="00E1496A" w:rsidRDefault="00E1496A" w:rsidP="00504665">
      <w:pPr>
        <w:kinsoku w:val="0"/>
        <w:overflowPunct w:val="0"/>
        <w:autoSpaceDE w:val="0"/>
        <w:autoSpaceDN w:val="0"/>
        <w:rPr>
          <w:rFonts w:asciiTheme="minorHAnsi" w:eastAsiaTheme="minorEastAsia" w:hAnsiTheme="minorHAnsi" w:hint="eastAsia"/>
          <w:b/>
        </w:rPr>
      </w:pPr>
      <w:r w:rsidRPr="00E1496A">
        <w:rPr>
          <w:rFonts w:asciiTheme="minorHAnsi" w:eastAsiaTheme="minorEastAsia" w:hAnsiTheme="minorHAnsi" w:hint="eastAsia"/>
          <w:b/>
        </w:rPr>
        <w:t>附表四</w:t>
      </w:r>
    </w:p>
    <w:tbl>
      <w:tblPr>
        <w:tblW w:w="103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589"/>
        <w:gridCol w:w="751"/>
        <w:gridCol w:w="3588"/>
        <w:gridCol w:w="709"/>
        <w:gridCol w:w="3827"/>
        <w:gridCol w:w="844"/>
      </w:tblGrid>
      <w:tr w:rsidR="0030349E" w:rsidRPr="0071591E" w:rsidTr="000972BC">
        <w:trPr>
          <w:trHeight w:val="856"/>
        </w:trPr>
        <w:tc>
          <w:tcPr>
            <w:tcW w:w="4928" w:type="dxa"/>
            <w:gridSpan w:val="3"/>
            <w:shd w:val="clear" w:color="auto" w:fill="F2F2F2"/>
            <w:vAlign w:val="center"/>
          </w:tcPr>
          <w:p w:rsidR="0030349E" w:rsidRPr="000C5379" w:rsidRDefault="0030349E" w:rsidP="000972BC">
            <w:pPr>
              <w:jc w:val="center"/>
              <w:rPr>
                <w:rFonts w:asciiTheme="minorHAnsi" w:eastAsia="標楷體" w:hAnsiTheme="minorHAnsi"/>
                <w:b/>
              </w:rPr>
            </w:pPr>
            <w:r w:rsidRPr="000C5379">
              <w:rPr>
                <w:rFonts w:asciiTheme="minorHAnsi" w:eastAsia="標楷體" w:hAnsi="標楷體"/>
                <w:b/>
              </w:rPr>
              <w:t>系爭專利</w:t>
            </w:r>
          </w:p>
        </w:tc>
        <w:tc>
          <w:tcPr>
            <w:tcW w:w="4536" w:type="dxa"/>
            <w:gridSpan w:val="2"/>
            <w:shd w:val="clear" w:color="auto" w:fill="F2F2F2"/>
            <w:vAlign w:val="center"/>
          </w:tcPr>
          <w:p w:rsidR="0030349E" w:rsidRPr="00E1496A" w:rsidRDefault="0030349E" w:rsidP="000972BC">
            <w:pPr>
              <w:jc w:val="center"/>
              <w:rPr>
                <w:rFonts w:asciiTheme="minorHAnsi" w:hAnsiTheme="minorHAnsi"/>
                <w:b/>
              </w:rPr>
            </w:pPr>
            <w:r w:rsidRPr="00E1496A">
              <w:rPr>
                <w:rFonts w:asciiTheme="minorHAnsi" w:hAnsiTheme="minorHAnsi"/>
                <w:b/>
              </w:rPr>
              <w:t>系爭產品</w:t>
            </w:r>
          </w:p>
        </w:tc>
        <w:tc>
          <w:tcPr>
            <w:tcW w:w="844" w:type="dxa"/>
            <w:vMerge w:val="restart"/>
            <w:shd w:val="clear" w:color="auto" w:fill="F2F2F2"/>
            <w:vAlign w:val="center"/>
          </w:tcPr>
          <w:p w:rsidR="0030349E" w:rsidRPr="00E1496A" w:rsidRDefault="0030349E" w:rsidP="000972BC">
            <w:pPr>
              <w:jc w:val="center"/>
              <w:rPr>
                <w:rFonts w:ascii="華康隸書體W7" w:eastAsia="華康隸書體W7" w:hAnsi="標楷體" w:hint="eastAsia"/>
                <w:b/>
              </w:rPr>
            </w:pPr>
            <w:r w:rsidRPr="00E1496A">
              <w:rPr>
                <w:rFonts w:ascii="華康隸書體W7" w:eastAsia="華康隸書體W7" w:hAnsi="標楷體" w:hint="eastAsia"/>
                <w:b/>
              </w:rPr>
              <w:t>文義讀取</w:t>
            </w:r>
          </w:p>
        </w:tc>
      </w:tr>
      <w:tr w:rsidR="0030349E" w:rsidRPr="0071591E" w:rsidTr="000972BC">
        <w:tc>
          <w:tcPr>
            <w:tcW w:w="589" w:type="dxa"/>
            <w:shd w:val="clear" w:color="auto" w:fill="F2F2F2"/>
            <w:vAlign w:val="center"/>
          </w:tcPr>
          <w:p w:rsidR="0030349E" w:rsidRPr="000C5379" w:rsidRDefault="0030349E" w:rsidP="000972BC">
            <w:pPr>
              <w:jc w:val="center"/>
              <w:rPr>
                <w:rFonts w:asciiTheme="minorHAnsi" w:eastAsia="標楷體" w:hAnsiTheme="minorHAnsi"/>
                <w:b/>
              </w:rPr>
            </w:pPr>
            <w:r w:rsidRPr="000C5379">
              <w:rPr>
                <w:rFonts w:asciiTheme="minorHAnsi" w:eastAsia="標楷體" w:hAnsi="標楷體"/>
                <w:b/>
              </w:rPr>
              <w:t>請求項</w:t>
            </w:r>
          </w:p>
        </w:tc>
        <w:tc>
          <w:tcPr>
            <w:tcW w:w="751" w:type="dxa"/>
            <w:shd w:val="clear" w:color="auto" w:fill="F2F2F2"/>
            <w:vAlign w:val="center"/>
          </w:tcPr>
          <w:p w:rsidR="0030349E" w:rsidRPr="000C5379" w:rsidRDefault="0030349E" w:rsidP="000972BC">
            <w:pPr>
              <w:jc w:val="center"/>
              <w:rPr>
                <w:rFonts w:asciiTheme="minorHAnsi" w:eastAsia="標楷體" w:hAnsiTheme="minorHAnsi"/>
                <w:b/>
              </w:rPr>
            </w:pPr>
            <w:r w:rsidRPr="000C5379">
              <w:rPr>
                <w:rFonts w:asciiTheme="minorHAnsi" w:eastAsia="標楷體" w:hAnsi="標楷體"/>
                <w:b/>
              </w:rPr>
              <w:t>要件標號</w:t>
            </w:r>
          </w:p>
        </w:tc>
        <w:tc>
          <w:tcPr>
            <w:tcW w:w="3588" w:type="dxa"/>
            <w:shd w:val="clear" w:color="auto" w:fill="F2F2F2"/>
            <w:vAlign w:val="center"/>
          </w:tcPr>
          <w:p w:rsidR="0030349E" w:rsidRPr="000C5379" w:rsidRDefault="0030349E" w:rsidP="000972BC">
            <w:pPr>
              <w:jc w:val="center"/>
              <w:rPr>
                <w:rFonts w:asciiTheme="minorHAnsi" w:eastAsia="標楷體" w:hAnsiTheme="minorHAnsi"/>
                <w:b/>
              </w:rPr>
            </w:pPr>
            <w:r w:rsidRPr="000C5379">
              <w:rPr>
                <w:rFonts w:asciiTheme="minorHAnsi" w:eastAsia="標楷體" w:hAnsi="標楷體"/>
                <w:b/>
              </w:rPr>
              <w:t>技術特徵</w:t>
            </w:r>
          </w:p>
        </w:tc>
        <w:tc>
          <w:tcPr>
            <w:tcW w:w="709" w:type="dxa"/>
            <w:shd w:val="clear" w:color="auto" w:fill="F2F2F2"/>
            <w:vAlign w:val="center"/>
          </w:tcPr>
          <w:p w:rsidR="0030349E" w:rsidRPr="00E1496A" w:rsidRDefault="0030349E" w:rsidP="000972BC">
            <w:pPr>
              <w:jc w:val="center"/>
              <w:rPr>
                <w:rFonts w:asciiTheme="minorHAnsi" w:hAnsiTheme="minorHAnsi"/>
                <w:b/>
              </w:rPr>
            </w:pPr>
            <w:r w:rsidRPr="00E1496A">
              <w:rPr>
                <w:rFonts w:asciiTheme="minorHAnsi" w:hAnsiTheme="minorHAnsi"/>
                <w:b/>
              </w:rPr>
              <w:t>要件標號</w:t>
            </w:r>
          </w:p>
        </w:tc>
        <w:tc>
          <w:tcPr>
            <w:tcW w:w="3827" w:type="dxa"/>
            <w:shd w:val="clear" w:color="auto" w:fill="F2F2F2"/>
            <w:vAlign w:val="center"/>
          </w:tcPr>
          <w:p w:rsidR="0030349E" w:rsidRPr="00E1496A" w:rsidRDefault="0030349E" w:rsidP="000972BC">
            <w:pPr>
              <w:jc w:val="center"/>
              <w:rPr>
                <w:rFonts w:asciiTheme="minorHAnsi" w:hAnsiTheme="minorHAnsi" w:hint="eastAsia"/>
                <w:b/>
              </w:rPr>
            </w:pPr>
            <w:r w:rsidRPr="00E1496A">
              <w:rPr>
                <w:rFonts w:asciiTheme="minorHAnsi" w:hAnsiTheme="minorHAnsi"/>
                <w:b/>
              </w:rPr>
              <w:t>技術內容</w:t>
            </w:r>
          </w:p>
        </w:tc>
        <w:tc>
          <w:tcPr>
            <w:tcW w:w="844" w:type="dxa"/>
            <w:vMerge/>
            <w:shd w:val="clear" w:color="auto" w:fill="F2F2F2"/>
          </w:tcPr>
          <w:p w:rsidR="0030349E" w:rsidRPr="00E1496A" w:rsidRDefault="0030349E" w:rsidP="000972BC">
            <w:pPr>
              <w:jc w:val="center"/>
              <w:rPr>
                <w:rFonts w:ascii="華康隸書體W7" w:eastAsia="華康隸書體W7" w:hAnsi="標楷體" w:hint="eastAsia"/>
                <w:b/>
              </w:rPr>
            </w:pPr>
          </w:p>
        </w:tc>
      </w:tr>
      <w:tr w:rsidR="000C5379" w:rsidRPr="0071591E" w:rsidTr="000972BC">
        <w:tc>
          <w:tcPr>
            <w:tcW w:w="589" w:type="dxa"/>
            <w:vMerge w:val="restart"/>
            <w:shd w:val="clear" w:color="auto" w:fill="F2F2F2"/>
            <w:vAlign w:val="center"/>
          </w:tcPr>
          <w:p w:rsidR="000C5379" w:rsidRPr="000C5379" w:rsidRDefault="000C5379" w:rsidP="000972BC">
            <w:pPr>
              <w:jc w:val="center"/>
              <w:rPr>
                <w:rFonts w:asciiTheme="minorHAnsi" w:eastAsia="標楷體" w:hAnsiTheme="minorHAnsi"/>
              </w:rPr>
            </w:pPr>
            <w:r w:rsidRPr="000C5379">
              <w:rPr>
                <w:rFonts w:asciiTheme="minorHAnsi" w:eastAsia="標楷體" w:hAnsiTheme="minorHAnsi"/>
              </w:rPr>
              <w:t>8</w:t>
            </w:r>
          </w:p>
        </w:tc>
        <w:tc>
          <w:tcPr>
            <w:tcW w:w="751" w:type="dxa"/>
            <w:vAlign w:val="center"/>
          </w:tcPr>
          <w:p w:rsidR="000C5379" w:rsidRPr="000C5379" w:rsidRDefault="000C5379" w:rsidP="000972BC">
            <w:pPr>
              <w:jc w:val="center"/>
              <w:rPr>
                <w:rFonts w:asciiTheme="minorHAnsi" w:eastAsia="標楷體" w:hAnsiTheme="minorHAnsi"/>
              </w:rPr>
            </w:pPr>
            <w:r w:rsidRPr="000C5379">
              <w:rPr>
                <w:rFonts w:asciiTheme="minorHAnsi" w:eastAsia="標楷體" w:hAnsiTheme="minorHAnsi"/>
              </w:rPr>
              <w:t>A</w:t>
            </w:r>
          </w:p>
        </w:tc>
        <w:tc>
          <w:tcPr>
            <w:tcW w:w="3588" w:type="dxa"/>
          </w:tcPr>
          <w:p w:rsidR="000C5379" w:rsidRPr="000C5379" w:rsidRDefault="000C5379" w:rsidP="000972BC">
            <w:pPr>
              <w:jc w:val="both"/>
              <w:rPr>
                <w:rFonts w:asciiTheme="minorHAnsi" w:eastAsia="標楷體" w:hAnsiTheme="minorHAnsi"/>
              </w:rPr>
            </w:pPr>
            <w:r w:rsidRPr="000C5379">
              <w:rPr>
                <w:rFonts w:asciiTheme="minorHAnsi" w:eastAsia="標楷體" w:hAnsi="標楷體"/>
              </w:rPr>
              <w:t>一種具增加顯示功能之邏輯分析儀，</w:t>
            </w:r>
            <w:r w:rsidRPr="000C5379">
              <w:rPr>
                <w:rFonts w:asciiTheme="minorHAnsi" w:eastAsia="標楷體" w:hAnsiTheme="minorHAnsi"/>
              </w:rPr>
              <w:t xml:space="preserve"> </w:t>
            </w:r>
          </w:p>
        </w:tc>
        <w:tc>
          <w:tcPr>
            <w:tcW w:w="709" w:type="dxa"/>
            <w:vAlign w:val="center"/>
          </w:tcPr>
          <w:p w:rsidR="000C5379" w:rsidRPr="00E1496A" w:rsidRDefault="000C5379" w:rsidP="000972BC">
            <w:pPr>
              <w:jc w:val="center"/>
              <w:rPr>
                <w:rFonts w:asciiTheme="minorHAnsi" w:hAnsiTheme="minorHAnsi"/>
              </w:rPr>
            </w:pPr>
            <w:r w:rsidRPr="00E1496A">
              <w:rPr>
                <w:rFonts w:asciiTheme="minorHAnsi" w:hAnsiTheme="minorHAnsi"/>
              </w:rPr>
              <w:t>a</w:t>
            </w:r>
          </w:p>
        </w:tc>
        <w:tc>
          <w:tcPr>
            <w:tcW w:w="3827" w:type="dxa"/>
          </w:tcPr>
          <w:p w:rsidR="000C5379" w:rsidRPr="0071591E" w:rsidRDefault="000C5379" w:rsidP="000972BC">
            <w:pPr>
              <w:jc w:val="both"/>
            </w:pPr>
            <w:r>
              <w:rPr>
                <w:rFonts w:hint="eastAsia"/>
              </w:rPr>
              <w:t>系爭產品</w:t>
            </w:r>
            <w:r>
              <w:rPr>
                <w:rFonts w:hint="eastAsia"/>
              </w:rPr>
              <w:t>與一般電腦組合後並不具有</w:t>
            </w:r>
            <w:r w:rsidRPr="003233CD">
              <w:rPr>
                <w:rFonts w:hint="eastAsia"/>
              </w:rPr>
              <w:t>增加顯示</w:t>
            </w:r>
            <w:r>
              <w:rPr>
                <w:rFonts w:hint="eastAsia"/>
              </w:rPr>
              <w:t>之</w:t>
            </w:r>
            <w:r w:rsidRPr="003233CD">
              <w:rPr>
                <w:rFonts w:hint="eastAsia"/>
              </w:rPr>
              <w:t>功能</w:t>
            </w:r>
            <w:r>
              <w:rPr>
                <w:rFonts w:hint="eastAsia"/>
              </w:rPr>
              <w:t>，須與安裝特殊軟體之電腦組合後才具有此功能。</w:t>
            </w:r>
          </w:p>
        </w:tc>
        <w:tc>
          <w:tcPr>
            <w:tcW w:w="844" w:type="dxa"/>
          </w:tcPr>
          <w:p w:rsidR="000C5379" w:rsidRPr="00E1496A" w:rsidRDefault="000C5379" w:rsidP="000972BC">
            <w:pPr>
              <w:jc w:val="center"/>
              <w:rPr>
                <w:rFonts w:ascii="華康隸書體W7" w:eastAsia="華康隸書體W7" w:hint="eastAsia"/>
                <w:shd w:val="pct15" w:color="auto" w:fill="FFFFFF"/>
              </w:rPr>
            </w:pPr>
            <w:r w:rsidRPr="00E1496A">
              <w:rPr>
                <w:rFonts w:ascii="華康隸書體W7" w:eastAsia="華康隸書體W7" w:hint="eastAsia"/>
                <w:shd w:val="pct15" w:color="auto" w:fill="FFFFFF"/>
              </w:rPr>
              <w:t>否</w:t>
            </w:r>
          </w:p>
        </w:tc>
      </w:tr>
      <w:tr w:rsidR="000C5379" w:rsidRPr="0071591E" w:rsidTr="000972BC">
        <w:tc>
          <w:tcPr>
            <w:tcW w:w="589" w:type="dxa"/>
            <w:vMerge/>
            <w:shd w:val="clear" w:color="auto" w:fill="F2F2F2"/>
          </w:tcPr>
          <w:p w:rsidR="000C5379" w:rsidRPr="000C5379" w:rsidRDefault="000C5379" w:rsidP="000972BC">
            <w:pPr>
              <w:rPr>
                <w:rFonts w:asciiTheme="minorHAnsi" w:eastAsia="標楷體" w:hAnsiTheme="minorHAnsi"/>
              </w:rPr>
            </w:pPr>
          </w:p>
        </w:tc>
        <w:tc>
          <w:tcPr>
            <w:tcW w:w="751" w:type="dxa"/>
            <w:vAlign w:val="center"/>
          </w:tcPr>
          <w:p w:rsidR="000C5379" w:rsidRPr="000C5379" w:rsidRDefault="000C5379" w:rsidP="000972BC">
            <w:pPr>
              <w:jc w:val="center"/>
              <w:rPr>
                <w:rFonts w:asciiTheme="minorHAnsi" w:eastAsia="標楷體" w:hAnsiTheme="minorHAnsi"/>
              </w:rPr>
            </w:pPr>
            <w:r w:rsidRPr="000C5379">
              <w:rPr>
                <w:rFonts w:asciiTheme="minorHAnsi" w:eastAsia="標楷體" w:hAnsiTheme="minorHAnsi"/>
              </w:rPr>
              <w:t>B</w:t>
            </w:r>
          </w:p>
        </w:tc>
        <w:tc>
          <w:tcPr>
            <w:tcW w:w="3588" w:type="dxa"/>
            <w:vAlign w:val="center"/>
          </w:tcPr>
          <w:p w:rsidR="000C5379" w:rsidRPr="000C5379" w:rsidRDefault="000C5379" w:rsidP="000972BC">
            <w:pPr>
              <w:spacing w:line="240" w:lineRule="atLeast"/>
              <w:jc w:val="both"/>
              <w:rPr>
                <w:rFonts w:asciiTheme="minorHAnsi" w:eastAsia="標楷體" w:hAnsiTheme="minorHAnsi"/>
              </w:rPr>
            </w:pPr>
            <w:r w:rsidRPr="000C5379">
              <w:rPr>
                <w:rFonts w:asciiTheme="minorHAnsi" w:eastAsia="標楷體" w:hAnsi="標楷體"/>
              </w:rPr>
              <w:t>該邏輯</w:t>
            </w:r>
            <w:proofErr w:type="gramStart"/>
            <w:r w:rsidRPr="000C5379">
              <w:rPr>
                <w:rFonts w:asciiTheme="minorHAnsi" w:eastAsia="標楷體" w:hAnsi="標楷體"/>
              </w:rPr>
              <w:t>分析儀係具有</w:t>
            </w:r>
            <w:proofErr w:type="gramEnd"/>
            <w:r w:rsidRPr="000C5379">
              <w:rPr>
                <w:rFonts w:asciiTheme="minorHAnsi" w:eastAsia="標楷體" w:hAnsi="標楷體"/>
              </w:rPr>
              <w:t>可抓取</w:t>
            </w:r>
            <w:proofErr w:type="gramStart"/>
            <w:r w:rsidRPr="000C5379">
              <w:rPr>
                <w:rFonts w:asciiTheme="minorHAnsi" w:eastAsia="標楷體" w:hAnsi="標楷體"/>
              </w:rPr>
              <w:t>待測物</w:t>
            </w:r>
            <w:proofErr w:type="gramEnd"/>
            <w:r w:rsidRPr="000C5379">
              <w:rPr>
                <w:rFonts w:asciiTheme="minorHAnsi" w:eastAsia="標楷體" w:hAnsi="標楷體"/>
              </w:rPr>
              <w:t>之波形資料的控制電路，而控制電路分別連接有可儲存波形資料之記憶體及可連接電腦之傳輸介面，而電腦係具有顯示裝置，</w:t>
            </w:r>
          </w:p>
        </w:tc>
        <w:tc>
          <w:tcPr>
            <w:tcW w:w="709" w:type="dxa"/>
            <w:vAlign w:val="center"/>
          </w:tcPr>
          <w:p w:rsidR="000C5379" w:rsidRPr="00E1496A" w:rsidRDefault="000C5379" w:rsidP="000972BC">
            <w:pPr>
              <w:jc w:val="center"/>
              <w:rPr>
                <w:rFonts w:asciiTheme="minorHAnsi" w:hAnsiTheme="minorHAnsi"/>
              </w:rPr>
            </w:pPr>
            <w:r w:rsidRPr="00E1496A">
              <w:rPr>
                <w:rFonts w:asciiTheme="minorHAnsi" w:hAnsiTheme="minorHAnsi"/>
              </w:rPr>
              <w:t>b</w:t>
            </w:r>
          </w:p>
        </w:tc>
        <w:tc>
          <w:tcPr>
            <w:tcW w:w="3827" w:type="dxa"/>
          </w:tcPr>
          <w:p w:rsidR="000C5379" w:rsidRPr="006000CA" w:rsidRDefault="000C5379" w:rsidP="000972BC">
            <w:pPr>
              <w:jc w:val="both"/>
            </w:pPr>
            <w:r>
              <w:rPr>
                <w:rFonts w:hint="eastAsia"/>
              </w:rPr>
              <w:t>系爭產品</w:t>
            </w:r>
            <w:r>
              <w:rPr>
                <w:rFonts w:hint="eastAsia"/>
              </w:rPr>
              <w:t>與一般電腦組合後並不具有</w:t>
            </w:r>
            <w:r w:rsidRPr="003233CD">
              <w:rPr>
                <w:rFonts w:hint="eastAsia"/>
              </w:rPr>
              <w:t>顯示波形之</w:t>
            </w:r>
            <w:r w:rsidRPr="006000CA">
              <w:rPr>
                <w:rFonts w:hint="eastAsia"/>
              </w:rPr>
              <w:t>顯示裝置</w:t>
            </w:r>
            <w:r>
              <w:rPr>
                <w:rFonts w:hint="eastAsia"/>
              </w:rPr>
              <w:t>，須與安裝特殊軟體之電腦組合後才能透過電腦螢幕顯示波形。</w:t>
            </w:r>
          </w:p>
        </w:tc>
        <w:tc>
          <w:tcPr>
            <w:tcW w:w="844" w:type="dxa"/>
          </w:tcPr>
          <w:p w:rsidR="000C5379" w:rsidRPr="00E1496A" w:rsidRDefault="000C5379" w:rsidP="000972BC">
            <w:pPr>
              <w:jc w:val="center"/>
              <w:rPr>
                <w:rFonts w:ascii="華康隸書體W7" w:eastAsia="華康隸書體W7" w:hint="eastAsia"/>
              </w:rPr>
            </w:pPr>
            <w:r w:rsidRPr="00E1496A">
              <w:rPr>
                <w:rFonts w:ascii="華康隸書體W7" w:eastAsia="華康隸書體W7" w:hint="eastAsia"/>
                <w:shd w:val="pct15" w:color="auto" w:fill="FFFFFF"/>
              </w:rPr>
              <w:t>否</w:t>
            </w:r>
          </w:p>
        </w:tc>
      </w:tr>
      <w:tr w:rsidR="000C5379" w:rsidRPr="0071591E" w:rsidTr="000972BC">
        <w:tc>
          <w:tcPr>
            <w:tcW w:w="589" w:type="dxa"/>
            <w:vMerge/>
            <w:shd w:val="clear" w:color="auto" w:fill="F2F2F2"/>
          </w:tcPr>
          <w:p w:rsidR="000C5379" w:rsidRPr="000C5379" w:rsidRDefault="000C5379" w:rsidP="000972BC">
            <w:pPr>
              <w:rPr>
                <w:rFonts w:asciiTheme="minorHAnsi" w:eastAsia="標楷體" w:hAnsiTheme="minorHAnsi"/>
              </w:rPr>
            </w:pPr>
          </w:p>
        </w:tc>
        <w:tc>
          <w:tcPr>
            <w:tcW w:w="751" w:type="dxa"/>
            <w:vAlign w:val="center"/>
          </w:tcPr>
          <w:p w:rsidR="000C5379" w:rsidRPr="000C5379" w:rsidRDefault="000C5379" w:rsidP="000972BC">
            <w:pPr>
              <w:jc w:val="center"/>
              <w:rPr>
                <w:rFonts w:asciiTheme="minorHAnsi" w:eastAsia="標楷體" w:hAnsiTheme="minorHAnsi"/>
              </w:rPr>
            </w:pPr>
            <w:r w:rsidRPr="000C5379">
              <w:rPr>
                <w:rFonts w:asciiTheme="minorHAnsi" w:eastAsia="標楷體" w:hAnsiTheme="minorHAnsi"/>
              </w:rPr>
              <w:t>C</w:t>
            </w:r>
          </w:p>
        </w:tc>
        <w:tc>
          <w:tcPr>
            <w:tcW w:w="3588" w:type="dxa"/>
            <w:vAlign w:val="center"/>
          </w:tcPr>
          <w:p w:rsidR="000C5379" w:rsidRPr="000C5379" w:rsidRDefault="000C5379" w:rsidP="000972BC">
            <w:pPr>
              <w:spacing w:line="240" w:lineRule="atLeast"/>
              <w:jc w:val="both"/>
              <w:rPr>
                <w:rFonts w:asciiTheme="minorHAnsi" w:eastAsia="標楷體" w:hAnsiTheme="minorHAnsi"/>
              </w:rPr>
            </w:pPr>
            <w:r w:rsidRPr="000C5379">
              <w:rPr>
                <w:rFonts w:asciiTheme="minorHAnsi" w:eastAsia="標楷體" w:hAnsi="標楷體"/>
              </w:rPr>
              <w:t>當使用者欲增加波形資料的顯示方式時，該邏輯</w:t>
            </w:r>
            <w:proofErr w:type="gramStart"/>
            <w:r w:rsidRPr="000C5379">
              <w:rPr>
                <w:rFonts w:asciiTheme="minorHAnsi" w:eastAsia="標楷體" w:hAnsi="標楷體"/>
              </w:rPr>
              <w:t>分析儀係依照</w:t>
            </w:r>
            <w:proofErr w:type="gramEnd"/>
            <w:r w:rsidRPr="000C5379">
              <w:rPr>
                <w:rFonts w:asciiTheme="minorHAnsi" w:eastAsia="標楷體" w:hAnsi="標楷體"/>
              </w:rPr>
              <w:t>下列步驟進行：</w:t>
            </w:r>
            <w:r w:rsidRPr="000C5379">
              <w:rPr>
                <w:rFonts w:asciiTheme="minorHAnsi" w:eastAsia="標楷體" w:hAnsiTheme="minorHAnsi"/>
              </w:rPr>
              <w:t>(A)</w:t>
            </w:r>
            <w:r w:rsidRPr="000C5379">
              <w:rPr>
                <w:rFonts w:asciiTheme="minorHAnsi" w:eastAsia="標楷體" w:hAnsi="標楷體"/>
              </w:rPr>
              <w:t>波形資料讀取：由邏輯分析儀讀取出其所儲存之波形資料；</w:t>
            </w:r>
          </w:p>
        </w:tc>
        <w:tc>
          <w:tcPr>
            <w:tcW w:w="709" w:type="dxa"/>
            <w:vAlign w:val="center"/>
          </w:tcPr>
          <w:p w:rsidR="000C5379" w:rsidRPr="00E1496A" w:rsidRDefault="000C5379" w:rsidP="000972BC">
            <w:pPr>
              <w:jc w:val="center"/>
              <w:rPr>
                <w:rFonts w:asciiTheme="minorHAnsi" w:hAnsiTheme="minorHAnsi"/>
              </w:rPr>
            </w:pPr>
            <w:r w:rsidRPr="00E1496A">
              <w:rPr>
                <w:rFonts w:asciiTheme="minorHAnsi" w:hAnsiTheme="minorHAnsi"/>
              </w:rPr>
              <w:t>c</w:t>
            </w:r>
          </w:p>
        </w:tc>
        <w:tc>
          <w:tcPr>
            <w:tcW w:w="3827" w:type="dxa"/>
          </w:tcPr>
          <w:p w:rsidR="000C5379" w:rsidRPr="003A7DD5" w:rsidRDefault="000C5379" w:rsidP="000972BC">
            <w:pPr>
              <w:jc w:val="both"/>
            </w:pPr>
            <w:r>
              <w:rPr>
                <w:rFonts w:hint="eastAsia"/>
              </w:rPr>
              <w:t>系爭產品</w:t>
            </w:r>
            <w:r>
              <w:rPr>
                <w:rFonts w:hint="eastAsia"/>
              </w:rPr>
              <w:t>與一般電腦組合後並無法讓使用者操作任何步驟，須與安裝特殊軟體之電腦組合後才能透過電腦讓使用者操作。</w:t>
            </w:r>
          </w:p>
        </w:tc>
        <w:tc>
          <w:tcPr>
            <w:tcW w:w="844" w:type="dxa"/>
          </w:tcPr>
          <w:p w:rsidR="000C5379" w:rsidRPr="00E1496A" w:rsidRDefault="000C5379" w:rsidP="000972BC">
            <w:pPr>
              <w:jc w:val="center"/>
              <w:rPr>
                <w:rFonts w:ascii="華康隸書體W7" w:eastAsia="華康隸書體W7" w:hint="eastAsia"/>
              </w:rPr>
            </w:pPr>
            <w:r w:rsidRPr="00E1496A">
              <w:rPr>
                <w:rFonts w:ascii="華康隸書體W7" w:eastAsia="華康隸書體W7" w:hint="eastAsia"/>
                <w:shd w:val="pct15" w:color="auto" w:fill="FFFFFF"/>
              </w:rPr>
              <w:t>否</w:t>
            </w:r>
          </w:p>
        </w:tc>
      </w:tr>
      <w:tr w:rsidR="000C5379" w:rsidRPr="0071591E" w:rsidTr="000972BC">
        <w:tc>
          <w:tcPr>
            <w:tcW w:w="589" w:type="dxa"/>
            <w:vMerge/>
            <w:shd w:val="clear" w:color="auto" w:fill="F2F2F2"/>
          </w:tcPr>
          <w:p w:rsidR="000C5379" w:rsidRPr="000C5379" w:rsidRDefault="000C5379" w:rsidP="000972BC">
            <w:pPr>
              <w:rPr>
                <w:rFonts w:asciiTheme="minorHAnsi" w:eastAsia="標楷體" w:hAnsiTheme="minorHAnsi"/>
              </w:rPr>
            </w:pPr>
          </w:p>
        </w:tc>
        <w:tc>
          <w:tcPr>
            <w:tcW w:w="751" w:type="dxa"/>
            <w:vAlign w:val="center"/>
          </w:tcPr>
          <w:p w:rsidR="000C5379" w:rsidRPr="000C5379" w:rsidRDefault="000C5379" w:rsidP="000972BC">
            <w:pPr>
              <w:jc w:val="center"/>
              <w:rPr>
                <w:rFonts w:asciiTheme="minorHAnsi" w:eastAsia="標楷體" w:hAnsiTheme="minorHAnsi"/>
              </w:rPr>
            </w:pPr>
            <w:r w:rsidRPr="000C5379">
              <w:rPr>
                <w:rFonts w:asciiTheme="minorHAnsi" w:eastAsia="標楷體" w:hAnsiTheme="minorHAnsi"/>
              </w:rPr>
              <w:t>D</w:t>
            </w:r>
          </w:p>
        </w:tc>
        <w:tc>
          <w:tcPr>
            <w:tcW w:w="3588" w:type="dxa"/>
            <w:vAlign w:val="center"/>
          </w:tcPr>
          <w:p w:rsidR="000C5379" w:rsidRPr="000C5379" w:rsidRDefault="000C5379" w:rsidP="000972BC">
            <w:pPr>
              <w:spacing w:line="240" w:lineRule="atLeast"/>
              <w:jc w:val="both"/>
              <w:rPr>
                <w:rFonts w:asciiTheme="minorHAnsi" w:eastAsia="標楷體" w:hAnsiTheme="minorHAnsi"/>
              </w:rPr>
            </w:pPr>
            <w:r w:rsidRPr="000C5379">
              <w:rPr>
                <w:rFonts w:asciiTheme="minorHAnsi" w:eastAsia="標楷體" w:hAnsiTheme="minorHAnsi"/>
              </w:rPr>
              <w:t>(B)</w:t>
            </w:r>
            <w:r w:rsidRPr="000C5379">
              <w:rPr>
                <w:rFonts w:asciiTheme="minorHAnsi" w:eastAsia="標楷體" w:hAnsi="標楷體"/>
              </w:rPr>
              <w:t>週期計算：邏輯分析儀依照所讀取的波形資料，計算出波形資料的實際週期；</w:t>
            </w:r>
          </w:p>
        </w:tc>
        <w:tc>
          <w:tcPr>
            <w:tcW w:w="709" w:type="dxa"/>
            <w:vAlign w:val="center"/>
          </w:tcPr>
          <w:p w:rsidR="000C5379" w:rsidRPr="00E1496A" w:rsidRDefault="000C5379" w:rsidP="000972BC">
            <w:pPr>
              <w:jc w:val="center"/>
              <w:rPr>
                <w:rFonts w:asciiTheme="minorHAnsi" w:hAnsiTheme="minorHAnsi"/>
              </w:rPr>
            </w:pPr>
            <w:r w:rsidRPr="00E1496A">
              <w:rPr>
                <w:rFonts w:asciiTheme="minorHAnsi" w:hAnsiTheme="minorHAnsi"/>
              </w:rPr>
              <w:t>d</w:t>
            </w:r>
          </w:p>
        </w:tc>
        <w:tc>
          <w:tcPr>
            <w:tcW w:w="3827" w:type="dxa"/>
            <w:vAlign w:val="center"/>
          </w:tcPr>
          <w:p w:rsidR="000C5379" w:rsidRPr="00FD57A0" w:rsidRDefault="000C5379" w:rsidP="000972BC">
            <w:pPr>
              <w:jc w:val="both"/>
            </w:pPr>
            <w:r>
              <w:rPr>
                <w:rFonts w:hint="eastAsia"/>
              </w:rPr>
              <w:t>系爭產品</w:t>
            </w:r>
            <w:r>
              <w:rPr>
                <w:rFonts w:hint="eastAsia"/>
              </w:rPr>
              <w:t>與一般電腦組合後並無法讓使用者操作任何步驟，須與安裝特殊軟體之電腦組合後才能透過電腦讓使用者操作。</w:t>
            </w:r>
          </w:p>
        </w:tc>
        <w:tc>
          <w:tcPr>
            <w:tcW w:w="844" w:type="dxa"/>
          </w:tcPr>
          <w:p w:rsidR="000C5379" w:rsidRPr="00E1496A" w:rsidRDefault="000C5379" w:rsidP="000972BC">
            <w:pPr>
              <w:jc w:val="center"/>
              <w:rPr>
                <w:rFonts w:ascii="華康隸書體W7" w:eastAsia="華康隸書體W7" w:hint="eastAsia"/>
              </w:rPr>
            </w:pPr>
            <w:r w:rsidRPr="00E1496A">
              <w:rPr>
                <w:rFonts w:ascii="華康隸書體W7" w:eastAsia="華康隸書體W7" w:hint="eastAsia"/>
                <w:shd w:val="pct15" w:color="auto" w:fill="FFFFFF"/>
              </w:rPr>
              <w:t>否</w:t>
            </w:r>
          </w:p>
        </w:tc>
      </w:tr>
      <w:tr w:rsidR="000C5379" w:rsidRPr="0071591E" w:rsidTr="000972BC">
        <w:tc>
          <w:tcPr>
            <w:tcW w:w="589" w:type="dxa"/>
            <w:vMerge/>
            <w:shd w:val="clear" w:color="auto" w:fill="F2F2F2"/>
          </w:tcPr>
          <w:p w:rsidR="000C5379" w:rsidRPr="000C5379" w:rsidRDefault="000C5379" w:rsidP="000972BC">
            <w:pPr>
              <w:rPr>
                <w:rFonts w:asciiTheme="minorHAnsi" w:eastAsia="標楷體" w:hAnsiTheme="minorHAnsi"/>
              </w:rPr>
            </w:pPr>
          </w:p>
        </w:tc>
        <w:tc>
          <w:tcPr>
            <w:tcW w:w="751" w:type="dxa"/>
            <w:vAlign w:val="center"/>
          </w:tcPr>
          <w:p w:rsidR="000C5379" w:rsidRPr="000C5379" w:rsidDel="00D0779B" w:rsidRDefault="000C5379" w:rsidP="000972BC">
            <w:pPr>
              <w:jc w:val="center"/>
              <w:rPr>
                <w:rFonts w:asciiTheme="minorHAnsi" w:eastAsia="標楷體" w:hAnsiTheme="minorHAnsi"/>
              </w:rPr>
            </w:pPr>
            <w:r w:rsidRPr="000C5379">
              <w:rPr>
                <w:rFonts w:asciiTheme="minorHAnsi" w:eastAsia="標楷體" w:hAnsiTheme="minorHAnsi"/>
              </w:rPr>
              <w:t>E</w:t>
            </w:r>
          </w:p>
        </w:tc>
        <w:tc>
          <w:tcPr>
            <w:tcW w:w="3588" w:type="dxa"/>
            <w:vAlign w:val="center"/>
          </w:tcPr>
          <w:p w:rsidR="000C5379" w:rsidRPr="000C5379" w:rsidRDefault="000C5379" w:rsidP="000972BC">
            <w:pPr>
              <w:spacing w:line="240" w:lineRule="atLeast"/>
              <w:jc w:val="both"/>
              <w:rPr>
                <w:rFonts w:asciiTheme="minorHAnsi" w:eastAsia="標楷體" w:hAnsiTheme="minorHAnsi"/>
              </w:rPr>
            </w:pPr>
            <w:r w:rsidRPr="000C5379">
              <w:rPr>
                <w:rFonts w:asciiTheme="minorHAnsi" w:eastAsia="標楷體" w:hAnsiTheme="minorHAnsi"/>
              </w:rPr>
              <w:t>(C)</w:t>
            </w:r>
            <w:r w:rsidRPr="000C5379">
              <w:rPr>
                <w:rFonts w:asciiTheme="minorHAnsi" w:eastAsia="標楷體" w:hAnsi="標楷體"/>
              </w:rPr>
              <w:t>格式轉換：邏輯</w:t>
            </w:r>
            <w:proofErr w:type="gramStart"/>
            <w:r w:rsidRPr="000C5379">
              <w:rPr>
                <w:rFonts w:asciiTheme="minorHAnsi" w:eastAsia="標楷體" w:hAnsi="標楷體"/>
              </w:rPr>
              <w:t>分析儀於顯示</w:t>
            </w:r>
            <w:proofErr w:type="gramEnd"/>
            <w:r w:rsidRPr="000C5379">
              <w:rPr>
                <w:rFonts w:asciiTheme="minorHAnsi" w:eastAsia="標楷體" w:hAnsi="標楷體"/>
              </w:rPr>
              <w:t>裝置顯示出可供使用者選擇欲將波形增加顯示之選項，以供使用者選擇；</w:t>
            </w:r>
          </w:p>
        </w:tc>
        <w:tc>
          <w:tcPr>
            <w:tcW w:w="709" w:type="dxa"/>
            <w:vAlign w:val="center"/>
          </w:tcPr>
          <w:p w:rsidR="000C5379" w:rsidRPr="00E1496A" w:rsidRDefault="000C5379" w:rsidP="000972BC">
            <w:pPr>
              <w:jc w:val="center"/>
              <w:rPr>
                <w:rFonts w:asciiTheme="minorHAnsi" w:hAnsiTheme="minorHAnsi"/>
              </w:rPr>
            </w:pPr>
            <w:r w:rsidRPr="00E1496A">
              <w:rPr>
                <w:rFonts w:asciiTheme="minorHAnsi" w:hAnsiTheme="minorHAnsi"/>
              </w:rPr>
              <w:t>e</w:t>
            </w:r>
          </w:p>
        </w:tc>
        <w:tc>
          <w:tcPr>
            <w:tcW w:w="3827" w:type="dxa"/>
          </w:tcPr>
          <w:p w:rsidR="000C5379" w:rsidRPr="00F3484A" w:rsidRDefault="000C5379" w:rsidP="000972BC">
            <w:pPr>
              <w:jc w:val="both"/>
            </w:pPr>
            <w:r>
              <w:rPr>
                <w:rFonts w:hint="eastAsia"/>
              </w:rPr>
              <w:t>系爭產品</w:t>
            </w:r>
            <w:r>
              <w:rPr>
                <w:rFonts w:hint="eastAsia"/>
              </w:rPr>
              <w:t>與一般電腦組合後並無法讓使用者操作任何步驟，須與安裝特殊軟體之電腦組合後才能透過電腦讓使用者操作。</w:t>
            </w:r>
          </w:p>
        </w:tc>
        <w:tc>
          <w:tcPr>
            <w:tcW w:w="844" w:type="dxa"/>
          </w:tcPr>
          <w:p w:rsidR="000C5379" w:rsidRPr="00E1496A" w:rsidRDefault="000C5379" w:rsidP="000972BC">
            <w:pPr>
              <w:jc w:val="center"/>
              <w:rPr>
                <w:rFonts w:ascii="華康隸書體W7" w:eastAsia="華康隸書體W7" w:hint="eastAsia"/>
              </w:rPr>
            </w:pPr>
            <w:r w:rsidRPr="00E1496A">
              <w:rPr>
                <w:rFonts w:ascii="華康隸書體W7" w:eastAsia="華康隸書體W7" w:hint="eastAsia"/>
                <w:shd w:val="pct15" w:color="auto" w:fill="FFFFFF"/>
              </w:rPr>
              <w:t>否</w:t>
            </w:r>
          </w:p>
        </w:tc>
      </w:tr>
      <w:tr w:rsidR="000C5379" w:rsidRPr="0071591E" w:rsidTr="000972BC">
        <w:tc>
          <w:tcPr>
            <w:tcW w:w="589" w:type="dxa"/>
            <w:vMerge/>
            <w:shd w:val="clear" w:color="auto" w:fill="F2F2F2"/>
          </w:tcPr>
          <w:p w:rsidR="000C5379" w:rsidRPr="000C5379" w:rsidRDefault="000C5379" w:rsidP="000972BC">
            <w:pPr>
              <w:rPr>
                <w:rFonts w:asciiTheme="minorHAnsi" w:eastAsia="標楷體" w:hAnsiTheme="minorHAnsi"/>
              </w:rPr>
            </w:pPr>
          </w:p>
        </w:tc>
        <w:tc>
          <w:tcPr>
            <w:tcW w:w="751" w:type="dxa"/>
            <w:tcBorders>
              <w:bottom w:val="single" w:sz="2" w:space="0" w:color="auto"/>
            </w:tcBorders>
            <w:vAlign w:val="center"/>
          </w:tcPr>
          <w:p w:rsidR="000C5379" w:rsidRPr="000C5379" w:rsidRDefault="000C5379" w:rsidP="000972BC">
            <w:pPr>
              <w:jc w:val="center"/>
              <w:rPr>
                <w:rFonts w:asciiTheme="minorHAnsi" w:eastAsia="標楷體" w:hAnsiTheme="minorHAnsi"/>
              </w:rPr>
            </w:pPr>
            <w:r w:rsidRPr="000C5379">
              <w:rPr>
                <w:rFonts w:asciiTheme="minorHAnsi" w:eastAsia="標楷體" w:hAnsiTheme="minorHAnsi"/>
              </w:rPr>
              <w:t>F</w:t>
            </w:r>
          </w:p>
        </w:tc>
        <w:tc>
          <w:tcPr>
            <w:tcW w:w="3588" w:type="dxa"/>
            <w:tcBorders>
              <w:bottom w:val="single" w:sz="2" w:space="0" w:color="auto"/>
            </w:tcBorders>
            <w:vAlign w:val="center"/>
          </w:tcPr>
          <w:p w:rsidR="000C5379" w:rsidRPr="000C5379" w:rsidRDefault="000C5379" w:rsidP="000972BC">
            <w:pPr>
              <w:spacing w:line="240" w:lineRule="atLeast"/>
              <w:jc w:val="both"/>
              <w:rPr>
                <w:rFonts w:asciiTheme="minorHAnsi" w:eastAsia="標楷體" w:hAnsiTheme="minorHAnsi"/>
              </w:rPr>
            </w:pPr>
            <w:r w:rsidRPr="000C5379">
              <w:rPr>
                <w:rFonts w:asciiTheme="minorHAnsi" w:eastAsia="標楷體" w:hAnsiTheme="minorHAnsi"/>
              </w:rPr>
              <w:t>(D)</w:t>
            </w:r>
            <w:r w:rsidRPr="000C5379">
              <w:rPr>
                <w:rFonts w:asciiTheme="minorHAnsi" w:eastAsia="標楷體" w:hAnsi="標楷體"/>
              </w:rPr>
              <w:t>計算顯示區域：邏輯分析儀會根據波形資料，計算出可以顯示的區域大小，並計算使用者所選擇之顯示方式所需的顯示區域，並判斷可顯示之區域是否大於使用者所選擇之顯示方式所需的顯示區域，若是，則執行步驟</w:t>
            </w:r>
            <w:r w:rsidRPr="000C5379">
              <w:rPr>
                <w:rFonts w:asciiTheme="minorHAnsi" w:eastAsia="標楷體" w:hAnsiTheme="minorHAnsi"/>
              </w:rPr>
              <w:t>E</w:t>
            </w:r>
            <w:r w:rsidRPr="000C5379">
              <w:rPr>
                <w:rFonts w:asciiTheme="minorHAnsi" w:eastAsia="標楷體" w:hAnsi="標楷體"/>
              </w:rPr>
              <w:t>；</w:t>
            </w:r>
          </w:p>
        </w:tc>
        <w:tc>
          <w:tcPr>
            <w:tcW w:w="709" w:type="dxa"/>
            <w:tcBorders>
              <w:bottom w:val="single" w:sz="2" w:space="0" w:color="auto"/>
            </w:tcBorders>
            <w:vAlign w:val="center"/>
          </w:tcPr>
          <w:p w:rsidR="000C5379" w:rsidRPr="00E1496A" w:rsidRDefault="000C5379" w:rsidP="000972BC">
            <w:pPr>
              <w:jc w:val="center"/>
              <w:rPr>
                <w:rFonts w:asciiTheme="minorHAnsi" w:hAnsiTheme="minorHAnsi"/>
              </w:rPr>
            </w:pPr>
            <w:r w:rsidRPr="00E1496A">
              <w:rPr>
                <w:rFonts w:asciiTheme="minorHAnsi" w:hAnsiTheme="minorHAnsi"/>
              </w:rPr>
              <w:t>f</w:t>
            </w:r>
          </w:p>
        </w:tc>
        <w:tc>
          <w:tcPr>
            <w:tcW w:w="3827" w:type="dxa"/>
            <w:tcBorders>
              <w:bottom w:val="single" w:sz="2" w:space="0" w:color="auto"/>
            </w:tcBorders>
          </w:tcPr>
          <w:p w:rsidR="000C5379" w:rsidRPr="00FD57A0" w:rsidRDefault="000C5379" w:rsidP="000972BC">
            <w:pPr>
              <w:jc w:val="both"/>
            </w:pPr>
            <w:r>
              <w:rPr>
                <w:rFonts w:hint="eastAsia"/>
              </w:rPr>
              <w:t>系爭產品</w:t>
            </w:r>
            <w:r>
              <w:rPr>
                <w:rFonts w:hint="eastAsia"/>
              </w:rPr>
              <w:t>與一般電腦組合後並無法讓使用者操作任何步驟，須與安裝特殊軟體之電腦組合後才能透過電腦讓使用者操作。</w:t>
            </w:r>
          </w:p>
        </w:tc>
        <w:tc>
          <w:tcPr>
            <w:tcW w:w="844" w:type="dxa"/>
            <w:tcBorders>
              <w:bottom w:val="single" w:sz="2" w:space="0" w:color="auto"/>
            </w:tcBorders>
          </w:tcPr>
          <w:p w:rsidR="000C5379" w:rsidRPr="00E1496A" w:rsidRDefault="000C5379" w:rsidP="000972BC">
            <w:pPr>
              <w:jc w:val="center"/>
              <w:rPr>
                <w:rFonts w:ascii="華康隸書體W7" w:eastAsia="華康隸書體W7" w:hint="eastAsia"/>
              </w:rPr>
            </w:pPr>
            <w:r w:rsidRPr="00E1496A">
              <w:rPr>
                <w:rFonts w:ascii="華康隸書體W7" w:eastAsia="華康隸書體W7" w:hint="eastAsia"/>
                <w:shd w:val="pct15" w:color="auto" w:fill="FFFFFF"/>
              </w:rPr>
              <w:t>否</w:t>
            </w:r>
          </w:p>
        </w:tc>
      </w:tr>
      <w:tr w:rsidR="000C5379" w:rsidRPr="0071591E" w:rsidTr="000972BC">
        <w:tc>
          <w:tcPr>
            <w:tcW w:w="589" w:type="dxa"/>
            <w:vMerge/>
            <w:tcBorders>
              <w:right w:val="single" w:sz="2" w:space="0" w:color="auto"/>
            </w:tcBorders>
            <w:shd w:val="clear" w:color="auto" w:fill="F2F2F2"/>
          </w:tcPr>
          <w:p w:rsidR="000C5379" w:rsidRPr="000C5379" w:rsidRDefault="000C5379" w:rsidP="000972BC">
            <w:pPr>
              <w:rPr>
                <w:rFonts w:asciiTheme="minorHAnsi" w:eastAsia="標楷體" w:hAnsiTheme="minorHAnsi"/>
              </w:rPr>
            </w:pPr>
          </w:p>
        </w:tc>
        <w:tc>
          <w:tcPr>
            <w:tcW w:w="751" w:type="dxa"/>
            <w:tcBorders>
              <w:top w:val="single" w:sz="2" w:space="0" w:color="auto"/>
              <w:left w:val="single" w:sz="2" w:space="0" w:color="auto"/>
              <w:bottom w:val="single" w:sz="12" w:space="0" w:color="auto"/>
              <w:right w:val="single" w:sz="2" w:space="0" w:color="auto"/>
            </w:tcBorders>
            <w:vAlign w:val="center"/>
          </w:tcPr>
          <w:p w:rsidR="000C5379" w:rsidRPr="000C5379" w:rsidRDefault="000C5379" w:rsidP="000972BC">
            <w:pPr>
              <w:jc w:val="center"/>
              <w:rPr>
                <w:rFonts w:asciiTheme="minorHAnsi" w:eastAsia="標楷體" w:hAnsiTheme="minorHAnsi"/>
              </w:rPr>
            </w:pPr>
            <w:r w:rsidRPr="000C5379">
              <w:rPr>
                <w:rFonts w:asciiTheme="minorHAnsi" w:eastAsia="標楷體" w:hAnsiTheme="minorHAnsi"/>
              </w:rPr>
              <w:t>G</w:t>
            </w:r>
          </w:p>
        </w:tc>
        <w:tc>
          <w:tcPr>
            <w:tcW w:w="3588" w:type="dxa"/>
            <w:tcBorders>
              <w:top w:val="single" w:sz="2" w:space="0" w:color="auto"/>
              <w:left w:val="single" w:sz="2" w:space="0" w:color="auto"/>
              <w:bottom w:val="single" w:sz="12" w:space="0" w:color="auto"/>
              <w:right w:val="single" w:sz="2" w:space="0" w:color="auto"/>
            </w:tcBorders>
            <w:vAlign w:val="center"/>
          </w:tcPr>
          <w:p w:rsidR="000C5379" w:rsidRPr="000C5379" w:rsidRDefault="000C5379" w:rsidP="000972BC">
            <w:pPr>
              <w:spacing w:line="240" w:lineRule="atLeast"/>
              <w:jc w:val="both"/>
              <w:rPr>
                <w:rFonts w:asciiTheme="minorHAnsi" w:eastAsia="標楷體" w:hAnsiTheme="minorHAnsi"/>
              </w:rPr>
            </w:pPr>
            <w:r w:rsidRPr="000C5379">
              <w:rPr>
                <w:rFonts w:asciiTheme="minorHAnsi" w:eastAsia="標楷體" w:hAnsiTheme="minorHAnsi"/>
              </w:rPr>
              <w:t>(E)</w:t>
            </w:r>
            <w:r w:rsidRPr="000C5379">
              <w:rPr>
                <w:rFonts w:asciiTheme="minorHAnsi" w:eastAsia="標楷體" w:hAnsi="標楷體"/>
              </w:rPr>
              <w:t>顯示：邏輯分析儀將波形增加顯示使用者所選擇之選項。</w:t>
            </w:r>
          </w:p>
        </w:tc>
        <w:tc>
          <w:tcPr>
            <w:tcW w:w="709" w:type="dxa"/>
            <w:tcBorders>
              <w:top w:val="single" w:sz="2" w:space="0" w:color="auto"/>
              <w:left w:val="single" w:sz="2" w:space="0" w:color="auto"/>
              <w:bottom w:val="single" w:sz="12" w:space="0" w:color="auto"/>
              <w:right w:val="single" w:sz="2" w:space="0" w:color="auto"/>
            </w:tcBorders>
            <w:vAlign w:val="center"/>
          </w:tcPr>
          <w:p w:rsidR="000C5379" w:rsidRPr="00E1496A" w:rsidRDefault="000C5379" w:rsidP="000972BC">
            <w:pPr>
              <w:jc w:val="center"/>
              <w:rPr>
                <w:rFonts w:asciiTheme="minorHAnsi" w:hAnsiTheme="minorHAnsi"/>
              </w:rPr>
            </w:pPr>
            <w:r w:rsidRPr="00E1496A">
              <w:rPr>
                <w:rFonts w:asciiTheme="minorHAnsi" w:hAnsiTheme="minorHAnsi"/>
              </w:rPr>
              <w:t>g</w:t>
            </w:r>
          </w:p>
        </w:tc>
        <w:tc>
          <w:tcPr>
            <w:tcW w:w="3827" w:type="dxa"/>
            <w:tcBorders>
              <w:top w:val="single" w:sz="2" w:space="0" w:color="auto"/>
              <w:left w:val="single" w:sz="2" w:space="0" w:color="auto"/>
              <w:bottom w:val="single" w:sz="12" w:space="0" w:color="auto"/>
              <w:right w:val="single" w:sz="2" w:space="0" w:color="auto"/>
            </w:tcBorders>
          </w:tcPr>
          <w:p w:rsidR="000C5379" w:rsidRPr="004C05A6" w:rsidRDefault="000C5379" w:rsidP="000972BC">
            <w:pPr>
              <w:jc w:val="both"/>
            </w:pPr>
            <w:r>
              <w:rPr>
                <w:rFonts w:hint="eastAsia"/>
              </w:rPr>
              <w:t>系爭產品</w:t>
            </w:r>
            <w:r>
              <w:rPr>
                <w:rFonts w:hint="eastAsia"/>
              </w:rPr>
              <w:t>與一般電腦組合後並無法讓使用者操作任何步驟，須與安裝特殊軟體之電腦組合後才能透過電腦讓使用者操作。</w:t>
            </w:r>
          </w:p>
        </w:tc>
        <w:tc>
          <w:tcPr>
            <w:tcW w:w="844" w:type="dxa"/>
            <w:tcBorders>
              <w:top w:val="single" w:sz="2" w:space="0" w:color="auto"/>
              <w:left w:val="single" w:sz="2" w:space="0" w:color="auto"/>
              <w:bottom w:val="single" w:sz="12" w:space="0" w:color="auto"/>
              <w:right w:val="single" w:sz="2" w:space="0" w:color="auto"/>
            </w:tcBorders>
          </w:tcPr>
          <w:p w:rsidR="000C5379" w:rsidRPr="00E1496A" w:rsidRDefault="000C5379" w:rsidP="000972BC">
            <w:pPr>
              <w:jc w:val="center"/>
              <w:rPr>
                <w:rFonts w:ascii="華康隸書體W7" w:eastAsia="華康隸書體W7" w:hint="eastAsia"/>
              </w:rPr>
            </w:pPr>
            <w:r w:rsidRPr="00E1496A">
              <w:rPr>
                <w:rFonts w:ascii="華康隸書體W7" w:eastAsia="華康隸書體W7" w:hint="eastAsia"/>
                <w:shd w:val="pct15" w:color="auto" w:fill="FFFFFF"/>
              </w:rPr>
              <w:t>否</w:t>
            </w:r>
          </w:p>
        </w:tc>
      </w:tr>
    </w:tbl>
    <w:p w:rsidR="00E1496A" w:rsidRPr="00B56455" w:rsidRDefault="00E1496A" w:rsidP="00504665">
      <w:pPr>
        <w:kinsoku w:val="0"/>
        <w:overflowPunct w:val="0"/>
        <w:autoSpaceDE w:val="0"/>
        <w:autoSpaceDN w:val="0"/>
        <w:rPr>
          <w:rFonts w:asciiTheme="minorHAnsi" w:eastAsiaTheme="minorEastAsia" w:hAnsiTheme="minorHAnsi"/>
        </w:rPr>
      </w:pPr>
    </w:p>
    <w:sectPr w:rsidR="00E1496A" w:rsidRPr="00B56455" w:rsidSect="00F76F45">
      <w:footerReference w:type="even" r:id="rId7"/>
      <w:footerReference w:type="default" r:id="rId8"/>
      <w:pgSz w:w="11906" w:h="16838"/>
      <w:pgMar w:top="873" w:right="907" w:bottom="873" w:left="907" w:header="851" w:footer="992" w:gutter="0"/>
      <w:pgNumType w:start="8"/>
      <w:cols w:space="425"/>
      <w:docGrid w:type="lines"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160F9" w:rsidRDefault="001160F9">
      <w:r>
        <w:separator/>
      </w:r>
    </w:p>
  </w:endnote>
  <w:endnote w:type="continuationSeparator" w:id="0">
    <w:p w:rsidR="001160F9" w:rsidRDefault="001160F9">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embedRegular r:id="rId1" w:fontKey="{03384BA0-853A-49ED-8CD7-F90ECC94F338}"/>
    <w:embedBold r:id="rId2" w:fontKey="{1E151011-46EC-4AE1-851C-89D7898C3323}"/>
  </w:font>
  <w:font w:name="新細明體">
    <w:altName w:val="PMingLiU"/>
    <w:panose1 w:val="02020300000000000000"/>
    <w:charset w:val="88"/>
    <w:family w:val="roman"/>
    <w:pitch w:val="variable"/>
    <w:sig w:usb0="00000003" w:usb1="080E0000" w:usb2="00000016" w:usb3="00000000" w:csb0="00100001" w:csb1="00000000"/>
    <w:embedRegular r:id="rId3" w:subsetted="1" w:fontKey="{13BF09C2-C25F-431F-AC08-065724C2D7D4}"/>
    <w:embedBold r:id="rId4" w:subsetted="1" w:fontKey="{FA1587AC-3B77-4012-8DA4-3D0ADAE5673D}"/>
  </w:font>
  <w:font w:name="Arial">
    <w:panose1 w:val="020B0604020202020204"/>
    <w:charset w:val="00"/>
    <w:family w:val="swiss"/>
    <w:pitch w:val="variable"/>
    <w:sig w:usb0="20002A87" w:usb1="80000000" w:usb2="00000008" w:usb3="00000000" w:csb0="000001FF" w:csb1="00000000"/>
    <w:embedRegular r:id="rId5" w:fontKey="{0DFEAF52-AC0C-4250-87BA-B60E74BDD8FF}"/>
    <w:embedBold r:id="rId6" w:fontKey="{3B35167B-93C1-4322-A5DB-A590DF21FF67}"/>
  </w:font>
  <w:font w:name="Cambria">
    <w:panose1 w:val="02040503050406030204"/>
    <w:charset w:val="00"/>
    <w:family w:val="roman"/>
    <w:pitch w:val="variable"/>
    <w:sig w:usb0="A00002EF" w:usb1="4000004B" w:usb2="00000000" w:usb3="00000000" w:csb0="0000009F" w:csb1="00000000"/>
    <w:embedRegular r:id="rId7" w:fontKey="{3F78608C-461B-4B8B-A87B-8D0E8FA8B37F}"/>
    <w:embedBold r:id="rId8" w:fontKey="{1BD07433-C4C9-4D83-89AB-FE876AF5930F}"/>
  </w:font>
  <w:font w:name="標楷體">
    <w:panose1 w:val="03000509000000000000"/>
    <w:charset w:val="88"/>
    <w:family w:val="script"/>
    <w:pitch w:val="fixed"/>
    <w:sig w:usb0="00000003" w:usb1="080E0000" w:usb2="00000016" w:usb3="00000000" w:csb0="00100001" w:csb1="00000000"/>
    <w:embedRegular r:id="rId9" w:subsetted="1" w:fontKey="{2B470D0B-4D76-4500-A330-8B9307334696}"/>
    <w:embedBold r:id="rId10" w:subsetted="1" w:fontKey="{CE618A76-5B7C-4899-9D50-84C0188A0A7C}"/>
  </w:font>
  <w:font w:name="細明體">
    <w:altName w:val="MingLiU"/>
    <w:panose1 w:val="02020309000000000000"/>
    <w:charset w:val="88"/>
    <w:family w:val="modern"/>
    <w:pitch w:val="fixed"/>
    <w:sig w:usb0="00000003" w:usb1="080E0000" w:usb2="00000016" w:usb3="00000000" w:csb0="00100001" w:csb1="00000000"/>
  </w:font>
  <w:font w:name="Courier New">
    <w:panose1 w:val="02070309020205020404"/>
    <w:charset w:val="00"/>
    <w:family w:val="modern"/>
    <w:pitch w:val="fixed"/>
    <w:sig w:usb0="20002A87" w:usb1="80000000" w:usb2="00000008" w:usb3="00000000" w:csb0="000001FF" w:csb1="00000000"/>
    <w:embedRegular r:id="rId11" w:fontKey="{6BF646E0-D818-4DCC-A990-2629A2146E23}"/>
  </w:font>
  <w:font w:name="Book Antiqua">
    <w:panose1 w:val="02040602050305030304"/>
    <w:charset w:val="00"/>
    <w:family w:val="roman"/>
    <w:pitch w:val="variable"/>
    <w:sig w:usb0="00000287" w:usb1="00000000" w:usb2="00000000" w:usb3="00000000" w:csb0="0000009F" w:csb1="00000000"/>
    <w:embedBold r:id="rId12" w:fontKey="{CC4CAE8C-C228-4B57-870C-765E058E1405}"/>
  </w:font>
  <w:font w:name="Calibri">
    <w:panose1 w:val="020F0502020204030204"/>
    <w:charset w:val="00"/>
    <w:family w:val="swiss"/>
    <w:pitch w:val="variable"/>
    <w:sig w:usb0="A00002EF" w:usb1="4000207B" w:usb2="00000000" w:usb3="00000000" w:csb0="0000009F" w:csb1="00000000"/>
    <w:embedRegular r:id="rId13" w:fontKey="{4BB8B696-0E81-4083-BD71-31662CC761C7}"/>
    <w:embedBold r:id="rId14" w:fontKey="{6B081259-5C40-49C5-8F50-D9FDE80F136C}"/>
  </w:font>
  <w:font w:name="華康隸書體W7">
    <w:panose1 w:val="03000709000000000000"/>
    <w:charset w:val="88"/>
    <w:family w:val="script"/>
    <w:pitch w:val="fixed"/>
    <w:sig w:usb0="80000001" w:usb1="28091800" w:usb2="00000016" w:usb3="00000000" w:csb0="00100000" w:csb1="00000000"/>
    <w:embedRegular r:id="rId15" w:subsetted="1" w:fontKey="{C082BA06-A8F7-4216-8C9D-4F61523F2386}"/>
    <w:embedBold r:id="rId16" w:subsetted="1" w:fontKey="{4DEFE5F9-51EF-48A5-869B-93F3357B1E7F}"/>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93182" w:rsidRDefault="005F3311" w:rsidP="00603F2B">
    <w:pPr>
      <w:pStyle w:val="a3"/>
      <w:framePr w:wrap="around" w:vAnchor="text" w:hAnchor="margin" w:xAlign="center" w:y="1"/>
      <w:rPr>
        <w:rStyle w:val="a5"/>
      </w:rPr>
    </w:pPr>
    <w:r>
      <w:rPr>
        <w:rStyle w:val="a5"/>
      </w:rPr>
      <w:fldChar w:fldCharType="begin"/>
    </w:r>
    <w:r w:rsidR="00393182">
      <w:rPr>
        <w:rStyle w:val="a5"/>
      </w:rPr>
      <w:instrText xml:space="preserve">PAGE  </w:instrText>
    </w:r>
    <w:r>
      <w:rPr>
        <w:rStyle w:val="a5"/>
      </w:rPr>
      <w:fldChar w:fldCharType="end"/>
    </w:r>
  </w:p>
  <w:p w:rsidR="00393182" w:rsidRDefault="00393182" w:rsidP="00603F2B">
    <w:pPr>
      <w:pStyle w:val="a3"/>
      <w:ind w:firstLine="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93182" w:rsidRDefault="00393182" w:rsidP="00E000FB">
    <w:pPr>
      <w:pStyle w:val="a3"/>
      <w:pBdr>
        <w:top w:val="thinThickSmallGap" w:sz="24" w:space="1" w:color="622423"/>
      </w:pBdr>
      <w:tabs>
        <w:tab w:val="clear" w:pos="4153"/>
        <w:tab w:val="clear" w:pos="8306"/>
        <w:tab w:val="right" w:pos="10092"/>
      </w:tabs>
      <w:rPr>
        <w:rFonts w:ascii="Cambria" w:hAnsi="Cambria"/>
      </w:rPr>
    </w:pPr>
    <w:proofErr w:type="gramStart"/>
    <w:r>
      <w:t>102</w:t>
    </w:r>
    <w:proofErr w:type="gramEnd"/>
    <w:r>
      <w:rPr>
        <w:rFonts w:hint="eastAsia"/>
      </w:rPr>
      <w:t>年度民專上字第</w:t>
    </w:r>
    <w:r>
      <w:t>6</w:t>
    </w:r>
    <w:r>
      <w:rPr>
        <w:rFonts w:hint="eastAsia"/>
      </w:rPr>
      <w:t>號判決附表</w:t>
    </w:r>
    <w:r>
      <w:t xml:space="preserve"> </w:t>
    </w:r>
    <w:r>
      <w:rPr>
        <w:rFonts w:ascii="Cambria" w:hAnsi="Cambria"/>
        <w:lang w:val="zh-TW"/>
      </w:rPr>
      <w:tab/>
    </w:r>
    <w:r>
      <w:rPr>
        <w:rFonts w:ascii="Cambria" w:hAnsi="Cambria" w:hint="eastAsia"/>
        <w:lang w:val="zh-TW"/>
      </w:rPr>
      <w:t>頁</w:t>
    </w:r>
    <w:r>
      <w:rPr>
        <w:rFonts w:ascii="Cambria" w:hAnsi="Cambria"/>
        <w:lang w:val="zh-TW"/>
      </w:rPr>
      <w:t xml:space="preserve"> </w:t>
    </w:r>
    <w:fldSimple w:instr=" PAGE   \* MERGEFORMAT ">
      <w:r w:rsidR="0064778E" w:rsidRPr="0064778E">
        <w:rPr>
          <w:rFonts w:ascii="Cambria" w:hAnsi="Cambria"/>
          <w:noProof/>
          <w:lang w:val="zh-TW"/>
        </w:rPr>
        <w:t>13</w:t>
      </w:r>
    </w:fldSimple>
  </w:p>
  <w:p w:rsidR="00393182" w:rsidRDefault="00393182" w:rsidP="00E21329">
    <w:pPr>
      <w:pStyle w:val="a3"/>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160F9" w:rsidRDefault="001160F9">
      <w:r>
        <w:separator/>
      </w:r>
    </w:p>
  </w:footnote>
  <w:footnote w:type="continuationSeparator" w:id="0">
    <w:p w:rsidR="001160F9" w:rsidRDefault="001160F9">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725966"/>
    <w:multiLevelType w:val="hybridMultilevel"/>
    <w:tmpl w:val="CA6C2DAC"/>
    <w:lvl w:ilvl="0" w:tplc="0409000F">
      <w:start w:val="1"/>
      <w:numFmt w:val="decimal"/>
      <w:lvlText w:val="%1."/>
      <w:lvlJc w:val="left"/>
      <w:pPr>
        <w:tabs>
          <w:tab w:val="num" w:pos="480"/>
        </w:tabs>
        <w:ind w:left="480" w:hanging="480"/>
      </w:pPr>
      <w:rPr>
        <w:rFonts w:cs="Times New Roman"/>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1">
    <w:nsid w:val="095B1280"/>
    <w:multiLevelType w:val="hybridMultilevel"/>
    <w:tmpl w:val="F836D826"/>
    <w:lvl w:ilvl="0" w:tplc="B3D4785E">
      <w:start w:val="1"/>
      <w:numFmt w:val="taiwaneseCountingThousand"/>
      <w:lvlText w:val="%1、"/>
      <w:lvlJc w:val="left"/>
      <w:pPr>
        <w:tabs>
          <w:tab w:val="num" w:pos="0"/>
        </w:tabs>
        <w:ind w:left="456" w:hanging="456"/>
      </w:pPr>
      <w:rPr>
        <w:rFonts w:cs="Times New Roman" w:hint="default"/>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2">
    <w:nsid w:val="0C23490A"/>
    <w:multiLevelType w:val="multilevel"/>
    <w:tmpl w:val="CA6C2DAC"/>
    <w:lvl w:ilvl="0">
      <w:start w:val="1"/>
      <w:numFmt w:val="decimal"/>
      <w:lvlText w:val="%1."/>
      <w:lvlJc w:val="left"/>
      <w:pPr>
        <w:tabs>
          <w:tab w:val="num" w:pos="480"/>
        </w:tabs>
        <w:ind w:left="480" w:hanging="480"/>
      </w:pPr>
      <w:rPr>
        <w:rFonts w:cs="Times New Roman"/>
      </w:rPr>
    </w:lvl>
    <w:lvl w:ilvl="1">
      <w:start w:val="1"/>
      <w:numFmt w:val="ideographTraditional"/>
      <w:lvlText w:val="%2、"/>
      <w:lvlJc w:val="left"/>
      <w:pPr>
        <w:tabs>
          <w:tab w:val="num" w:pos="960"/>
        </w:tabs>
        <w:ind w:left="960" w:hanging="480"/>
      </w:pPr>
      <w:rPr>
        <w:rFonts w:cs="Times New Roman"/>
      </w:rPr>
    </w:lvl>
    <w:lvl w:ilvl="2">
      <w:start w:val="1"/>
      <w:numFmt w:val="lowerRoman"/>
      <w:lvlText w:val="%3."/>
      <w:lvlJc w:val="right"/>
      <w:pPr>
        <w:tabs>
          <w:tab w:val="num" w:pos="1440"/>
        </w:tabs>
        <w:ind w:left="1440" w:hanging="480"/>
      </w:pPr>
      <w:rPr>
        <w:rFonts w:cs="Times New Roman"/>
      </w:rPr>
    </w:lvl>
    <w:lvl w:ilvl="3">
      <w:start w:val="1"/>
      <w:numFmt w:val="decimal"/>
      <w:lvlText w:val="%4."/>
      <w:lvlJc w:val="left"/>
      <w:pPr>
        <w:tabs>
          <w:tab w:val="num" w:pos="1920"/>
        </w:tabs>
        <w:ind w:left="1920" w:hanging="480"/>
      </w:pPr>
      <w:rPr>
        <w:rFonts w:cs="Times New Roman"/>
      </w:rPr>
    </w:lvl>
    <w:lvl w:ilvl="4">
      <w:start w:val="1"/>
      <w:numFmt w:val="ideographTraditional"/>
      <w:lvlText w:val="%5、"/>
      <w:lvlJc w:val="left"/>
      <w:pPr>
        <w:tabs>
          <w:tab w:val="num" w:pos="2400"/>
        </w:tabs>
        <w:ind w:left="2400" w:hanging="480"/>
      </w:pPr>
      <w:rPr>
        <w:rFonts w:cs="Times New Roman"/>
      </w:rPr>
    </w:lvl>
    <w:lvl w:ilvl="5">
      <w:start w:val="1"/>
      <w:numFmt w:val="lowerRoman"/>
      <w:lvlText w:val="%6."/>
      <w:lvlJc w:val="right"/>
      <w:pPr>
        <w:tabs>
          <w:tab w:val="num" w:pos="2880"/>
        </w:tabs>
        <w:ind w:left="2880" w:hanging="480"/>
      </w:pPr>
      <w:rPr>
        <w:rFonts w:cs="Times New Roman"/>
      </w:rPr>
    </w:lvl>
    <w:lvl w:ilvl="6">
      <w:start w:val="1"/>
      <w:numFmt w:val="decimal"/>
      <w:lvlText w:val="%7."/>
      <w:lvlJc w:val="left"/>
      <w:pPr>
        <w:tabs>
          <w:tab w:val="num" w:pos="3360"/>
        </w:tabs>
        <w:ind w:left="3360" w:hanging="480"/>
      </w:pPr>
      <w:rPr>
        <w:rFonts w:cs="Times New Roman"/>
      </w:rPr>
    </w:lvl>
    <w:lvl w:ilvl="7">
      <w:start w:val="1"/>
      <w:numFmt w:val="ideographTraditional"/>
      <w:lvlText w:val="%8、"/>
      <w:lvlJc w:val="left"/>
      <w:pPr>
        <w:tabs>
          <w:tab w:val="num" w:pos="3840"/>
        </w:tabs>
        <w:ind w:left="3840" w:hanging="480"/>
      </w:pPr>
      <w:rPr>
        <w:rFonts w:cs="Times New Roman"/>
      </w:rPr>
    </w:lvl>
    <w:lvl w:ilvl="8">
      <w:start w:val="1"/>
      <w:numFmt w:val="lowerRoman"/>
      <w:lvlText w:val="%9."/>
      <w:lvlJc w:val="right"/>
      <w:pPr>
        <w:tabs>
          <w:tab w:val="num" w:pos="4320"/>
        </w:tabs>
        <w:ind w:left="4320" w:hanging="480"/>
      </w:pPr>
      <w:rPr>
        <w:rFonts w:cs="Times New Roman"/>
      </w:rPr>
    </w:lvl>
  </w:abstractNum>
  <w:abstractNum w:abstractNumId="3">
    <w:nsid w:val="124F100F"/>
    <w:multiLevelType w:val="hybridMultilevel"/>
    <w:tmpl w:val="7D106F50"/>
    <w:lvl w:ilvl="0" w:tplc="A5E4BCEA">
      <w:start w:val="1"/>
      <w:numFmt w:val="decimal"/>
      <w:lvlText w:val="%1."/>
      <w:lvlJc w:val="left"/>
      <w:pPr>
        <w:tabs>
          <w:tab w:val="num" w:pos="822"/>
        </w:tabs>
        <w:ind w:left="822" w:hanging="360"/>
      </w:pPr>
      <w:rPr>
        <w:rFonts w:cs="Times New Roman" w:hint="default"/>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4">
    <w:nsid w:val="14192996"/>
    <w:multiLevelType w:val="hybridMultilevel"/>
    <w:tmpl w:val="167CF892"/>
    <w:lvl w:ilvl="0" w:tplc="B3D4785E">
      <w:start w:val="1"/>
      <w:numFmt w:val="taiwaneseCountingThousand"/>
      <w:lvlText w:val="%1、"/>
      <w:lvlJc w:val="left"/>
      <w:pPr>
        <w:tabs>
          <w:tab w:val="num" w:pos="0"/>
        </w:tabs>
        <w:ind w:left="456" w:hanging="456"/>
      </w:pPr>
      <w:rPr>
        <w:rFonts w:cs="Times New Roman" w:hint="default"/>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5">
    <w:nsid w:val="15B622D6"/>
    <w:multiLevelType w:val="multilevel"/>
    <w:tmpl w:val="6750F728"/>
    <w:lvl w:ilvl="0">
      <w:start w:val="1"/>
      <w:numFmt w:val="taiwaneseCountingThousand"/>
      <w:lvlText w:val="%1、"/>
      <w:lvlJc w:val="left"/>
      <w:pPr>
        <w:tabs>
          <w:tab w:val="num" w:pos="480"/>
        </w:tabs>
        <w:ind w:left="480" w:hanging="480"/>
      </w:pPr>
      <w:rPr>
        <w:rFonts w:cs="Times New Roman" w:hint="default"/>
      </w:rPr>
    </w:lvl>
    <w:lvl w:ilvl="1">
      <w:start w:val="1"/>
      <w:numFmt w:val="ideographTraditional"/>
      <w:lvlText w:val="%2、"/>
      <w:lvlJc w:val="left"/>
      <w:pPr>
        <w:tabs>
          <w:tab w:val="num" w:pos="960"/>
        </w:tabs>
        <w:ind w:left="960" w:hanging="480"/>
      </w:pPr>
      <w:rPr>
        <w:rFonts w:cs="Times New Roman"/>
      </w:rPr>
    </w:lvl>
    <w:lvl w:ilvl="2">
      <w:start w:val="1"/>
      <w:numFmt w:val="lowerRoman"/>
      <w:lvlText w:val="%3."/>
      <w:lvlJc w:val="right"/>
      <w:pPr>
        <w:tabs>
          <w:tab w:val="num" w:pos="1440"/>
        </w:tabs>
        <w:ind w:left="1440" w:hanging="480"/>
      </w:pPr>
      <w:rPr>
        <w:rFonts w:cs="Times New Roman"/>
      </w:rPr>
    </w:lvl>
    <w:lvl w:ilvl="3">
      <w:start w:val="1"/>
      <w:numFmt w:val="decimal"/>
      <w:lvlText w:val="%4."/>
      <w:lvlJc w:val="left"/>
      <w:pPr>
        <w:tabs>
          <w:tab w:val="num" w:pos="1920"/>
        </w:tabs>
        <w:ind w:left="1920" w:hanging="480"/>
      </w:pPr>
      <w:rPr>
        <w:rFonts w:cs="Times New Roman"/>
      </w:rPr>
    </w:lvl>
    <w:lvl w:ilvl="4">
      <w:start w:val="1"/>
      <w:numFmt w:val="ideographTraditional"/>
      <w:lvlText w:val="%5、"/>
      <w:lvlJc w:val="left"/>
      <w:pPr>
        <w:tabs>
          <w:tab w:val="num" w:pos="2400"/>
        </w:tabs>
        <w:ind w:left="2400" w:hanging="480"/>
      </w:pPr>
      <w:rPr>
        <w:rFonts w:cs="Times New Roman"/>
      </w:rPr>
    </w:lvl>
    <w:lvl w:ilvl="5">
      <w:start w:val="1"/>
      <w:numFmt w:val="lowerRoman"/>
      <w:lvlText w:val="%6."/>
      <w:lvlJc w:val="right"/>
      <w:pPr>
        <w:tabs>
          <w:tab w:val="num" w:pos="2880"/>
        </w:tabs>
        <w:ind w:left="2880" w:hanging="480"/>
      </w:pPr>
      <w:rPr>
        <w:rFonts w:cs="Times New Roman"/>
      </w:rPr>
    </w:lvl>
    <w:lvl w:ilvl="6">
      <w:start w:val="1"/>
      <w:numFmt w:val="decimal"/>
      <w:lvlText w:val="%7."/>
      <w:lvlJc w:val="left"/>
      <w:pPr>
        <w:tabs>
          <w:tab w:val="num" w:pos="3360"/>
        </w:tabs>
        <w:ind w:left="3360" w:hanging="480"/>
      </w:pPr>
      <w:rPr>
        <w:rFonts w:cs="Times New Roman"/>
      </w:rPr>
    </w:lvl>
    <w:lvl w:ilvl="7">
      <w:start w:val="1"/>
      <w:numFmt w:val="ideographTraditional"/>
      <w:lvlText w:val="%8、"/>
      <w:lvlJc w:val="left"/>
      <w:pPr>
        <w:tabs>
          <w:tab w:val="num" w:pos="3840"/>
        </w:tabs>
        <w:ind w:left="3840" w:hanging="480"/>
      </w:pPr>
      <w:rPr>
        <w:rFonts w:cs="Times New Roman"/>
      </w:rPr>
    </w:lvl>
    <w:lvl w:ilvl="8">
      <w:start w:val="1"/>
      <w:numFmt w:val="lowerRoman"/>
      <w:lvlText w:val="%9."/>
      <w:lvlJc w:val="right"/>
      <w:pPr>
        <w:tabs>
          <w:tab w:val="num" w:pos="4320"/>
        </w:tabs>
        <w:ind w:left="4320" w:hanging="480"/>
      </w:pPr>
      <w:rPr>
        <w:rFonts w:cs="Times New Roman"/>
      </w:rPr>
    </w:lvl>
  </w:abstractNum>
  <w:abstractNum w:abstractNumId="6">
    <w:nsid w:val="17682014"/>
    <w:multiLevelType w:val="multilevel"/>
    <w:tmpl w:val="BE6CB816"/>
    <w:lvl w:ilvl="0">
      <w:start w:val="1"/>
      <w:numFmt w:val="decimal"/>
      <w:lvlText w:val="%1."/>
      <w:lvlJc w:val="left"/>
      <w:pPr>
        <w:tabs>
          <w:tab w:val="num" w:pos="480"/>
        </w:tabs>
        <w:ind w:left="480" w:hanging="480"/>
      </w:pPr>
      <w:rPr>
        <w:rFonts w:cs="Times New Roman"/>
      </w:rPr>
    </w:lvl>
    <w:lvl w:ilvl="1">
      <w:start w:val="1"/>
      <w:numFmt w:val="ideographTraditional"/>
      <w:lvlText w:val="%2、"/>
      <w:lvlJc w:val="left"/>
      <w:pPr>
        <w:tabs>
          <w:tab w:val="num" w:pos="960"/>
        </w:tabs>
        <w:ind w:left="960" w:hanging="480"/>
      </w:pPr>
      <w:rPr>
        <w:rFonts w:cs="Times New Roman"/>
      </w:rPr>
    </w:lvl>
    <w:lvl w:ilvl="2">
      <w:start w:val="1"/>
      <w:numFmt w:val="lowerRoman"/>
      <w:lvlText w:val="%3."/>
      <w:lvlJc w:val="right"/>
      <w:pPr>
        <w:tabs>
          <w:tab w:val="num" w:pos="1440"/>
        </w:tabs>
        <w:ind w:left="1440" w:hanging="480"/>
      </w:pPr>
      <w:rPr>
        <w:rFonts w:cs="Times New Roman"/>
      </w:rPr>
    </w:lvl>
    <w:lvl w:ilvl="3">
      <w:start w:val="1"/>
      <w:numFmt w:val="decimal"/>
      <w:lvlText w:val="%4."/>
      <w:lvlJc w:val="left"/>
      <w:pPr>
        <w:tabs>
          <w:tab w:val="num" w:pos="1920"/>
        </w:tabs>
        <w:ind w:left="1920" w:hanging="480"/>
      </w:pPr>
      <w:rPr>
        <w:rFonts w:cs="Times New Roman"/>
      </w:rPr>
    </w:lvl>
    <w:lvl w:ilvl="4">
      <w:start w:val="1"/>
      <w:numFmt w:val="ideographTraditional"/>
      <w:lvlText w:val="%5、"/>
      <w:lvlJc w:val="left"/>
      <w:pPr>
        <w:tabs>
          <w:tab w:val="num" w:pos="2400"/>
        </w:tabs>
        <w:ind w:left="2400" w:hanging="480"/>
      </w:pPr>
      <w:rPr>
        <w:rFonts w:cs="Times New Roman"/>
      </w:rPr>
    </w:lvl>
    <w:lvl w:ilvl="5">
      <w:start w:val="1"/>
      <w:numFmt w:val="lowerRoman"/>
      <w:lvlText w:val="%6."/>
      <w:lvlJc w:val="right"/>
      <w:pPr>
        <w:tabs>
          <w:tab w:val="num" w:pos="2880"/>
        </w:tabs>
        <w:ind w:left="2880" w:hanging="480"/>
      </w:pPr>
      <w:rPr>
        <w:rFonts w:cs="Times New Roman"/>
      </w:rPr>
    </w:lvl>
    <w:lvl w:ilvl="6">
      <w:start w:val="1"/>
      <w:numFmt w:val="decimal"/>
      <w:lvlText w:val="%7."/>
      <w:lvlJc w:val="left"/>
      <w:pPr>
        <w:tabs>
          <w:tab w:val="num" w:pos="3360"/>
        </w:tabs>
        <w:ind w:left="3360" w:hanging="480"/>
      </w:pPr>
      <w:rPr>
        <w:rFonts w:cs="Times New Roman"/>
      </w:rPr>
    </w:lvl>
    <w:lvl w:ilvl="7">
      <w:start w:val="1"/>
      <w:numFmt w:val="ideographTraditional"/>
      <w:lvlText w:val="%8、"/>
      <w:lvlJc w:val="left"/>
      <w:pPr>
        <w:tabs>
          <w:tab w:val="num" w:pos="3840"/>
        </w:tabs>
        <w:ind w:left="3840" w:hanging="480"/>
      </w:pPr>
      <w:rPr>
        <w:rFonts w:cs="Times New Roman"/>
      </w:rPr>
    </w:lvl>
    <w:lvl w:ilvl="8">
      <w:start w:val="1"/>
      <w:numFmt w:val="lowerRoman"/>
      <w:lvlText w:val="%9."/>
      <w:lvlJc w:val="right"/>
      <w:pPr>
        <w:tabs>
          <w:tab w:val="num" w:pos="4320"/>
        </w:tabs>
        <w:ind w:left="4320" w:hanging="480"/>
      </w:pPr>
      <w:rPr>
        <w:rFonts w:cs="Times New Roman"/>
      </w:rPr>
    </w:lvl>
  </w:abstractNum>
  <w:abstractNum w:abstractNumId="7">
    <w:nsid w:val="22DB5BB9"/>
    <w:multiLevelType w:val="hybridMultilevel"/>
    <w:tmpl w:val="E03E3ACA"/>
    <w:lvl w:ilvl="0" w:tplc="B3D4785E">
      <w:start w:val="1"/>
      <w:numFmt w:val="taiwaneseCountingThousand"/>
      <w:lvlText w:val="%1、"/>
      <w:lvlJc w:val="left"/>
      <w:pPr>
        <w:tabs>
          <w:tab w:val="num" w:pos="0"/>
        </w:tabs>
        <w:ind w:left="456" w:hanging="456"/>
      </w:pPr>
      <w:rPr>
        <w:rFonts w:cs="Times New Roman" w:hint="default"/>
      </w:rPr>
    </w:lvl>
    <w:lvl w:ilvl="1" w:tplc="65643E4E">
      <w:start w:val="1"/>
      <w:numFmt w:val="taiwaneseCountingThousand"/>
      <w:lvlText w:val="(%2)、"/>
      <w:lvlJc w:val="left"/>
      <w:pPr>
        <w:tabs>
          <w:tab w:val="num" w:pos="1200"/>
        </w:tabs>
        <w:ind w:left="1200" w:hanging="720"/>
      </w:pPr>
      <w:rPr>
        <w:rFonts w:cs="Times New Roman" w:hint="eastAsia"/>
      </w:rPr>
    </w:lvl>
    <w:lvl w:ilvl="2" w:tplc="C5E81230">
      <w:start w:val="1"/>
      <w:numFmt w:val="decimal"/>
      <w:lvlText w:val="%3."/>
      <w:lvlJc w:val="left"/>
      <w:pPr>
        <w:tabs>
          <w:tab w:val="num" w:pos="1320"/>
        </w:tabs>
        <w:ind w:left="1320" w:hanging="360"/>
      </w:pPr>
      <w:rPr>
        <w:rFonts w:cs="Times New Roman" w:hint="default"/>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8">
    <w:nsid w:val="23721586"/>
    <w:multiLevelType w:val="hybridMultilevel"/>
    <w:tmpl w:val="BF7EFED2"/>
    <w:lvl w:ilvl="0" w:tplc="3A40257A">
      <w:start w:val="2"/>
      <w:numFmt w:val="decimal"/>
      <w:lvlText w:val="%1."/>
      <w:lvlJc w:val="left"/>
      <w:pPr>
        <w:tabs>
          <w:tab w:val="num" w:pos="480"/>
        </w:tabs>
        <w:ind w:left="480" w:hanging="480"/>
      </w:pPr>
      <w:rPr>
        <w:rFonts w:cs="Times New Roman" w:hint="eastAsia"/>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9">
    <w:nsid w:val="2DED1627"/>
    <w:multiLevelType w:val="multilevel"/>
    <w:tmpl w:val="C82A8620"/>
    <w:lvl w:ilvl="0">
      <w:start w:val="1"/>
      <w:numFmt w:val="decimal"/>
      <w:lvlText w:val="%1."/>
      <w:lvlJc w:val="left"/>
      <w:pPr>
        <w:tabs>
          <w:tab w:val="num" w:pos="480"/>
        </w:tabs>
        <w:ind w:left="480" w:hanging="480"/>
      </w:pPr>
      <w:rPr>
        <w:rFonts w:cs="Times New Roman"/>
      </w:rPr>
    </w:lvl>
    <w:lvl w:ilvl="1">
      <w:start w:val="1"/>
      <w:numFmt w:val="decimal"/>
      <w:lvlText w:val="%2."/>
      <w:lvlJc w:val="left"/>
      <w:pPr>
        <w:tabs>
          <w:tab w:val="num" w:pos="840"/>
        </w:tabs>
        <w:ind w:left="879" w:hanging="399"/>
      </w:pPr>
      <w:rPr>
        <w:rFonts w:cs="Times New Roman" w:hint="default"/>
      </w:rPr>
    </w:lvl>
    <w:lvl w:ilvl="2">
      <w:start w:val="1"/>
      <w:numFmt w:val="lowerRoman"/>
      <w:lvlText w:val="%3."/>
      <w:lvlJc w:val="right"/>
      <w:pPr>
        <w:tabs>
          <w:tab w:val="num" w:pos="1440"/>
        </w:tabs>
        <w:ind w:left="1440" w:hanging="480"/>
      </w:pPr>
      <w:rPr>
        <w:rFonts w:cs="Times New Roman"/>
      </w:rPr>
    </w:lvl>
    <w:lvl w:ilvl="3">
      <w:start w:val="1"/>
      <w:numFmt w:val="decimal"/>
      <w:lvlText w:val="%4."/>
      <w:lvlJc w:val="left"/>
      <w:pPr>
        <w:tabs>
          <w:tab w:val="num" w:pos="1920"/>
        </w:tabs>
        <w:ind w:left="1920" w:hanging="480"/>
      </w:pPr>
      <w:rPr>
        <w:rFonts w:cs="Times New Roman"/>
      </w:rPr>
    </w:lvl>
    <w:lvl w:ilvl="4">
      <w:start w:val="1"/>
      <w:numFmt w:val="ideographTraditional"/>
      <w:lvlText w:val="%5、"/>
      <w:lvlJc w:val="left"/>
      <w:pPr>
        <w:tabs>
          <w:tab w:val="num" w:pos="2400"/>
        </w:tabs>
        <w:ind w:left="2400" w:hanging="480"/>
      </w:pPr>
      <w:rPr>
        <w:rFonts w:cs="Times New Roman"/>
      </w:rPr>
    </w:lvl>
    <w:lvl w:ilvl="5">
      <w:start w:val="1"/>
      <w:numFmt w:val="lowerRoman"/>
      <w:lvlText w:val="%6."/>
      <w:lvlJc w:val="right"/>
      <w:pPr>
        <w:tabs>
          <w:tab w:val="num" w:pos="2880"/>
        </w:tabs>
        <w:ind w:left="2880" w:hanging="480"/>
      </w:pPr>
      <w:rPr>
        <w:rFonts w:cs="Times New Roman"/>
      </w:rPr>
    </w:lvl>
    <w:lvl w:ilvl="6">
      <w:start w:val="1"/>
      <w:numFmt w:val="decimal"/>
      <w:lvlText w:val="%7."/>
      <w:lvlJc w:val="left"/>
      <w:pPr>
        <w:tabs>
          <w:tab w:val="num" w:pos="3360"/>
        </w:tabs>
        <w:ind w:left="3360" w:hanging="480"/>
      </w:pPr>
      <w:rPr>
        <w:rFonts w:cs="Times New Roman"/>
      </w:rPr>
    </w:lvl>
    <w:lvl w:ilvl="7">
      <w:start w:val="1"/>
      <w:numFmt w:val="ideographTraditional"/>
      <w:lvlText w:val="%8、"/>
      <w:lvlJc w:val="left"/>
      <w:pPr>
        <w:tabs>
          <w:tab w:val="num" w:pos="3840"/>
        </w:tabs>
        <w:ind w:left="3840" w:hanging="480"/>
      </w:pPr>
      <w:rPr>
        <w:rFonts w:cs="Times New Roman"/>
      </w:rPr>
    </w:lvl>
    <w:lvl w:ilvl="8">
      <w:start w:val="1"/>
      <w:numFmt w:val="lowerRoman"/>
      <w:lvlText w:val="%9."/>
      <w:lvlJc w:val="right"/>
      <w:pPr>
        <w:tabs>
          <w:tab w:val="num" w:pos="4320"/>
        </w:tabs>
        <w:ind w:left="4320" w:hanging="480"/>
      </w:pPr>
      <w:rPr>
        <w:rFonts w:cs="Times New Roman"/>
      </w:rPr>
    </w:lvl>
  </w:abstractNum>
  <w:abstractNum w:abstractNumId="10">
    <w:nsid w:val="2EB1773C"/>
    <w:multiLevelType w:val="hybridMultilevel"/>
    <w:tmpl w:val="C82A8620"/>
    <w:lvl w:ilvl="0" w:tplc="0409000F">
      <w:start w:val="1"/>
      <w:numFmt w:val="decimal"/>
      <w:lvlText w:val="%1."/>
      <w:lvlJc w:val="left"/>
      <w:pPr>
        <w:tabs>
          <w:tab w:val="num" w:pos="480"/>
        </w:tabs>
        <w:ind w:left="480" w:hanging="480"/>
      </w:pPr>
      <w:rPr>
        <w:rFonts w:cs="Times New Roman"/>
      </w:rPr>
    </w:lvl>
    <w:lvl w:ilvl="1" w:tplc="6D2462EC">
      <w:start w:val="1"/>
      <w:numFmt w:val="decimal"/>
      <w:lvlText w:val="%2."/>
      <w:lvlJc w:val="left"/>
      <w:pPr>
        <w:tabs>
          <w:tab w:val="num" w:pos="840"/>
        </w:tabs>
        <w:ind w:left="879" w:hanging="399"/>
      </w:pPr>
      <w:rPr>
        <w:rFonts w:cs="Times New Roman" w:hint="default"/>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11">
    <w:nsid w:val="37E74BE5"/>
    <w:multiLevelType w:val="multilevel"/>
    <w:tmpl w:val="20F85508"/>
    <w:lvl w:ilvl="0">
      <w:start w:val="1"/>
      <w:numFmt w:val="decimal"/>
      <w:lvlText w:val="%1."/>
      <w:lvlJc w:val="left"/>
      <w:pPr>
        <w:tabs>
          <w:tab w:val="num" w:pos="480"/>
        </w:tabs>
        <w:ind w:left="480" w:hanging="480"/>
      </w:pPr>
      <w:rPr>
        <w:rFonts w:cs="Times New Roman"/>
      </w:rPr>
    </w:lvl>
    <w:lvl w:ilvl="1">
      <w:start w:val="1"/>
      <w:numFmt w:val="ideographTraditional"/>
      <w:lvlText w:val="%2、"/>
      <w:lvlJc w:val="left"/>
      <w:pPr>
        <w:tabs>
          <w:tab w:val="num" w:pos="960"/>
        </w:tabs>
        <w:ind w:left="960" w:hanging="480"/>
      </w:pPr>
      <w:rPr>
        <w:rFonts w:cs="Times New Roman"/>
      </w:rPr>
    </w:lvl>
    <w:lvl w:ilvl="2">
      <w:start w:val="1"/>
      <w:numFmt w:val="lowerRoman"/>
      <w:lvlText w:val="%3."/>
      <w:lvlJc w:val="right"/>
      <w:pPr>
        <w:tabs>
          <w:tab w:val="num" w:pos="1440"/>
        </w:tabs>
        <w:ind w:left="1440" w:hanging="480"/>
      </w:pPr>
      <w:rPr>
        <w:rFonts w:cs="Times New Roman"/>
      </w:rPr>
    </w:lvl>
    <w:lvl w:ilvl="3">
      <w:start w:val="1"/>
      <w:numFmt w:val="decimal"/>
      <w:lvlText w:val="%4."/>
      <w:lvlJc w:val="left"/>
      <w:pPr>
        <w:tabs>
          <w:tab w:val="num" w:pos="1920"/>
        </w:tabs>
        <w:ind w:left="1920" w:hanging="480"/>
      </w:pPr>
      <w:rPr>
        <w:rFonts w:cs="Times New Roman"/>
      </w:rPr>
    </w:lvl>
    <w:lvl w:ilvl="4">
      <w:start w:val="1"/>
      <w:numFmt w:val="ideographTraditional"/>
      <w:lvlText w:val="%5、"/>
      <w:lvlJc w:val="left"/>
      <w:pPr>
        <w:tabs>
          <w:tab w:val="num" w:pos="2400"/>
        </w:tabs>
        <w:ind w:left="2400" w:hanging="480"/>
      </w:pPr>
      <w:rPr>
        <w:rFonts w:cs="Times New Roman"/>
      </w:rPr>
    </w:lvl>
    <w:lvl w:ilvl="5">
      <w:start w:val="1"/>
      <w:numFmt w:val="lowerRoman"/>
      <w:lvlText w:val="%6."/>
      <w:lvlJc w:val="right"/>
      <w:pPr>
        <w:tabs>
          <w:tab w:val="num" w:pos="2880"/>
        </w:tabs>
        <w:ind w:left="2880" w:hanging="480"/>
      </w:pPr>
      <w:rPr>
        <w:rFonts w:cs="Times New Roman"/>
      </w:rPr>
    </w:lvl>
    <w:lvl w:ilvl="6">
      <w:start w:val="1"/>
      <w:numFmt w:val="decimal"/>
      <w:lvlText w:val="%7."/>
      <w:lvlJc w:val="left"/>
      <w:pPr>
        <w:tabs>
          <w:tab w:val="num" w:pos="3360"/>
        </w:tabs>
        <w:ind w:left="3360" w:hanging="480"/>
      </w:pPr>
      <w:rPr>
        <w:rFonts w:cs="Times New Roman"/>
      </w:rPr>
    </w:lvl>
    <w:lvl w:ilvl="7">
      <w:start w:val="1"/>
      <w:numFmt w:val="ideographTraditional"/>
      <w:lvlText w:val="%8、"/>
      <w:lvlJc w:val="left"/>
      <w:pPr>
        <w:tabs>
          <w:tab w:val="num" w:pos="3840"/>
        </w:tabs>
        <w:ind w:left="3840" w:hanging="480"/>
      </w:pPr>
      <w:rPr>
        <w:rFonts w:cs="Times New Roman"/>
      </w:rPr>
    </w:lvl>
    <w:lvl w:ilvl="8">
      <w:start w:val="1"/>
      <w:numFmt w:val="lowerRoman"/>
      <w:lvlText w:val="%9."/>
      <w:lvlJc w:val="right"/>
      <w:pPr>
        <w:tabs>
          <w:tab w:val="num" w:pos="4320"/>
        </w:tabs>
        <w:ind w:left="4320" w:hanging="480"/>
      </w:pPr>
      <w:rPr>
        <w:rFonts w:cs="Times New Roman"/>
      </w:rPr>
    </w:lvl>
  </w:abstractNum>
  <w:abstractNum w:abstractNumId="12">
    <w:nsid w:val="4487279A"/>
    <w:multiLevelType w:val="hybridMultilevel"/>
    <w:tmpl w:val="12B27908"/>
    <w:lvl w:ilvl="0" w:tplc="B3D4785E">
      <w:start w:val="1"/>
      <w:numFmt w:val="taiwaneseCountingThousand"/>
      <w:lvlText w:val="%1、"/>
      <w:lvlJc w:val="left"/>
      <w:pPr>
        <w:tabs>
          <w:tab w:val="num" w:pos="0"/>
        </w:tabs>
        <w:ind w:left="456" w:hanging="456"/>
      </w:pPr>
      <w:rPr>
        <w:rFonts w:cs="Times New Roman" w:hint="default"/>
      </w:rPr>
    </w:lvl>
    <w:lvl w:ilvl="1" w:tplc="65643E4E">
      <w:start w:val="1"/>
      <w:numFmt w:val="taiwaneseCountingThousand"/>
      <w:lvlText w:val="(%2)、"/>
      <w:lvlJc w:val="left"/>
      <w:pPr>
        <w:tabs>
          <w:tab w:val="num" w:pos="1200"/>
        </w:tabs>
        <w:ind w:left="1200" w:hanging="720"/>
      </w:pPr>
      <w:rPr>
        <w:rFonts w:cs="Times New Roman" w:hint="eastAsia"/>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13">
    <w:nsid w:val="4B77550C"/>
    <w:multiLevelType w:val="hybridMultilevel"/>
    <w:tmpl w:val="44024C26"/>
    <w:lvl w:ilvl="0" w:tplc="84B2229C">
      <w:start w:val="1"/>
      <w:numFmt w:val="taiwaneseCountingThousand"/>
      <w:lvlText w:val="%1、"/>
      <w:lvlJc w:val="left"/>
      <w:pPr>
        <w:tabs>
          <w:tab w:val="num" w:pos="720"/>
        </w:tabs>
        <w:ind w:left="720" w:hanging="720"/>
      </w:pPr>
      <w:rPr>
        <w:rFonts w:cs="Times New Roman" w:hint="default"/>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14">
    <w:nsid w:val="4CC611C0"/>
    <w:multiLevelType w:val="hybridMultilevel"/>
    <w:tmpl w:val="D136BDCC"/>
    <w:lvl w:ilvl="0" w:tplc="7BA882F0">
      <w:start w:val="1"/>
      <w:numFmt w:val="decimal"/>
      <w:lvlText w:val="%1."/>
      <w:lvlJc w:val="left"/>
      <w:pPr>
        <w:tabs>
          <w:tab w:val="num" w:pos="360"/>
        </w:tabs>
        <w:ind w:left="360" w:hanging="360"/>
      </w:pPr>
      <w:rPr>
        <w:rFonts w:cs="Times New Roman" w:hint="default"/>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15">
    <w:nsid w:val="52670BB8"/>
    <w:multiLevelType w:val="hybridMultilevel"/>
    <w:tmpl w:val="79182B40"/>
    <w:lvl w:ilvl="0" w:tplc="249619F6">
      <w:start w:val="1"/>
      <w:numFmt w:val="decimal"/>
      <w:lvlText w:val="%1."/>
      <w:lvlJc w:val="left"/>
      <w:pPr>
        <w:tabs>
          <w:tab w:val="num" w:pos="360"/>
        </w:tabs>
        <w:ind w:left="360" w:hanging="360"/>
      </w:pPr>
      <w:rPr>
        <w:rFonts w:cs="Times New Roman" w:hint="default"/>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16">
    <w:nsid w:val="52AB2773"/>
    <w:multiLevelType w:val="hybridMultilevel"/>
    <w:tmpl w:val="6750F728"/>
    <w:lvl w:ilvl="0" w:tplc="F32A2C22">
      <w:start w:val="1"/>
      <w:numFmt w:val="taiwaneseCountingThousand"/>
      <w:lvlText w:val="%1、"/>
      <w:lvlJc w:val="left"/>
      <w:pPr>
        <w:tabs>
          <w:tab w:val="num" w:pos="480"/>
        </w:tabs>
        <w:ind w:left="480" w:hanging="480"/>
      </w:pPr>
      <w:rPr>
        <w:rFonts w:cs="Times New Roman" w:hint="default"/>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17">
    <w:nsid w:val="568324D2"/>
    <w:multiLevelType w:val="hybridMultilevel"/>
    <w:tmpl w:val="592681D8"/>
    <w:lvl w:ilvl="0" w:tplc="F8209706">
      <w:start w:val="1"/>
      <w:numFmt w:val="decimal"/>
      <w:lvlText w:val="%1."/>
      <w:lvlJc w:val="left"/>
      <w:pPr>
        <w:tabs>
          <w:tab w:val="num" w:pos="360"/>
        </w:tabs>
        <w:ind w:left="360" w:hanging="360"/>
      </w:pPr>
      <w:rPr>
        <w:rFonts w:cs="Times New Roman" w:hint="default"/>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18">
    <w:nsid w:val="57DC4FD4"/>
    <w:multiLevelType w:val="hybridMultilevel"/>
    <w:tmpl w:val="D75C6AE4"/>
    <w:lvl w:ilvl="0" w:tplc="A5E4BCEA">
      <w:start w:val="1"/>
      <w:numFmt w:val="decimal"/>
      <w:lvlText w:val="%1."/>
      <w:lvlJc w:val="left"/>
      <w:pPr>
        <w:tabs>
          <w:tab w:val="num" w:pos="822"/>
        </w:tabs>
        <w:ind w:left="822" w:hanging="360"/>
      </w:pPr>
      <w:rPr>
        <w:rFonts w:cs="Times New Roman" w:hint="default"/>
      </w:rPr>
    </w:lvl>
    <w:lvl w:ilvl="1" w:tplc="04090019" w:tentative="1">
      <w:start w:val="1"/>
      <w:numFmt w:val="ideographTraditional"/>
      <w:lvlText w:val="%2、"/>
      <w:lvlJc w:val="left"/>
      <w:pPr>
        <w:tabs>
          <w:tab w:val="num" w:pos="1422"/>
        </w:tabs>
        <w:ind w:left="1422" w:hanging="480"/>
      </w:pPr>
      <w:rPr>
        <w:rFonts w:cs="Times New Roman"/>
      </w:rPr>
    </w:lvl>
    <w:lvl w:ilvl="2" w:tplc="0409001B" w:tentative="1">
      <w:start w:val="1"/>
      <w:numFmt w:val="lowerRoman"/>
      <w:lvlText w:val="%3."/>
      <w:lvlJc w:val="right"/>
      <w:pPr>
        <w:tabs>
          <w:tab w:val="num" w:pos="1902"/>
        </w:tabs>
        <w:ind w:left="1902" w:hanging="480"/>
      </w:pPr>
      <w:rPr>
        <w:rFonts w:cs="Times New Roman"/>
      </w:rPr>
    </w:lvl>
    <w:lvl w:ilvl="3" w:tplc="0409000F" w:tentative="1">
      <w:start w:val="1"/>
      <w:numFmt w:val="decimal"/>
      <w:lvlText w:val="%4."/>
      <w:lvlJc w:val="left"/>
      <w:pPr>
        <w:tabs>
          <w:tab w:val="num" w:pos="2382"/>
        </w:tabs>
        <w:ind w:left="2382" w:hanging="480"/>
      </w:pPr>
      <w:rPr>
        <w:rFonts w:cs="Times New Roman"/>
      </w:rPr>
    </w:lvl>
    <w:lvl w:ilvl="4" w:tplc="04090019" w:tentative="1">
      <w:start w:val="1"/>
      <w:numFmt w:val="ideographTraditional"/>
      <w:lvlText w:val="%5、"/>
      <w:lvlJc w:val="left"/>
      <w:pPr>
        <w:tabs>
          <w:tab w:val="num" w:pos="2862"/>
        </w:tabs>
        <w:ind w:left="2862" w:hanging="480"/>
      </w:pPr>
      <w:rPr>
        <w:rFonts w:cs="Times New Roman"/>
      </w:rPr>
    </w:lvl>
    <w:lvl w:ilvl="5" w:tplc="0409001B" w:tentative="1">
      <w:start w:val="1"/>
      <w:numFmt w:val="lowerRoman"/>
      <w:lvlText w:val="%6."/>
      <w:lvlJc w:val="right"/>
      <w:pPr>
        <w:tabs>
          <w:tab w:val="num" w:pos="3342"/>
        </w:tabs>
        <w:ind w:left="3342" w:hanging="480"/>
      </w:pPr>
      <w:rPr>
        <w:rFonts w:cs="Times New Roman"/>
      </w:rPr>
    </w:lvl>
    <w:lvl w:ilvl="6" w:tplc="0409000F" w:tentative="1">
      <w:start w:val="1"/>
      <w:numFmt w:val="decimal"/>
      <w:lvlText w:val="%7."/>
      <w:lvlJc w:val="left"/>
      <w:pPr>
        <w:tabs>
          <w:tab w:val="num" w:pos="3822"/>
        </w:tabs>
        <w:ind w:left="3822" w:hanging="480"/>
      </w:pPr>
      <w:rPr>
        <w:rFonts w:cs="Times New Roman"/>
      </w:rPr>
    </w:lvl>
    <w:lvl w:ilvl="7" w:tplc="04090019" w:tentative="1">
      <w:start w:val="1"/>
      <w:numFmt w:val="ideographTraditional"/>
      <w:lvlText w:val="%8、"/>
      <w:lvlJc w:val="left"/>
      <w:pPr>
        <w:tabs>
          <w:tab w:val="num" w:pos="4302"/>
        </w:tabs>
        <w:ind w:left="4302" w:hanging="480"/>
      </w:pPr>
      <w:rPr>
        <w:rFonts w:cs="Times New Roman"/>
      </w:rPr>
    </w:lvl>
    <w:lvl w:ilvl="8" w:tplc="0409001B" w:tentative="1">
      <w:start w:val="1"/>
      <w:numFmt w:val="lowerRoman"/>
      <w:lvlText w:val="%9."/>
      <w:lvlJc w:val="right"/>
      <w:pPr>
        <w:tabs>
          <w:tab w:val="num" w:pos="4782"/>
        </w:tabs>
        <w:ind w:left="4782" w:hanging="480"/>
      </w:pPr>
      <w:rPr>
        <w:rFonts w:cs="Times New Roman"/>
      </w:rPr>
    </w:lvl>
  </w:abstractNum>
  <w:abstractNum w:abstractNumId="19">
    <w:nsid w:val="628B2B7B"/>
    <w:multiLevelType w:val="multilevel"/>
    <w:tmpl w:val="7EA01F88"/>
    <w:lvl w:ilvl="0">
      <w:start w:val="1"/>
      <w:numFmt w:val="ideographLegalTraditional"/>
      <w:pStyle w:val="Level1"/>
      <w:lvlText w:val="%1、"/>
      <w:lvlJc w:val="left"/>
      <w:pPr>
        <w:tabs>
          <w:tab w:val="num" w:pos="1004"/>
        </w:tabs>
        <w:ind w:left="1372" w:hanging="652"/>
      </w:pPr>
      <w:rPr>
        <w:rFonts w:cs="Times New Roman" w:hint="eastAsia"/>
      </w:rPr>
    </w:lvl>
    <w:lvl w:ilvl="1">
      <w:start w:val="1"/>
      <w:numFmt w:val="taiwaneseCountingThousand"/>
      <w:pStyle w:val="Level2"/>
      <w:lvlText w:val="%2、"/>
      <w:lvlJc w:val="left"/>
      <w:pPr>
        <w:tabs>
          <w:tab w:val="num" w:pos="992"/>
        </w:tabs>
        <w:ind w:left="992" w:hanging="567"/>
      </w:pPr>
      <w:rPr>
        <w:rFonts w:cs="Times New Roman" w:hint="eastAsia"/>
      </w:rPr>
    </w:lvl>
    <w:lvl w:ilvl="2">
      <w:start w:val="1"/>
      <w:numFmt w:val="taiwaneseCountingThousand"/>
      <w:pStyle w:val="Level3"/>
      <w:lvlText w:val="（%3）"/>
      <w:lvlJc w:val="left"/>
      <w:pPr>
        <w:tabs>
          <w:tab w:val="num" w:pos="5067"/>
        </w:tabs>
        <w:ind w:left="5344" w:hanging="844"/>
      </w:pPr>
      <w:rPr>
        <w:rFonts w:cs="Times New Roman" w:hint="eastAsia"/>
      </w:rPr>
    </w:lvl>
    <w:lvl w:ilvl="3">
      <w:start w:val="1"/>
      <w:numFmt w:val="decimal"/>
      <w:lvlText w:val="%1.%2.%3.%4"/>
      <w:lvlJc w:val="left"/>
      <w:pPr>
        <w:tabs>
          <w:tab w:val="num" w:pos="2716"/>
        </w:tabs>
        <w:ind w:left="1984" w:hanging="708"/>
      </w:pPr>
      <w:rPr>
        <w:rFonts w:cs="Times New Roman" w:hint="eastAsia"/>
      </w:rPr>
    </w:lvl>
    <w:lvl w:ilvl="4">
      <w:start w:val="1"/>
      <w:numFmt w:val="decimal"/>
      <w:lvlText w:val="%1.%2.%3.%4.%5"/>
      <w:lvlJc w:val="left"/>
      <w:pPr>
        <w:tabs>
          <w:tab w:val="num" w:pos="3501"/>
        </w:tabs>
        <w:ind w:left="2551" w:hanging="850"/>
      </w:pPr>
      <w:rPr>
        <w:rFonts w:cs="Times New Roman" w:hint="eastAsia"/>
      </w:rPr>
    </w:lvl>
    <w:lvl w:ilvl="5">
      <w:start w:val="1"/>
      <w:numFmt w:val="decimal"/>
      <w:lvlText w:val="%1.%2.%3.%4.%5.%6"/>
      <w:lvlJc w:val="left"/>
      <w:pPr>
        <w:tabs>
          <w:tab w:val="num" w:pos="3926"/>
        </w:tabs>
        <w:ind w:left="3260" w:hanging="1134"/>
      </w:pPr>
      <w:rPr>
        <w:rFonts w:cs="Times New Roman" w:hint="eastAsia"/>
      </w:rPr>
    </w:lvl>
    <w:lvl w:ilvl="6">
      <w:start w:val="1"/>
      <w:numFmt w:val="decimal"/>
      <w:lvlText w:val="%1.%2.%3.%4.%5.%6.%7"/>
      <w:lvlJc w:val="left"/>
      <w:pPr>
        <w:tabs>
          <w:tab w:val="num" w:pos="4711"/>
        </w:tabs>
        <w:ind w:left="3827" w:hanging="1276"/>
      </w:pPr>
      <w:rPr>
        <w:rFonts w:cs="Times New Roman" w:hint="eastAsia"/>
      </w:rPr>
    </w:lvl>
    <w:lvl w:ilvl="7">
      <w:start w:val="1"/>
      <w:numFmt w:val="decimal"/>
      <w:lvlText w:val="%1.%2.%3.%4.%5.%6.%7.%8"/>
      <w:lvlJc w:val="left"/>
      <w:pPr>
        <w:tabs>
          <w:tab w:val="num" w:pos="5496"/>
        </w:tabs>
        <w:ind w:left="4394" w:hanging="1418"/>
      </w:pPr>
      <w:rPr>
        <w:rFonts w:cs="Times New Roman" w:hint="eastAsia"/>
      </w:rPr>
    </w:lvl>
    <w:lvl w:ilvl="8">
      <w:start w:val="1"/>
      <w:numFmt w:val="decimal"/>
      <w:lvlText w:val="%1.%2.%3.%4.%5.%6.%7.%8.%9"/>
      <w:lvlJc w:val="left"/>
      <w:pPr>
        <w:tabs>
          <w:tab w:val="num" w:pos="6282"/>
        </w:tabs>
        <w:ind w:left="5102" w:hanging="1700"/>
      </w:pPr>
      <w:rPr>
        <w:rFonts w:cs="Times New Roman" w:hint="eastAsia"/>
      </w:rPr>
    </w:lvl>
  </w:abstractNum>
  <w:abstractNum w:abstractNumId="20">
    <w:nsid w:val="64D92C03"/>
    <w:multiLevelType w:val="hybridMultilevel"/>
    <w:tmpl w:val="49280A4A"/>
    <w:lvl w:ilvl="0" w:tplc="C4E4EDE0">
      <w:start w:val="1"/>
      <w:numFmt w:val="decimal"/>
      <w:lvlText w:val="%1."/>
      <w:lvlJc w:val="left"/>
      <w:pPr>
        <w:tabs>
          <w:tab w:val="num" w:pos="840"/>
        </w:tabs>
        <w:ind w:left="840" w:hanging="360"/>
      </w:pPr>
      <w:rPr>
        <w:rFonts w:cs="Times New Roman" w:hint="default"/>
      </w:rPr>
    </w:lvl>
    <w:lvl w:ilvl="1" w:tplc="04090019" w:tentative="1">
      <w:start w:val="1"/>
      <w:numFmt w:val="ideographTraditional"/>
      <w:lvlText w:val="%2、"/>
      <w:lvlJc w:val="left"/>
      <w:pPr>
        <w:tabs>
          <w:tab w:val="num" w:pos="1440"/>
        </w:tabs>
        <w:ind w:left="1440" w:hanging="480"/>
      </w:pPr>
      <w:rPr>
        <w:rFonts w:cs="Times New Roman"/>
      </w:rPr>
    </w:lvl>
    <w:lvl w:ilvl="2" w:tplc="0409001B" w:tentative="1">
      <w:start w:val="1"/>
      <w:numFmt w:val="lowerRoman"/>
      <w:lvlText w:val="%3."/>
      <w:lvlJc w:val="right"/>
      <w:pPr>
        <w:tabs>
          <w:tab w:val="num" w:pos="1920"/>
        </w:tabs>
        <w:ind w:left="1920" w:hanging="480"/>
      </w:pPr>
      <w:rPr>
        <w:rFonts w:cs="Times New Roman"/>
      </w:rPr>
    </w:lvl>
    <w:lvl w:ilvl="3" w:tplc="0409000F" w:tentative="1">
      <w:start w:val="1"/>
      <w:numFmt w:val="decimal"/>
      <w:lvlText w:val="%4."/>
      <w:lvlJc w:val="left"/>
      <w:pPr>
        <w:tabs>
          <w:tab w:val="num" w:pos="2400"/>
        </w:tabs>
        <w:ind w:left="2400" w:hanging="480"/>
      </w:pPr>
      <w:rPr>
        <w:rFonts w:cs="Times New Roman"/>
      </w:rPr>
    </w:lvl>
    <w:lvl w:ilvl="4" w:tplc="04090019" w:tentative="1">
      <w:start w:val="1"/>
      <w:numFmt w:val="ideographTraditional"/>
      <w:lvlText w:val="%5、"/>
      <w:lvlJc w:val="left"/>
      <w:pPr>
        <w:tabs>
          <w:tab w:val="num" w:pos="2880"/>
        </w:tabs>
        <w:ind w:left="2880" w:hanging="480"/>
      </w:pPr>
      <w:rPr>
        <w:rFonts w:cs="Times New Roman"/>
      </w:rPr>
    </w:lvl>
    <w:lvl w:ilvl="5" w:tplc="0409001B" w:tentative="1">
      <w:start w:val="1"/>
      <w:numFmt w:val="lowerRoman"/>
      <w:lvlText w:val="%6."/>
      <w:lvlJc w:val="right"/>
      <w:pPr>
        <w:tabs>
          <w:tab w:val="num" w:pos="3360"/>
        </w:tabs>
        <w:ind w:left="3360" w:hanging="480"/>
      </w:pPr>
      <w:rPr>
        <w:rFonts w:cs="Times New Roman"/>
      </w:rPr>
    </w:lvl>
    <w:lvl w:ilvl="6" w:tplc="0409000F" w:tentative="1">
      <w:start w:val="1"/>
      <w:numFmt w:val="decimal"/>
      <w:lvlText w:val="%7."/>
      <w:lvlJc w:val="left"/>
      <w:pPr>
        <w:tabs>
          <w:tab w:val="num" w:pos="3840"/>
        </w:tabs>
        <w:ind w:left="3840" w:hanging="480"/>
      </w:pPr>
      <w:rPr>
        <w:rFonts w:cs="Times New Roman"/>
      </w:rPr>
    </w:lvl>
    <w:lvl w:ilvl="7" w:tplc="04090019" w:tentative="1">
      <w:start w:val="1"/>
      <w:numFmt w:val="ideographTraditional"/>
      <w:lvlText w:val="%8、"/>
      <w:lvlJc w:val="left"/>
      <w:pPr>
        <w:tabs>
          <w:tab w:val="num" w:pos="4320"/>
        </w:tabs>
        <w:ind w:left="4320" w:hanging="480"/>
      </w:pPr>
      <w:rPr>
        <w:rFonts w:cs="Times New Roman"/>
      </w:rPr>
    </w:lvl>
    <w:lvl w:ilvl="8" w:tplc="0409001B" w:tentative="1">
      <w:start w:val="1"/>
      <w:numFmt w:val="lowerRoman"/>
      <w:lvlText w:val="%9."/>
      <w:lvlJc w:val="right"/>
      <w:pPr>
        <w:tabs>
          <w:tab w:val="num" w:pos="4800"/>
        </w:tabs>
        <w:ind w:left="4800" w:hanging="480"/>
      </w:pPr>
      <w:rPr>
        <w:rFonts w:cs="Times New Roman"/>
      </w:rPr>
    </w:lvl>
  </w:abstractNum>
  <w:abstractNum w:abstractNumId="21">
    <w:nsid w:val="72BF5B1A"/>
    <w:multiLevelType w:val="hybridMultilevel"/>
    <w:tmpl w:val="98267128"/>
    <w:lvl w:ilvl="0" w:tplc="0409000F">
      <w:start w:val="1"/>
      <w:numFmt w:val="decimal"/>
      <w:lvlText w:val="%1."/>
      <w:lvlJc w:val="left"/>
      <w:pPr>
        <w:tabs>
          <w:tab w:val="num" w:pos="480"/>
        </w:tabs>
        <w:ind w:left="480" w:hanging="480"/>
      </w:pPr>
      <w:rPr>
        <w:rFonts w:cs="Times New Roman"/>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22">
    <w:nsid w:val="77EA0EF2"/>
    <w:multiLevelType w:val="multilevel"/>
    <w:tmpl w:val="D75C6AE4"/>
    <w:lvl w:ilvl="0">
      <w:start w:val="1"/>
      <w:numFmt w:val="decimal"/>
      <w:lvlText w:val="%1."/>
      <w:lvlJc w:val="left"/>
      <w:pPr>
        <w:tabs>
          <w:tab w:val="num" w:pos="822"/>
        </w:tabs>
        <w:ind w:left="822" w:hanging="360"/>
      </w:pPr>
      <w:rPr>
        <w:rFonts w:cs="Times New Roman" w:hint="default"/>
      </w:rPr>
    </w:lvl>
    <w:lvl w:ilvl="1">
      <w:start w:val="1"/>
      <w:numFmt w:val="ideographTraditional"/>
      <w:lvlText w:val="%2、"/>
      <w:lvlJc w:val="left"/>
      <w:pPr>
        <w:tabs>
          <w:tab w:val="num" w:pos="1422"/>
        </w:tabs>
        <w:ind w:left="1422" w:hanging="480"/>
      </w:pPr>
      <w:rPr>
        <w:rFonts w:cs="Times New Roman"/>
      </w:rPr>
    </w:lvl>
    <w:lvl w:ilvl="2">
      <w:start w:val="1"/>
      <w:numFmt w:val="lowerRoman"/>
      <w:lvlText w:val="%3."/>
      <w:lvlJc w:val="right"/>
      <w:pPr>
        <w:tabs>
          <w:tab w:val="num" w:pos="1902"/>
        </w:tabs>
        <w:ind w:left="1902" w:hanging="480"/>
      </w:pPr>
      <w:rPr>
        <w:rFonts w:cs="Times New Roman"/>
      </w:rPr>
    </w:lvl>
    <w:lvl w:ilvl="3">
      <w:start w:val="1"/>
      <w:numFmt w:val="decimal"/>
      <w:lvlText w:val="%4."/>
      <w:lvlJc w:val="left"/>
      <w:pPr>
        <w:tabs>
          <w:tab w:val="num" w:pos="2382"/>
        </w:tabs>
        <w:ind w:left="2382" w:hanging="480"/>
      </w:pPr>
      <w:rPr>
        <w:rFonts w:cs="Times New Roman"/>
      </w:rPr>
    </w:lvl>
    <w:lvl w:ilvl="4">
      <w:start w:val="1"/>
      <w:numFmt w:val="ideographTraditional"/>
      <w:lvlText w:val="%5、"/>
      <w:lvlJc w:val="left"/>
      <w:pPr>
        <w:tabs>
          <w:tab w:val="num" w:pos="2862"/>
        </w:tabs>
        <w:ind w:left="2862" w:hanging="480"/>
      </w:pPr>
      <w:rPr>
        <w:rFonts w:cs="Times New Roman"/>
      </w:rPr>
    </w:lvl>
    <w:lvl w:ilvl="5">
      <w:start w:val="1"/>
      <w:numFmt w:val="lowerRoman"/>
      <w:lvlText w:val="%6."/>
      <w:lvlJc w:val="right"/>
      <w:pPr>
        <w:tabs>
          <w:tab w:val="num" w:pos="3342"/>
        </w:tabs>
        <w:ind w:left="3342" w:hanging="480"/>
      </w:pPr>
      <w:rPr>
        <w:rFonts w:cs="Times New Roman"/>
      </w:rPr>
    </w:lvl>
    <w:lvl w:ilvl="6">
      <w:start w:val="1"/>
      <w:numFmt w:val="decimal"/>
      <w:lvlText w:val="%7."/>
      <w:lvlJc w:val="left"/>
      <w:pPr>
        <w:tabs>
          <w:tab w:val="num" w:pos="3822"/>
        </w:tabs>
        <w:ind w:left="3822" w:hanging="480"/>
      </w:pPr>
      <w:rPr>
        <w:rFonts w:cs="Times New Roman"/>
      </w:rPr>
    </w:lvl>
    <w:lvl w:ilvl="7">
      <w:start w:val="1"/>
      <w:numFmt w:val="ideographTraditional"/>
      <w:lvlText w:val="%8、"/>
      <w:lvlJc w:val="left"/>
      <w:pPr>
        <w:tabs>
          <w:tab w:val="num" w:pos="4302"/>
        </w:tabs>
        <w:ind w:left="4302" w:hanging="480"/>
      </w:pPr>
      <w:rPr>
        <w:rFonts w:cs="Times New Roman"/>
      </w:rPr>
    </w:lvl>
    <w:lvl w:ilvl="8">
      <w:start w:val="1"/>
      <w:numFmt w:val="lowerRoman"/>
      <w:lvlText w:val="%9."/>
      <w:lvlJc w:val="right"/>
      <w:pPr>
        <w:tabs>
          <w:tab w:val="num" w:pos="4782"/>
        </w:tabs>
        <w:ind w:left="4782" w:hanging="480"/>
      </w:pPr>
      <w:rPr>
        <w:rFonts w:cs="Times New Roman"/>
      </w:rPr>
    </w:lvl>
  </w:abstractNum>
  <w:abstractNum w:abstractNumId="23">
    <w:nsid w:val="7A461F2F"/>
    <w:multiLevelType w:val="multilevel"/>
    <w:tmpl w:val="E97CFF48"/>
    <w:lvl w:ilvl="0">
      <w:start w:val="1"/>
      <w:numFmt w:val="taiwaneseCountingThousand"/>
      <w:lvlText w:val="%1、"/>
      <w:lvlJc w:val="left"/>
      <w:pPr>
        <w:tabs>
          <w:tab w:val="num" w:pos="0"/>
        </w:tabs>
        <w:ind w:left="456" w:hanging="456"/>
      </w:pPr>
      <w:rPr>
        <w:rFonts w:cs="Times New Roman" w:hint="default"/>
      </w:rPr>
    </w:lvl>
    <w:lvl w:ilvl="1">
      <w:start w:val="1"/>
      <w:numFmt w:val="ideographTraditional"/>
      <w:lvlText w:val="%2、"/>
      <w:lvlJc w:val="left"/>
      <w:pPr>
        <w:tabs>
          <w:tab w:val="num" w:pos="960"/>
        </w:tabs>
        <w:ind w:left="960" w:hanging="480"/>
      </w:pPr>
      <w:rPr>
        <w:rFonts w:cs="Times New Roman"/>
      </w:rPr>
    </w:lvl>
    <w:lvl w:ilvl="2">
      <w:start w:val="1"/>
      <w:numFmt w:val="lowerRoman"/>
      <w:lvlText w:val="%3."/>
      <w:lvlJc w:val="right"/>
      <w:pPr>
        <w:tabs>
          <w:tab w:val="num" w:pos="1440"/>
        </w:tabs>
        <w:ind w:left="1440" w:hanging="480"/>
      </w:pPr>
      <w:rPr>
        <w:rFonts w:cs="Times New Roman"/>
      </w:rPr>
    </w:lvl>
    <w:lvl w:ilvl="3">
      <w:start w:val="1"/>
      <w:numFmt w:val="decimal"/>
      <w:lvlText w:val="%4."/>
      <w:lvlJc w:val="left"/>
      <w:pPr>
        <w:tabs>
          <w:tab w:val="num" w:pos="1920"/>
        </w:tabs>
        <w:ind w:left="1920" w:hanging="480"/>
      </w:pPr>
      <w:rPr>
        <w:rFonts w:cs="Times New Roman"/>
      </w:rPr>
    </w:lvl>
    <w:lvl w:ilvl="4">
      <w:start w:val="1"/>
      <w:numFmt w:val="ideographTraditional"/>
      <w:lvlText w:val="%5、"/>
      <w:lvlJc w:val="left"/>
      <w:pPr>
        <w:tabs>
          <w:tab w:val="num" w:pos="2400"/>
        </w:tabs>
        <w:ind w:left="2400" w:hanging="480"/>
      </w:pPr>
      <w:rPr>
        <w:rFonts w:cs="Times New Roman"/>
      </w:rPr>
    </w:lvl>
    <w:lvl w:ilvl="5">
      <w:start w:val="1"/>
      <w:numFmt w:val="lowerRoman"/>
      <w:lvlText w:val="%6."/>
      <w:lvlJc w:val="right"/>
      <w:pPr>
        <w:tabs>
          <w:tab w:val="num" w:pos="2880"/>
        </w:tabs>
        <w:ind w:left="2880" w:hanging="480"/>
      </w:pPr>
      <w:rPr>
        <w:rFonts w:cs="Times New Roman"/>
      </w:rPr>
    </w:lvl>
    <w:lvl w:ilvl="6">
      <w:start w:val="1"/>
      <w:numFmt w:val="decimal"/>
      <w:lvlText w:val="%7."/>
      <w:lvlJc w:val="left"/>
      <w:pPr>
        <w:tabs>
          <w:tab w:val="num" w:pos="3360"/>
        </w:tabs>
        <w:ind w:left="3360" w:hanging="480"/>
      </w:pPr>
      <w:rPr>
        <w:rFonts w:cs="Times New Roman"/>
      </w:rPr>
    </w:lvl>
    <w:lvl w:ilvl="7">
      <w:start w:val="1"/>
      <w:numFmt w:val="ideographTraditional"/>
      <w:lvlText w:val="%8、"/>
      <w:lvlJc w:val="left"/>
      <w:pPr>
        <w:tabs>
          <w:tab w:val="num" w:pos="3840"/>
        </w:tabs>
        <w:ind w:left="3840" w:hanging="480"/>
      </w:pPr>
      <w:rPr>
        <w:rFonts w:cs="Times New Roman"/>
      </w:rPr>
    </w:lvl>
    <w:lvl w:ilvl="8">
      <w:start w:val="1"/>
      <w:numFmt w:val="lowerRoman"/>
      <w:lvlText w:val="%9."/>
      <w:lvlJc w:val="right"/>
      <w:pPr>
        <w:tabs>
          <w:tab w:val="num" w:pos="4320"/>
        </w:tabs>
        <w:ind w:left="4320" w:hanging="480"/>
      </w:pPr>
      <w:rPr>
        <w:rFonts w:cs="Times New Roman"/>
      </w:rPr>
    </w:lvl>
  </w:abstractNum>
  <w:num w:numId="1">
    <w:abstractNumId w:val="20"/>
  </w:num>
  <w:num w:numId="2">
    <w:abstractNumId w:val="13"/>
  </w:num>
  <w:num w:numId="3">
    <w:abstractNumId w:val="21"/>
  </w:num>
  <w:num w:numId="4">
    <w:abstractNumId w:val="16"/>
  </w:num>
  <w:num w:numId="5">
    <w:abstractNumId w:val="14"/>
  </w:num>
  <w:num w:numId="6">
    <w:abstractNumId w:val="8"/>
  </w:num>
  <w:num w:numId="7">
    <w:abstractNumId w:val="6"/>
  </w:num>
  <w:num w:numId="8">
    <w:abstractNumId w:val="10"/>
  </w:num>
  <w:num w:numId="9">
    <w:abstractNumId w:val="11"/>
  </w:num>
  <w:num w:numId="10">
    <w:abstractNumId w:val="1"/>
  </w:num>
  <w:num w:numId="11">
    <w:abstractNumId w:val="17"/>
  </w:num>
  <w:num w:numId="12">
    <w:abstractNumId w:val="9"/>
  </w:num>
  <w:num w:numId="13">
    <w:abstractNumId w:val="4"/>
  </w:num>
  <w:num w:numId="14">
    <w:abstractNumId w:val="5"/>
  </w:num>
  <w:num w:numId="15">
    <w:abstractNumId w:val="7"/>
  </w:num>
  <w:num w:numId="16">
    <w:abstractNumId w:val="15"/>
  </w:num>
  <w:num w:numId="17">
    <w:abstractNumId w:val="18"/>
  </w:num>
  <w:num w:numId="18">
    <w:abstractNumId w:val="22"/>
  </w:num>
  <w:num w:numId="19">
    <w:abstractNumId w:val="3"/>
  </w:num>
  <w:num w:numId="20">
    <w:abstractNumId w:val="0"/>
  </w:num>
  <w:num w:numId="21">
    <w:abstractNumId w:val="2"/>
  </w:num>
  <w:num w:numId="22">
    <w:abstractNumId w:val="12"/>
  </w:num>
  <w:num w:numId="23">
    <w:abstractNumId w:val="23"/>
  </w:num>
  <w:num w:numId="24">
    <w:abstractNumId w:val="1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embedTrueTypeFonts/>
  <w:embedSystemFonts/>
  <w:bordersDoNotSurroundHeader/>
  <w:bordersDoNotSurroundFooter/>
  <w:proofState w:spelling="clean" w:grammar="clean"/>
  <w:stylePaneFormatFilter w:val="3F01"/>
  <w:defaultTabStop w:val="480"/>
  <w:displayHorizontalDrawingGridEvery w:val="0"/>
  <w:displayVerticalDrawingGridEvery w:val="2"/>
  <w:noPunctuationKerning/>
  <w:characterSpacingControl w:val="doNotCompress"/>
  <w:noLineBreaksAfter w:lang="zh-TW" w:val="([{£¥‘“‵〈《「『【〔〝︵︷︹︻︽︿﹁﹃﹙﹛﹝（｛"/>
  <w:noLineBreaksBefore w:lang="zh-TW" w:val="!),.:;?]}¢·–—’”•‥…‧′╴、。〉》」』】〕〞︰︱︳︴︶︸︺︼︾﹀﹂﹄﹏﹐﹑﹒﹔﹕﹖﹗﹚﹜﹞！），．：；？］｜｝､"/>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1E7A1C"/>
    <w:rsid w:val="00002537"/>
    <w:rsid w:val="0000266F"/>
    <w:rsid w:val="0000606C"/>
    <w:rsid w:val="000125E7"/>
    <w:rsid w:val="00012DA0"/>
    <w:rsid w:val="000132C3"/>
    <w:rsid w:val="00015C8E"/>
    <w:rsid w:val="000171ED"/>
    <w:rsid w:val="00017BDD"/>
    <w:rsid w:val="00020F61"/>
    <w:rsid w:val="00023938"/>
    <w:rsid w:val="0002422A"/>
    <w:rsid w:val="000259F8"/>
    <w:rsid w:val="00025B46"/>
    <w:rsid w:val="000274FB"/>
    <w:rsid w:val="0002778F"/>
    <w:rsid w:val="0003309B"/>
    <w:rsid w:val="00033B94"/>
    <w:rsid w:val="00034858"/>
    <w:rsid w:val="00035A14"/>
    <w:rsid w:val="0003738E"/>
    <w:rsid w:val="000408A1"/>
    <w:rsid w:val="00045495"/>
    <w:rsid w:val="00047446"/>
    <w:rsid w:val="00047BA4"/>
    <w:rsid w:val="00050300"/>
    <w:rsid w:val="0005285C"/>
    <w:rsid w:val="00052BCE"/>
    <w:rsid w:val="000543D1"/>
    <w:rsid w:val="0005543B"/>
    <w:rsid w:val="00056E5A"/>
    <w:rsid w:val="000573B9"/>
    <w:rsid w:val="000602B1"/>
    <w:rsid w:val="000606A0"/>
    <w:rsid w:val="0006436B"/>
    <w:rsid w:val="0006475B"/>
    <w:rsid w:val="00065787"/>
    <w:rsid w:val="00065F43"/>
    <w:rsid w:val="000672EF"/>
    <w:rsid w:val="0007013A"/>
    <w:rsid w:val="00070197"/>
    <w:rsid w:val="00071D4D"/>
    <w:rsid w:val="00073A2D"/>
    <w:rsid w:val="00075C6C"/>
    <w:rsid w:val="0007703C"/>
    <w:rsid w:val="00082B27"/>
    <w:rsid w:val="00085485"/>
    <w:rsid w:val="00086123"/>
    <w:rsid w:val="00087403"/>
    <w:rsid w:val="0008755C"/>
    <w:rsid w:val="00087D74"/>
    <w:rsid w:val="000904EB"/>
    <w:rsid w:val="00090892"/>
    <w:rsid w:val="00090A1A"/>
    <w:rsid w:val="00090B7C"/>
    <w:rsid w:val="00090E56"/>
    <w:rsid w:val="000A04A5"/>
    <w:rsid w:val="000A1753"/>
    <w:rsid w:val="000A23D1"/>
    <w:rsid w:val="000A2BDF"/>
    <w:rsid w:val="000A3A7F"/>
    <w:rsid w:val="000A43BF"/>
    <w:rsid w:val="000A67A3"/>
    <w:rsid w:val="000B30B6"/>
    <w:rsid w:val="000B7081"/>
    <w:rsid w:val="000B7A30"/>
    <w:rsid w:val="000C0910"/>
    <w:rsid w:val="000C26A5"/>
    <w:rsid w:val="000C31C4"/>
    <w:rsid w:val="000C4308"/>
    <w:rsid w:val="000C5379"/>
    <w:rsid w:val="000C6DE5"/>
    <w:rsid w:val="000C6FB9"/>
    <w:rsid w:val="000C702E"/>
    <w:rsid w:val="000D030C"/>
    <w:rsid w:val="000D0779"/>
    <w:rsid w:val="000D527E"/>
    <w:rsid w:val="000D52BD"/>
    <w:rsid w:val="000D73EB"/>
    <w:rsid w:val="000D7AA4"/>
    <w:rsid w:val="000E1AD8"/>
    <w:rsid w:val="000E476D"/>
    <w:rsid w:val="000E4804"/>
    <w:rsid w:val="000E5285"/>
    <w:rsid w:val="000E53A7"/>
    <w:rsid w:val="000F5646"/>
    <w:rsid w:val="000F7D7D"/>
    <w:rsid w:val="00100D8C"/>
    <w:rsid w:val="00103409"/>
    <w:rsid w:val="00104475"/>
    <w:rsid w:val="00104ED5"/>
    <w:rsid w:val="00105C5B"/>
    <w:rsid w:val="00107B7D"/>
    <w:rsid w:val="00107D38"/>
    <w:rsid w:val="00110293"/>
    <w:rsid w:val="0011130D"/>
    <w:rsid w:val="00112687"/>
    <w:rsid w:val="00113374"/>
    <w:rsid w:val="001139C9"/>
    <w:rsid w:val="001160F9"/>
    <w:rsid w:val="0011666F"/>
    <w:rsid w:val="00117C97"/>
    <w:rsid w:val="00120CC5"/>
    <w:rsid w:val="00126D84"/>
    <w:rsid w:val="00127752"/>
    <w:rsid w:val="0013172A"/>
    <w:rsid w:val="00131901"/>
    <w:rsid w:val="00137660"/>
    <w:rsid w:val="0014013B"/>
    <w:rsid w:val="00141BC8"/>
    <w:rsid w:val="001426C2"/>
    <w:rsid w:val="001446EE"/>
    <w:rsid w:val="001446F9"/>
    <w:rsid w:val="00144B81"/>
    <w:rsid w:val="00146276"/>
    <w:rsid w:val="00147185"/>
    <w:rsid w:val="001471BB"/>
    <w:rsid w:val="0014790B"/>
    <w:rsid w:val="001500FD"/>
    <w:rsid w:val="00150D8F"/>
    <w:rsid w:val="00152A88"/>
    <w:rsid w:val="00152CD6"/>
    <w:rsid w:val="0015485D"/>
    <w:rsid w:val="00157FE2"/>
    <w:rsid w:val="00160EAC"/>
    <w:rsid w:val="00163880"/>
    <w:rsid w:val="0016392D"/>
    <w:rsid w:val="00164BD8"/>
    <w:rsid w:val="001664B9"/>
    <w:rsid w:val="00166564"/>
    <w:rsid w:val="00171F42"/>
    <w:rsid w:val="00172F95"/>
    <w:rsid w:val="00173A61"/>
    <w:rsid w:val="00173EE9"/>
    <w:rsid w:val="001740AC"/>
    <w:rsid w:val="00174451"/>
    <w:rsid w:val="00174EB5"/>
    <w:rsid w:val="00174F44"/>
    <w:rsid w:val="00176940"/>
    <w:rsid w:val="00177163"/>
    <w:rsid w:val="0018477F"/>
    <w:rsid w:val="0018510D"/>
    <w:rsid w:val="0018640B"/>
    <w:rsid w:val="0019449F"/>
    <w:rsid w:val="001961EB"/>
    <w:rsid w:val="001961F6"/>
    <w:rsid w:val="001A61CF"/>
    <w:rsid w:val="001A6AA5"/>
    <w:rsid w:val="001A6C77"/>
    <w:rsid w:val="001B0BC0"/>
    <w:rsid w:val="001B3623"/>
    <w:rsid w:val="001B66C9"/>
    <w:rsid w:val="001B6BF5"/>
    <w:rsid w:val="001C0EBF"/>
    <w:rsid w:val="001D0098"/>
    <w:rsid w:val="001D181D"/>
    <w:rsid w:val="001D4555"/>
    <w:rsid w:val="001D532B"/>
    <w:rsid w:val="001E0516"/>
    <w:rsid w:val="001E0B96"/>
    <w:rsid w:val="001E2601"/>
    <w:rsid w:val="001E3AEB"/>
    <w:rsid w:val="001E6AA1"/>
    <w:rsid w:val="001E6CFD"/>
    <w:rsid w:val="001E6F7C"/>
    <w:rsid w:val="001E75A4"/>
    <w:rsid w:val="001E7A1C"/>
    <w:rsid w:val="001F257D"/>
    <w:rsid w:val="001F34A1"/>
    <w:rsid w:val="001F3C23"/>
    <w:rsid w:val="001F3C84"/>
    <w:rsid w:val="001F4133"/>
    <w:rsid w:val="001F6B70"/>
    <w:rsid w:val="002026D9"/>
    <w:rsid w:val="00202882"/>
    <w:rsid w:val="0020393F"/>
    <w:rsid w:val="00203CA6"/>
    <w:rsid w:val="00204BB9"/>
    <w:rsid w:val="00204FD5"/>
    <w:rsid w:val="002239C5"/>
    <w:rsid w:val="002259F0"/>
    <w:rsid w:val="00225D97"/>
    <w:rsid w:val="002260C7"/>
    <w:rsid w:val="002266B0"/>
    <w:rsid w:val="00226D0C"/>
    <w:rsid w:val="00226E7B"/>
    <w:rsid w:val="00226EE4"/>
    <w:rsid w:val="00234047"/>
    <w:rsid w:val="00236A12"/>
    <w:rsid w:val="00240281"/>
    <w:rsid w:val="002407A3"/>
    <w:rsid w:val="002408E6"/>
    <w:rsid w:val="002409B7"/>
    <w:rsid w:val="00243160"/>
    <w:rsid w:val="002431F4"/>
    <w:rsid w:val="0025380C"/>
    <w:rsid w:val="00254AF2"/>
    <w:rsid w:val="0025606B"/>
    <w:rsid w:val="002574C4"/>
    <w:rsid w:val="0026198F"/>
    <w:rsid w:val="00264BD2"/>
    <w:rsid w:val="00271D84"/>
    <w:rsid w:val="00271FEF"/>
    <w:rsid w:val="00272136"/>
    <w:rsid w:val="00273EEF"/>
    <w:rsid w:val="00274815"/>
    <w:rsid w:val="00274CD6"/>
    <w:rsid w:val="00276819"/>
    <w:rsid w:val="00285258"/>
    <w:rsid w:val="002854B4"/>
    <w:rsid w:val="00285B00"/>
    <w:rsid w:val="00286611"/>
    <w:rsid w:val="00296AF7"/>
    <w:rsid w:val="002A1152"/>
    <w:rsid w:val="002A2108"/>
    <w:rsid w:val="002A23B0"/>
    <w:rsid w:val="002A3F18"/>
    <w:rsid w:val="002A58F3"/>
    <w:rsid w:val="002B2D1D"/>
    <w:rsid w:val="002B3BF4"/>
    <w:rsid w:val="002B4C12"/>
    <w:rsid w:val="002B731D"/>
    <w:rsid w:val="002C1CAE"/>
    <w:rsid w:val="002C3A90"/>
    <w:rsid w:val="002C5A9A"/>
    <w:rsid w:val="002C6577"/>
    <w:rsid w:val="002C7BDB"/>
    <w:rsid w:val="002D0B51"/>
    <w:rsid w:val="002D1A8B"/>
    <w:rsid w:val="002D40B0"/>
    <w:rsid w:val="002D49D3"/>
    <w:rsid w:val="002D5DBA"/>
    <w:rsid w:val="002E2311"/>
    <w:rsid w:val="002E2C61"/>
    <w:rsid w:val="002E2F3A"/>
    <w:rsid w:val="002E32BB"/>
    <w:rsid w:val="002E3818"/>
    <w:rsid w:val="002E6EFC"/>
    <w:rsid w:val="002E6F01"/>
    <w:rsid w:val="002F10C8"/>
    <w:rsid w:val="002F1DD6"/>
    <w:rsid w:val="002F2FE4"/>
    <w:rsid w:val="002F398F"/>
    <w:rsid w:val="002F3B42"/>
    <w:rsid w:val="002F43B1"/>
    <w:rsid w:val="002F44DA"/>
    <w:rsid w:val="002F62AF"/>
    <w:rsid w:val="0030150F"/>
    <w:rsid w:val="0030349E"/>
    <w:rsid w:val="00303BD3"/>
    <w:rsid w:val="00310694"/>
    <w:rsid w:val="00310C13"/>
    <w:rsid w:val="00311776"/>
    <w:rsid w:val="00312FFB"/>
    <w:rsid w:val="0031684D"/>
    <w:rsid w:val="003178A9"/>
    <w:rsid w:val="00322637"/>
    <w:rsid w:val="00326426"/>
    <w:rsid w:val="0033178A"/>
    <w:rsid w:val="00332C22"/>
    <w:rsid w:val="00334536"/>
    <w:rsid w:val="00334702"/>
    <w:rsid w:val="003355F2"/>
    <w:rsid w:val="0033645D"/>
    <w:rsid w:val="00336F21"/>
    <w:rsid w:val="003416A4"/>
    <w:rsid w:val="003421B0"/>
    <w:rsid w:val="003423DA"/>
    <w:rsid w:val="00342A7A"/>
    <w:rsid w:val="00345E30"/>
    <w:rsid w:val="00346525"/>
    <w:rsid w:val="003469D6"/>
    <w:rsid w:val="00352316"/>
    <w:rsid w:val="00356400"/>
    <w:rsid w:val="0035718E"/>
    <w:rsid w:val="00357D84"/>
    <w:rsid w:val="00360BFF"/>
    <w:rsid w:val="00367111"/>
    <w:rsid w:val="0037127C"/>
    <w:rsid w:val="003765CC"/>
    <w:rsid w:val="00376D15"/>
    <w:rsid w:val="00376D2C"/>
    <w:rsid w:val="0038361F"/>
    <w:rsid w:val="00383C90"/>
    <w:rsid w:val="00383CFF"/>
    <w:rsid w:val="00384169"/>
    <w:rsid w:val="00384350"/>
    <w:rsid w:val="00384A5D"/>
    <w:rsid w:val="00386532"/>
    <w:rsid w:val="003865E2"/>
    <w:rsid w:val="00387745"/>
    <w:rsid w:val="00392EE4"/>
    <w:rsid w:val="00393182"/>
    <w:rsid w:val="00393AA2"/>
    <w:rsid w:val="003970AA"/>
    <w:rsid w:val="003A07B3"/>
    <w:rsid w:val="003A184E"/>
    <w:rsid w:val="003A2868"/>
    <w:rsid w:val="003A5AC4"/>
    <w:rsid w:val="003B1A74"/>
    <w:rsid w:val="003B4268"/>
    <w:rsid w:val="003B4E02"/>
    <w:rsid w:val="003B511C"/>
    <w:rsid w:val="003B54BC"/>
    <w:rsid w:val="003B5DEB"/>
    <w:rsid w:val="003B7FA5"/>
    <w:rsid w:val="003C498C"/>
    <w:rsid w:val="003C549F"/>
    <w:rsid w:val="003C73E2"/>
    <w:rsid w:val="003D4B5F"/>
    <w:rsid w:val="003D6F07"/>
    <w:rsid w:val="003D74B5"/>
    <w:rsid w:val="003D7B6A"/>
    <w:rsid w:val="003E0046"/>
    <w:rsid w:val="003E0F55"/>
    <w:rsid w:val="003E3EB9"/>
    <w:rsid w:val="003E59C1"/>
    <w:rsid w:val="003F12C6"/>
    <w:rsid w:val="003F665E"/>
    <w:rsid w:val="003F6CB4"/>
    <w:rsid w:val="00400457"/>
    <w:rsid w:val="00401649"/>
    <w:rsid w:val="00401657"/>
    <w:rsid w:val="004017D7"/>
    <w:rsid w:val="00401CD6"/>
    <w:rsid w:val="004036FD"/>
    <w:rsid w:val="004058BE"/>
    <w:rsid w:val="004101BF"/>
    <w:rsid w:val="00411F13"/>
    <w:rsid w:val="00412DAD"/>
    <w:rsid w:val="00422E0C"/>
    <w:rsid w:val="00423030"/>
    <w:rsid w:val="0042569B"/>
    <w:rsid w:val="00427677"/>
    <w:rsid w:val="00430569"/>
    <w:rsid w:val="004307E7"/>
    <w:rsid w:val="00431FF6"/>
    <w:rsid w:val="00433511"/>
    <w:rsid w:val="00434169"/>
    <w:rsid w:val="00434AFF"/>
    <w:rsid w:val="00435ACE"/>
    <w:rsid w:val="00436CCB"/>
    <w:rsid w:val="00437CBD"/>
    <w:rsid w:val="00444C18"/>
    <w:rsid w:val="00445FEC"/>
    <w:rsid w:val="00447CEA"/>
    <w:rsid w:val="0045282A"/>
    <w:rsid w:val="00454E70"/>
    <w:rsid w:val="00457088"/>
    <w:rsid w:val="004621FF"/>
    <w:rsid w:val="004648F0"/>
    <w:rsid w:val="0047240A"/>
    <w:rsid w:val="0047412A"/>
    <w:rsid w:val="004768C9"/>
    <w:rsid w:val="0047743D"/>
    <w:rsid w:val="004834BB"/>
    <w:rsid w:val="00485343"/>
    <w:rsid w:val="00485904"/>
    <w:rsid w:val="0048741F"/>
    <w:rsid w:val="00490BDE"/>
    <w:rsid w:val="00490FEF"/>
    <w:rsid w:val="00493E43"/>
    <w:rsid w:val="0049582C"/>
    <w:rsid w:val="00496F28"/>
    <w:rsid w:val="0049760D"/>
    <w:rsid w:val="004977A5"/>
    <w:rsid w:val="00497EA7"/>
    <w:rsid w:val="004A2628"/>
    <w:rsid w:val="004A33F7"/>
    <w:rsid w:val="004A4DC6"/>
    <w:rsid w:val="004A6532"/>
    <w:rsid w:val="004B4E31"/>
    <w:rsid w:val="004B7721"/>
    <w:rsid w:val="004C31D7"/>
    <w:rsid w:val="004C341D"/>
    <w:rsid w:val="004C77B8"/>
    <w:rsid w:val="004D1D1D"/>
    <w:rsid w:val="004D407C"/>
    <w:rsid w:val="004D521B"/>
    <w:rsid w:val="004D66C3"/>
    <w:rsid w:val="004D709D"/>
    <w:rsid w:val="004D710F"/>
    <w:rsid w:val="004D7877"/>
    <w:rsid w:val="004D7AC5"/>
    <w:rsid w:val="004E54E4"/>
    <w:rsid w:val="004E597C"/>
    <w:rsid w:val="004E65F5"/>
    <w:rsid w:val="004F2C4C"/>
    <w:rsid w:val="00500986"/>
    <w:rsid w:val="00501F10"/>
    <w:rsid w:val="00504665"/>
    <w:rsid w:val="00510D7F"/>
    <w:rsid w:val="00511C3F"/>
    <w:rsid w:val="0051242D"/>
    <w:rsid w:val="00512E50"/>
    <w:rsid w:val="00514EAC"/>
    <w:rsid w:val="00515E79"/>
    <w:rsid w:val="005213F8"/>
    <w:rsid w:val="00521AA9"/>
    <w:rsid w:val="0052313D"/>
    <w:rsid w:val="00524A3A"/>
    <w:rsid w:val="00527F7E"/>
    <w:rsid w:val="0053091E"/>
    <w:rsid w:val="005316BE"/>
    <w:rsid w:val="005316E3"/>
    <w:rsid w:val="0053714E"/>
    <w:rsid w:val="005429B9"/>
    <w:rsid w:val="00543678"/>
    <w:rsid w:val="00544569"/>
    <w:rsid w:val="0054553D"/>
    <w:rsid w:val="00553967"/>
    <w:rsid w:val="005571CF"/>
    <w:rsid w:val="00561B17"/>
    <w:rsid w:val="005621BD"/>
    <w:rsid w:val="0056705A"/>
    <w:rsid w:val="00570986"/>
    <w:rsid w:val="0057357B"/>
    <w:rsid w:val="0057386A"/>
    <w:rsid w:val="00581C53"/>
    <w:rsid w:val="005828B3"/>
    <w:rsid w:val="00582F66"/>
    <w:rsid w:val="0058399F"/>
    <w:rsid w:val="00583DD7"/>
    <w:rsid w:val="00585A0E"/>
    <w:rsid w:val="00592509"/>
    <w:rsid w:val="00594E71"/>
    <w:rsid w:val="00595CD2"/>
    <w:rsid w:val="00597E6C"/>
    <w:rsid w:val="005A1A70"/>
    <w:rsid w:val="005A4DEA"/>
    <w:rsid w:val="005A6689"/>
    <w:rsid w:val="005B05DD"/>
    <w:rsid w:val="005B3596"/>
    <w:rsid w:val="005B56A2"/>
    <w:rsid w:val="005B6AF2"/>
    <w:rsid w:val="005C1B97"/>
    <w:rsid w:val="005D007E"/>
    <w:rsid w:val="005D2293"/>
    <w:rsid w:val="005D2B91"/>
    <w:rsid w:val="005D6BD2"/>
    <w:rsid w:val="005D751B"/>
    <w:rsid w:val="005D766E"/>
    <w:rsid w:val="005E0C46"/>
    <w:rsid w:val="005E1ECE"/>
    <w:rsid w:val="005E3659"/>
    <w:rsid w:val="005E39A3"/>
    <w:rsid w:val="005E3E35"/>
    <w:rsid w:val="005E4C38"/>
    <w:rsid w:val="005E5908"/>
    <w:rsid w:val="005E6CCC"/>
    <w:rsid w:val="005F0D2D"/>
    <w:rsid w:val="005F0D4A"/>
    <w:rsid w:val="005F220C"/>
    <w:rsid w:val="005F241B"/>
    <w:rsid w:val="005F3311"/>
    <w:rsid w:val="005F67E4"/>
    <w:rsid w:val="005F720D"/>
    <w:rsid w:val="00600B08"/>
    <w:rsid w:val="00601277"/>
    <w:rsid w:val="00602397"/>
    <w:rsid w:val="00602939"/>
    <w:rsid w:val="006031DD"/>
    <w:rsid w:val="00603F2B"/>
    <w:rsid w:val="00604828"/>
    <w:rsid w:val="00605DA4"/>
    <w:rsid w:val="00606A4C"/>
    <w:rsid w:val="006103B0"/>
    <w:rsid w:val="006127ED"/>
    <w:rsid w:val="006158AE"/>
    <w:rsid w:val="00616CC8"/>
    <w:rsid w:val="00617BD7"/>
    <w:rsid w:val="0062049D"/>
    <w:rsid w:val="006208E9"/>
    <w:rsid w:val="00621F71"/>
    <w:rsid w:val="00622D01"/>
    <w:rsid w:val="006276C9"/>
    <w:rsid w:val="006276FD"/>
    <w:rsid w:val="006324BF"/>
    <w:rsid w:val="00634F4B"/>
    <w:rsid w:val="00636085"/>
    <w:rsid w:val="006420BC"/>
    <w:rsid w:val="0064493B"/>
    <w:rsid w:val="00645F91"/>
    <w:rsid w:val="0064778E"/>
    <w:rsid w:val="00654390"/>
    <w:rsid w:val="00660AB2"/>
    <w:rsid w:val="006618D5"/>
    <w:rsid w:val="00664743"/>
    <w:rsid w:val="00671118"/>
    <w:rsid w:val="0067121C"/>
    <w:rsid w:val="00672C9C"/>
    <w:rsid w:val="00673590"/>
    <w:rsid w:val="00677AF9"/>
    <w:rsid w:val="0068774F"/>
    <w:rsid w:val="00690B71"/>
    <w:rsid w:val="00693115"/>
    <w:rsid w:val="00693B2C"/>
    <w:rsid w:val="00695397"/>
    <w:rsid w:val="00696B8D"/>
    <w:rsid w:val="00696D8E"/>
    <w:rsid w:val="006975DD"/>
    <w:rsid w:val="00697CB4"/>
    <w:rsid w:val="00697EE5"/>
    <w:rsid w:val="006A0339"/>
    <w:rsid w:val="006A06B3"/>
    <w:rsid w:val="006A0B2A"/>
    <w:rsid w:val="006A1929"/>
    <w:rsid w:val="006A29D3"/>
    <w:rsid w:val="006A4AFF"/>
    <w:rsid w:val="006B33B8"/>
    <w:rsid w:val="006B3EB2"/>
    <w:rsid w:val="006B7429"/>
    <w:rsid w:val="006C13FB"/>
    <w:rsid w:val="006C1C02"/>
    <w:rsid w:val="006C2D31"/>
    <w:rsid w:val="006C5033"/>
    <w:rsid w:val="006C6501"/>
    <w:rsid w:val="006D56BB"/>
    <w:rsid w:val="006D57A4"/>
    <w:rsid w:val="006E1852"/>
    <w:rsid w:val="006E55A5"/>
    <w:rsid w:val="006E7EDF"/>
    <w:rsid w:val="006F0CB1"/>
    <w:rsid w:val="00701016"/>
    <w:rsid w:val="00702F09"/>
    <w:rsid w:val="00705FFE"/>
    <w:rsid w:val="00710A8B"/>
    <w:rsid w:val="00712F69"/>
    <w:rsid w:val="00715E1A"/>
    <w:rsid w:val="00716E38"/>
    <w:rsid w:val="00720408"/>
    <w:rsid w:val="0072082C"/>
    <w:rsid w:val="00722515"/>
    <w:rsid w:val="00723811"/>
    <w:rsid w:val="00724472"/>
    <w:rsid w:val="00724936"/>
    <w:rsid w:val="007262AC"/>
    <w:rsid w:val="007270B9"/>
    <w:rsid w:val="0073116D"/>
    <w:rsid w:val="007324E5"/>
    <w:rsid w:val="00732CBB"/>
    <w:rsid w:val="00735F09"/>
    <w:rsid w:val="00735F30"/>
    <w:rsid w:val="0073643B"/>
    <w:rsid w:val="007364EF"/>
    <w:rsid w:val="00736802"/>
    <w:rsid w:val="00736CAE"/>
    <w:rsid w:val="007371D2"/>
    <w:rsid w:val="0073789E"/>
    <w:rsid w:val="00741B92"/>
    <w:rsid w:val="007448A3"/>
    <w:rsid w:val="0074498C"/>
    <w:rsid w:val="00745912"/>
    <w:rsid w:val="00750EB8"/>
    <w:rsid w:val="007513DB"/>
    <w:rsid w:val="0075541A"/>
    <w:rsid w:val="00757C8F"/>
    <w:rsid w:val="00760997"/>
    <w:rsid w:val="007609DC"/>
    <w:rsid w:val="00761797"/>
    <w:rsid w:val="00763715"/>
    <w:rsid w:val="007663E5"/>
    <w:rsid w:val="0077092B"/>
    <w:rsid w:val="00771A38"/>
    <w:rsid w:val="00772FCC"/>
    <w:rsid w:val="00773707"/>
    <w:rsid w:val="00776441"/>
    <w:rsid w:val="0078255C"/>
    <w:rsid w:val="007825C3"/>
    <w:rsid w:val="007849CC"/>
    <w:rsid w:val="00785125"/>
    <w:rsid w:val="00786C16"/>
    <w:rsid w:val="007951CA"/>
    <w:rsid w:val="00795625"/>
    <w:rsid w:val="00795703"/>
    <w:rsid w:val="00795856"/>
    <w:rsid w:val="00796E84"/>
    <w:rsid w:val="007A1C85"/>
    <w:rsid w:val="007A1CAC"/>
    <w:rsid w:val="007A5DEF"/>
    <w:rsid w:val="007A67EA"/>
    <w:rsid w:val="007B6E91"/>
    <w:rsid w:val="007B715F"/>
    <w:rsid w:val="007C0430"/>
    <w:rsid w:val="007C421B"/>
    <w:rsid w:val="007D2469"/>
    <w:rsid w:val="007D7F4A"/>
    <w:rsid w:val="007E089E"/>
    <w:rsid w:val="007E08BC"/>
    <w:rsid w:val="007E2D8D"/>
    <w:rsid w:val="007E410B"/>
    <w:rsid w:val="007E43BA"/>
    <w:rsid w:val="007E5434"/>
    <w:rsid w:val="007F04AE"/>
    <w:rsid w:val="007F30F2"/>
    <w:rsid w:val="007F4BF6"/>
    <w:rsid w:val="008027E8"/>
    <w:rsid w:val="00806227"/>
    <w:rsid w:val="008066AD"/>
    <w:rsid w:val="00810ECE"/>
    <w:rsid w:val="00813530"/>
    <w:rsid w:val="0081637D"/>
    <w:rsid w:val="00816979"/>
    <w:rsid w:val="00817F75"/>
    <w:rsid w:val="00822D65"/>
    <w:rsid w:val="0082453D"/>
    <w:rsid w:val="008249F5"/>
    <w:rsid w:val="0082771D"/>
    <w:rsid w:val="00830F13"/>
    <w:rsid w:val="008319F8"/>
    <w:rsid w:val="008344AE"/>
    <w:rsid w:val="00841964"/>
    <w:rsid w:val="00844379"/>
    <w:rsid w:val="0084672A"/>
    <w:rsid w:val="00846FF4"/>
    <w:rsid w:val="00847C1B"/>
    <w:rsid w:val="00851297"/>
    <w:rsid w:val="008519A6"/>
    <w:rsid w:val="008525AF"/>
    <w:rsid w:val="00855BDB"/>
    <w:rsid w:val="0085648F"/>
    <w:rsid w:val="0085799C"/>
    <w:rsid w:val="00860668"/>
    <w:rsid w:val="00863C47"/>
    <w:rsid w:val="0086605B"/>
    <w:rsid w:val="008670C5"/>
    <w:rsid w:val="0087320E"/>
    <w:rsid w:val="008744B6"/>
    <w:rsid w:val="008744E1"/>
    <w:rsid w:val="008769C0"/>
    <w:rsid w:val="008802B5"/>
    <w:rsid w:val="00881123"/>
    <w:rsid w:val="00881521"/>
    <w:rsid w:val="00881654"/>
    <w:rsid w:val="00885D26"/>
    <w:rsid w:val="00886BB2"/>
    <w:rsid w:val="008902DD"/>
    <w:rsid w:val="00890D34"/>
    <w:rsid w:val="00893D0B"/>
    <w:rsid w:val="00894C82"/>
    <w:rsid w:val="0089502E"/>
    <w:rsid w:val="00895C73"/>
    <w:rsid w:val="00897CCB"/>
    <w:rsid w:val="008A0E5C"/>
    <w:rsid w:val="008A0FDA"/>
    <w:rsid w:val="008A3497"/>
    <w:rsid w:val="008A3546"/>
    <w:rsid w:val="008A399D"/>
    <w:rsid w:val="008A52BC"/>
    <w:rsid w:val="008A5B03"/>
    <w:rsid w:val="008B1BFF"/>
    <w:rsid w:val="008B2E75"/>
    <w:rsid w:val="008B32D9"/>
    <w:rsid w:val="008B37D0"/>
    <w:rsid w:val="008B623C"/>
    <w:rsid w:val="008B6BC6"/>
    <w:rsid w:val="008D1096"/>
    <w:rsid w:val="008D1F36"/>
    <w:rsid w:val="008D44AE"/>
    <w:rsid w:val="008D685C"/>
    <w:rsid w:val="008D72A6"/>
    <w:rsid w:val="008E5A5D"/>
    <w:rsid w:val="008E60A2"/>
    <w:rsid w:val="008F0C27"/>
    <w:rsid w:val="008F40BF"/>
    <w:rsid w:val="008F783B"/>
    <w:rsid w:val="00900331"/>
    <w:rsid w:val="00900706"/>
    <w:rsid w:val="009014A1"/>
    <w:rsid w:val="00901741"/>
    <w:rsid w:val="00903809"/>
    <w:rsid w:val="00903A30"/>
    <w:rsid w:val="00904078"/>
    <w:rsid w:val="00904AA7"/>
    <w:rsid w:val="00904F49"/>
    <w:rsid w:val="00910CD5"/>
    <w:rsid w:val="00916CBF"/>
    <w:rsid w:val="00922F5F"/>
    <w:rsid w:val="00924AF3"/>
    <w:rsid w:val="00927C49"/>
    <w:rsid w:val="00932285"/>
    <w:rsid w:val="0093461D"/>
    <w:rsid w:val="00934F4C"/>
    <w:rsid w:val="009361EB"/>
    <w:rsid w:val="00941EA0"/>
    <w:rsid w:val="00942B72"/>
    <w:rsid w:val="0094467B"/>
    <w:rsid w:val="009457A3"/>
    <w:rsid w:val="00947A20"/>
    <w:rsid w:val="009505D6"/>
    <w:rsid w:val="00950D60"/>
    <w:rsid w:val="00950E94"/>
    <w:rsid w:val="00951C87"/>
    <w:rsid w:val="00955DB1"/>
    <w:rsid w:val="00956026"/>
    <w:rsid w:val="009601A4"/>
    <w:rsid w:val="00964294"/>
    <w:rsid w:val="00964378"/>
    <w:rsid w:val="0096568E"/>
    <w:rsid w:val="00972F2F"/>
    <w:rsid w:val="009743B6"/>
    <w:rsid w:val="00975B41"/>
    <w:rsid w:val="009806DD"/>
    <w:rsid w:val="00981737"/>
    <w:rsid w:val="0098344B"/>
    <w:rsid w:val="00983A98"/>
    <w:rsid w:val="00985721"/>
    <w:rsid w:val="00986C61"/>
    <w:rsid w:val="0099046D"/>
    <w:rsid w:val="0099242C"/>
    <w:rsid w:val="00993F1B"/>
    <w:rsid w:val="009955AD"/>
    <w:rsid w:val="00995686"/>
    <w:rsid w:val="00995E22"/>
    <w:rsid w:val="00996F2F"/>
    <w:rsid w:val="009A129F"/>
    <w:rsid w:val="009A13AB"/>
    <w:rsid w:val="009A1F87"/>
    <w:rsid w:val="009A265D"/>
    <w:rsid w:val="009A61A6"/>
    <w:rsid w:val="009B1B78"/>
    <w:rsid w:val="009B23D2"/>
    <w:rsid w:val="009B3F22"/>
    <w:rsid w:val="009C05D1"/>
    <w:rsid w:val="009C2F91"/>
    <w:rsid w:val="009C3400"/>
    <w:rsid w:val="009C34CA"/>
    <w:rsid w:val="009C428C"/>
    <w:rsid w:val="009C5902"/>
    <w:rsid w:val="009C5F5D"/>
    <w:rsid w:val="009C60DA"/>
    <w:rsid w:val="009C6AA9"/>
    <w:rsid w:val="009D2646"/>
    <w:rsid w:val="009D299E"/>
    <w:rsid w:val="009D634A"/>
    <w:rsid w:val="009E0D30"/>
    <w:rsid w:val="009E21E7"/>
    <w:rsid w:val="009E4BB4"/>
    <w:rsid w:val="009E6AA2"/>
    <w:rsid w:val="009F0BA6"/>
    <w:rsid w:val="009F38FE"/>
    <w:rsid w:val="009F53FF"/>
    <w:rsid w:val="009F7547"/>
    <w:rsid w:val="00A01963"/>
    <w:rsid w:val="00A03919"/>
    <w:rsid w:val="00A05B2B"/>
    <w:rsid w:val="00A0761C"/>
    <w:rsid w:val="00A07FFA"/>
    <w:rsid w:val="00A1212F"/>
    <w:rsid w:val="00A12977"/>
    <w:rsid w:val="00A206D3"/>
    <w:rsid w:val="00A221E4"/>
    <w:rsid w:val="00A22D41"/>
    <w:rsid w:val="00A2756C"/>
    <w:rsid w:val="00A30291"/>
    <w:rsid w:val="00A329F0"/>
    <w:rsid w:val="00A374A9"/>
    <w:rsid w:val="00A4063A"/>
    <w:rsid w:val="00A41C7D"/>
    <w:rsid w:val="00A451CA"/>
    <w:rsid w:val="00A463D8"/>
    <w:rsid w:val="00A46EFF"/>
    <w:rsid w:val="00A47725"/>
    <w:rsid w:val="00A50392"/>
    <w:rsid w:val="00A52599"/>
    <w:rsid w:val="00A5733B"/>
    <w:rsid w:val="00A6088D"/>
    <w:rsid w:val="00A60B26"/>
    <w:rsid w:val="00A64E31"/>
    <w:rsid w:val="00A7352A"/>
    <w:rsid w:val="00A738EC"/>
    <w:rsid w:val="00A74A59"/>
    <w:rsid w:val="00A830FB"/>
    <w:rsid w:val="00A83A57"/>
    <w:rsid w:val="00A83DB0"/>
    <w:rsid w:val="00A8444F"/>
    <w:rsid w:val="00A863EC"/>
    <w:rsid w:val="00A8765F"/>
    <w:rsid w:val="00A8799E"/>
    <w:rsid w:val="00A904E7"/>
    <w:rsid w:val="00A918DD"/>
    <w:rsid w:val="00A92D12"/>
    <w:rsid w:val="00A92D61"/>
    <w:rsid w:val="00A94075"/>
    <w:rsid w:val="00AA062E"/>
    <w:rsid w:val="00AA417C"/>
    <w:rsid w:val="00AA55E4"/>
    <w:rsid w:val="00AA6C0E"/>
    <w:rsid w:val="00AB0FB1"/>
    <w:rsid w:val="00AB39FD"/>
    <w:rsid w:val="00AB4199"/>
    <w:rsid w:val="00AB645B"/>
    <w:rsid w:val="00AC05DE"/>
    <w:rsid w:val="00AC0F3A"/>
    <w:rsid w:val="00AC22D6"/>
    <w:rsid w:val="00AD246E"/>
    <w:rsid w:val="00AD385F"/>
    <w:rsid w:val="00AD39E8"/>
    <w:rsid w:val="00AD40A3"/>
    <w:rsid w:val="00AE2B2B"/>
    <w:rsid w:val="00AE2F2C"/>
    <w:rsid w:val="00AE3F2E"/>
    <w:rsid w:val="00AE5EDD"/>
    <w:rsid w:val="00AE7868"/>
    <w:rsid w:val="00AE7CA4"/>
    <w:rsid w:val="00AF0101"/>
    <w:rsid w:val="00AF4718"/>
    <w:rsid w:val="00AF47E4"/>
    <w:rsid w:val="00AF4940"/>
    <w:rsid w:val="00AF5828"/>
    <w:rsid w:val="00AF7A73"/>
    <w:rsid w:val="00B00BAC"/>
    <w:rsid w:val="00B01843"/>
    <w:rsid w:val="00B020E8"/>
    <w:rsid w:val="00B0327C"/>
    <w:rsid w:val="00B04531"/>
    <w:rsid w:val="00B06944"/>
    <w:rsid w:val="00B071E9"/>
    <w:rsid w:val="00B07E9F"/>
    <w:rsid w:val="00B1122C"/>
    <w:rsid w:val="00B11259"/>
    <w:rsid w:val="00B1151D"/>
    <w:rsid w:val="00B148B6"/>
    <w:rsid w:val="00B15931"/>
    <w:rsid w:val="00B17FB2"/>
    <w:rsid w:val="00B212E6"/>
    <w:rsid w:val="00B22B69"/>
    <w:rsid w:val="00B23046"/>
    <w:rsid w:val="00B24E2A"/>
    <w:rsid w:val="00B27B7C"/>
    <w:rsid w:val="00B3189C"/>
    <w:rsid w:val="00B3391D"/>
    <w:rsid w:val="00B3667C"/>
    <w:rsid w:val="00B42DC2"/>
    <w:rsid w:val="00B45C39"/>
    <w:rsid w:val="00B467F0"/>
    <w:rsid w:val="00B5223F"/>
    <w:rsid w:val="00B526A5"/>
    <w:rsid w:val="00B56455"/>
    <w:rsid w:val="00B57129"/>
    <w:rsid w:val="00B577F0"/>
    <w:rsid w:val="00B579F8"/>
    <w:rsid w:val="00B61DE5"/>
    <w:rsid w:val="00B631E5"/>
    <w:rsid w:val="00B6541A"/>
    <w:rsid w:val="00B65E11"/>
    <w:rsid w:val="00B666FA"/>
    <w:rsid w:val="00B66AAA"/>
    <w:rsid w:val="00B70309"/>
    <w:rsid w:val="00B72CC1"/>
    <w:rsid w:val="00B73FDC"/>
    <w:rsid w:val="00B74CF4"/>
    <w:rsid w:val="00B76DA3"/>
    <w:rsid w:val="00B7799B"/>
    <w:rsid w:val="00B81BFE"/>
    <w:rsid w:val="00B8466B"/>
    <w:rsid w:val="00B86255"/>
    <w:rsid w:val="00B877DF"/>
    <w:rsid w:val="00B92ADC"/>
    <w:rsid w:val="00B95279"/>
    <w:rsid w:val="00B96CDF"/>
    <w:rsid w:val="00BA0609"/>
    <w:rsid w:val="00BA0B96"/>
    <w:rsid w:val="00BA488E"/>
    <w:rsid w:val="00BA7130"/>
    <w:rsid w:val="00BB0198"/>
    <w:rsid w:val="00BB07C9"/>
    <w:rsid w:val="00BB2288"/>
    <w:rsid w:val="00BB3417"/>
    <w:rsid w:val="00BB568E"/>
    <w:rsid w:val="00BB5C64"/>
    <w:rsid w:val="00BC03BC"/>
    <w:rsid w:val="00BC6541"/>
    <w:rsid w:val="00BC6DBF"/>
    <w:rsid w:val="00BC7CCC"/>
    <w:rsid w:val="00BD28CF"/>
    <w:rsid w:val="00BD2AB2"/>
    <w:rsid w:val="00BD33C5"/>
    <w:rsid w:val="00BD6A71"/>
    <w:rsid w:val="00BD7FD5"/>
    <w:rsid w:val="00BE3895"/>
    <w:rsid w:val="00BE5322"/>
    <w:rsid w:val="00BE5C53"/>
    <w:rsid w:val="00BE6456"/>
    <w:rsid w:val="00BE6835"/>
    <w:rsid w:val="00BE6FF0"/>
    <w:rsid w:val="00BE7444"/>
    <w:rsid w:val="00BF1E7D"/>
    <w:rsid w:val="00BF267B"/>
    <w:rsid w:val="00BF3BF0"/>
    <w:rsid w:val="00BF5701"/>
    <w:rsid w:val="00BF582A"/>
    <w:rsid w:val="00C01ADB"/>
    <w:rsid w:val="00C02329"/>
    <w:rsid w:val="00C030B4"/>
    <w:rsid w:val="00C0480B"/>
    <w:rsid w:val="00C0481A"/>
    <w:rsid w:val="00C0575D"/>
    <w:rsid w:val="00C06682"/>
    <w:rsid w:val="00C07318"/>
    <w:rsid w:val="00C10FDF"/>
    <w:rsid w:val="00C11426"/>
    <w:rsid w:val="00C14496"/>
    <w:rsid w:val="00C15D0F"/>
    <w:rsid w:val="00C207D1"/>
    <w:rsid w:val="00C21213"/>
    <w:rsid w:val="00C271AB"/>
    <w:rsid w:val="00C31224"/>
    <w:rsid w:val="00C31A92"/>
    <w:rsid w:val="00C357CD"/>
    <w:rsid w:val="00C377B2"/>
    <w:rsid w:val="00C4081D"/>
    <w:rsid w:val="00C41214"/>
    <w:rsid w:val="00C41654"/>
    <w:rsid w:val="00C419FD"/>
    <w:rsid w:val="00C439BF"/>
    <w:rsid w:val="00C45BDE"/>
    <w:rsid w:val="00C46EB9"/>
    <w:rsid w:val="00C50379"/>
    <w:rsid w:val="00C508BB"/>
    <w:rsid w:val="00C50F8C"/>
    <w:rsid w:val="00C5595A"/>
    <w:rsid w:val="00C60F21"/>
    <w:rsid w:val="00C636FF"/>
    <w:rsid w:val="00C640F5"/>
    <w:rsid w:val="00C66DC1"/>
    <w:rsid w:val="00C671FD"/>
    <w:rsid w:val="00C6741C"/>
    <w:rsid w:val="00C67549"/>
    <w:rsid w:val="00C73201"/>
    <w:rsid w:val="00C7417E"/>
    <w:rsid w:val="00C7738B"/>
    <w:rsid w:val="00C77B04"/>
    <w:rsid w:val="00C804E5"/>
    <w:rsid w:val="00C82D6F"/>
    <w:rsid w:val="00C8748D"/>
    <w:rsid w:val="00C876CA"/>
    <w:rsid w:val="00C87AE2"/>
    <w:rsid w:val="00C87DE9"/>
    <w:rsid w:val="00C90147"/>
    <w:rsid w:val="00C94B41"/>
    <w:rsid w:val="00C9661B"/>
    <w:rsid w:val="00CA06DB"/>
    <w:rsid w:val="00CA1C8F"/>
    <w:rsid w:val="00CA318C"/>
    <w:rsid w:val="00CA3D7D"/>
    <w:rsid w:val="00CA489D"/>
    <w:rsid w:val="00CA5FAD"/>
    <w:rsid w:val="00CA6CB2"/>
    <w:rsid w:val="00CB0A78"/>
    <w:rsid w:val="00CB4611"/>
    <w:rsid w:val="00CB720A"/>
    <w:rsid w:val="00CC0A50"/>
    <w:rsid w:val="00CC16CE"/>
    <w:rsid w:val="00CC271B"/>
    <w:rsid w:val="00CC4C26"/>
    <w:rsid w:val="00CC55B4"/>
    <w:rsid w:val="00CC5790"/>
    <w:rsid w:val="00CC6AAD"/>
    <w:rsid w:val="00CD2DA4"/>
    <w:rsid w:val="00CD71C7"/>
    <w:rsid w:val="00CE0C06"/>
    <w:rsid w:val="00CE195F"/>
    <w:rsid w:val="00CE19F3"/>
    <w:rsid w:val="00CE4843"/>
    <w:rsid w:val="00CE53A6"/>
    <w:rsid w:val="00CE66F8"/>
    <w:rsid w:val="00CE6D25"/>
    <w:rsid w:val="00CF065F"/>
    <w:rsid w:val="00CF304B"/>
    <w:rsid w:val="00CF3909"/>
    <w:rsid w:val="00CF5E29"/>
    <w:rsid w:val="00D004A3"/>
    <w:rsid w:val="00D01186"/>
    <w:rsid w:val="00D0286A"/>
    <w:rsid w:val="00D05056"/>
    <w:rsid w:val="00D059A3"/>
    <w:rsid w:val="00D05DAB"/>
    <w:rsid w:val="00D05DCF"/>
    <w:rsid w:val="00D11A9B"/>
    <w:rsid w:val="00D123A6"/>
    <w:rsid w:val="00D12B17"/>
    <w:rsid w:val="00D201C2"/>
    <w:rsid w:val="00D2439F"/>
    <w:rsid w:val="00D25518"/>
    <w:rsid w:val="00D25F31"/>
    <w:rsid w:val="00D277B3"/>
    <w:rsid w:val="00D27F53"/>
    <w:rsid w:val="00D321A6"/>
    <w:rsid w:val="00D35F69"/>
    <w:rsid w:val="00D3621A"/>
    <w:rsid w:val="00D36C07"/>
    <w:rsid w:val="00D419C6"/>
    <w:rsid w:val="00D43068"/>
    <w:rsid w:val="00D50CED"/>
    <w:rsid w:val="00D521E7"/>
    <w:rsid w:val="00D55565"/>
    <w:rsid w:val="00D63015"/>
    <w:rsid w:val="00D64112"/>
    <w:rsid w:val="00D66673"/>
    <w:rsid w:val="00D67279"/>
    <w:rsid w:val="00D67E45"/>
    <w:rsid w:val="00D704BD"/>
    <w:rsid w:val="00D75306"/>
    <w:rsid w:val="00D76F3B"/>
    <w:rsid w:val="00D80884"/>
    <w:rsid w:val="00D81CF5"/>
    <w:rsid w:val="00D821E4"/>
    <w:rsid w:val="00D821F9"/>
    <w:rsid w:val="00D82DD0"/>
    <w:rsid w:val="00D83971"/>
    <w:rsid w:val="00D85FA1"/>
    <w:rsid w:val="00D86E58"/>
    <w:rsid w:val="00D870D8"/>
    <w:rsid w:val="00D924C0"/>
    <w:rsid w:val="00D941DC"/>
    <w:rsid w:val="00D954B3"/>
    <w:rsid w:val="00D95DB3"/>
    <w:rsid w:val="00DA1103"/>
    <w:rsid w:val="00DA353B"/>
    <w:rsid w:val="00DA48D0"/>
    <w:rsid w:val="00DA65F4"/>
    <w:rsid w:val="00DB144A"/>
    <w:rsid w:val="00DB29BE"/>
    <w:rsid w:val="00DB3945"/>
    <w:rsid w:val="00DB5D06"/>
    <w:rsid w:val="00DB60C0"/>
    <w:rsid w:val="00DB6652"/>
    <w:rsid w:val="00DB6C9B"/>
    <w:rsid w:val="00DB766B"/>
    <w:rsid w:val="00DC4FCB"/>
    <w:rsid w:val="00DD0028"/>
    <w:rsid w:val="00DD0640"/>
    <w:rsid w:val="00DD0FEF"/>
    <w:rsid w:val="00DD1E09"/>
    <w:rsid w:val="00DD42D6"/>
    <w:rsid w:val="00DD501F"/>
    <w:rsid w:val="00DD6D60"/>
    <w:rsid w:val="00DE00C6"/>
    <w:rsid w:val="00DE0167"/>
    <w:rsid w:val="00DE1B51"/>
    <w:rsid w:val="00DE4D6F"/>
    <w:rsid w:val="00DE529E"/>
    <w:rsid w:val="00DE6504"/>
    <w:rsid w:val="00DE679C"/>
    <w:rsid w:val="00DE7263"/>
    <w:rsid w:val="00DF1BCD"/>
    <w:rsid w:val="00DF3A16"/>
    <w:rsid w:val="00DF488C"/>
    <w:rsid w:val="00DF4E74"/>
    <w:rsid w:val="00E000FB"/>
    <w:rsid w:val="00E01484"/>
    <w:rsid w:val="00E0227B"/>
    <w:rsid w:val="00E0262F"/>
    <w:rsid w:val="00E02AC7"/>
    <w:rsid w:val="00E10204"/>
    <w:rsid w:val="00E10D82"/>
    <w:rsid w:val="00E1158F"/>
    <w:rsid w:val="00E1214C"/>
    <w:rsid w:val="00E133F3"/>
    <w:rsid w:val="00E13908"/>
    <w:rsid w:val="00E1496A"/>
    <w:rsid w:val="00E21329"/>
    <w:rsid w:val="00E25A3E"/>
    <w:rsid w:val="00E3011E"/>
    <w:rsid w:val="00E31D5E"/>
    <w:rsid w:val="00E31F6B"/>
    <w:rsid w:val="00E33B40"/>
    <w:rsid w:val="00E37354"/>
    <w:rsid w:val="00E37AE1"/>
    <w:rsid w:val="00E41170"/>
    <w:rsid w:val="00E43764"/>
    <w:rsid w:val="00E451A5"/>
    <w:rsid w:val="00E461F1"/>
    <w:rsid w:val="00E51F22"/>
    <w:rsid w:val="00E5241C"/>
    <w:rsid w:val="00E52E7B"/>
    <w:rsid w:val="00E530D1"/>
    <w:rsid w:val="00E5398F"/>
    <w:rsid w:val="00E54B47"/>
    <w:rsid w:val="00E54D72"/>
    <w:rsid w:val="00E62273"/>
    <w:rsid w:val="00E6377C"/>
    <w:rsid w:val="00E65781"/>
    <w:rsid w:val="00E67064"/>
    <w:rsid w:val="00E726A2"/>
    <w:rsid w:val="00E735B1"/>
    <w:rsid w:val="00E744DD"/>
    <w:rsid w:val="00E75DA3"/>
    <w:rsid w:val="00E76000"/>
    <w:rsid w:val="00E76FCA"/>
    <w:rsid w:val="00E83480"/>
    <w:rsid w:val="00E851D1"/>
    <w:rsid w:val="00E9318D"/>
    <w:rsid w:val="00E93CA6"/>
    <w:rsid w:val="00E96820"/>
    <w:rsid w:val="00EA1F96"/>
    <w:rsid w:val="00EA4235"/>
    <w:rsid w:val="00EB1133"/>
    <w:rsid w:val="00EB1564"/>
    <w:rsid w:val="00EB2BE4"/>
    <w:rsid w:val="00EB369C"/>
    <w:rsid w:val="00EB7109"/>
    <w:rsid w:val="00EC0903"/>
    <w:rsid w:val="00EC1BD6"/>
    <w:rsid w:val="00EC2010"/>
    <w:rsid w:val="00EC3CF8"/>
    <w:rsid w:val="00EC5580"/>
    <w:rsid w:val="00ED0DAA"/>
    <w:rsid w:val="00ED1C2C"/>
    <w:rsid w:val="00ED4FBE"/>
    <w:rsid w:val="00EE2C15"/>
    <w:rsid w:val="00EE6A5B"/>
    <w:rsid w:val="00EF1ECC"/>
    <w:rsid w:val="00EF4D53"/>
    <w:rsid w:val="00F010D2"/>
    <w:rsid w:val="00F015D0"/>
    <w:rsid w:val="00F03A94"/>
    <w:rsid w:val="00F058E1"/>
    <w:rsid w:val="00F07CD0"/>
    <w:rsid w:val="00F10375"/>
    <w:rsid w:val="00F11A96"/>
    <w:rsid w:val="00F13711"/>
    <w:rsid w:val="00F14170"/>
    <w:rsid w:val="00F16263"/>
    <w:rsid w:val="00F1700A"/>
    <w:rsid w:val="00F20F3A"/>
    <w:rsid w:val="00F22C3B"/>
    <w:rsid w:val="00F23174"/>
    <w:rsid w:val="00F234AB"/>
    <w:rsid w:val="00F26AEE"/>
    <w:rsid w:val="00F26C76"/>
    <w:rsid w:val="00F31991"/>
    <w:rsid w:val="00F32AB6"/>
    <w:rsid w:val="00F32E2A"/>
    <w:rsid w:val="00F3401E"/>
    <w:rsid w:val="00F35F7E"/>
    <w:rsid w:val="00F369F4"/>
    <w:rsid w:val="00F37A8F"/>
    <w:rsid w:val="00F41447"/>
    <w:rsid w:val="00F4208A"/>
    <w:rsid w:val="00F42C83"/>
    <w:rsid w:val="00F43711"/>
    <w:rsid w:val="00F44A62"/>
    <w:rsid w:val="00F46B76"/>
    <w:rsid w:val="00F527FB"/>
    <w:rsid w:val="00F52B7E"/>
    <w:rsid w:val="00F53692"/>
    <w:rsid w:val="00F61C25"/>
    <w:rsid w:val="00F621BD"/>
    <w:rsid w:val="00F6236D"/>
    <w:rsid w:val="00F64491"/>
    <w:rsid w:val="00F644B6"/>
    <w:rsid w:val="00F647D5"/>
    <w:rsid w:val="00F64820"/>
    <w:rsid w:val="00F654C5"/>
    <w:rsid w:val="00F7454C"/>
    <w:rsid w:val="00F763F1"/>
    <w:rsid w:val="00F76F45"/>
    <w:rsid w:val="00F851B7"/>
    <w:rsid w:val="00F869BB"/>
    <w:rsid w:val="00F87A37"/>
    <w:rsid w:val="00F927DF"/>
    <w:rsid w:val="00F93119"/>
    <w:rsid w:val="00F93D94"/>
    <w:rsid w:val="00F94BD8"/>
    <w:rsid w:val="00F958AA"/>
    <w:rsid w:val="00F95D76"/>
    <w:rsid w:val="00F97F08"/>
    <w:rsid w:val="00FA1093"/>
    <w:rsid w:val="00FA3169"/>
    <w:rsid w:val="00FA5D65"/>
    <w:rsid w:val="00FA7824"/>
    <w:rsid w:val="00FB0798"/>
    <w:rsid w:val="00FB0BC2"/>
    <w:rsid w:val="00FB2549"/>
    <w:rsid w:val="00FB60C9"/>
    <w:rsid w:val="00FB744D"/>
    <w:rsid w:val="00FC40A3"/>
    <w:rsid w:val="00FC56BF"/>
    <w:rsid w:val="00FC703C"/>
    <w:rsid w:val="00FC74D3"/>
    <w:rsid w:val="00FC7569"/>
    <w:rsid w:val="00FC77CD"/>
    <w:rsid w:val="00FD091E"/>
    <w:rsid w:val="00FD5C83"/>
    <w:rsid w:val="00FE5178"/>
    <w:rsid w:val="00FE6DAF"/>
    <w:rsid w:val="00FE71DE"/>
    <w:rsid w:val="00FF4FE3"/>
    <w:rsid w:val="00FF542C"/>
    <w:rsid w:val="00FF55AB"/>
    <w:rsid w:val="00FF5904"/>
    <w:rsid w:val="00FF59F7"/>
  </w:rsids>
  <m:mathPr>
    <m:mathFont m:val="Cambria Math"/>
    <m:brkBin m:val="before"/>
    <m:brkBinSub m:val="--"/>
    <m:smallFrac m:val="off"/>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chmetcnv"/>
  <w:shapeDefaults>
    <o:shapedefaults v:ext="edit" spidmax="2050"/>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新細明體" w:hAnsi="Times New Roman" w:cs="Times New Roman"/>
        <w:kern w:val="2"/>
        <w:sz w:val="24"/>
        <w:szCs w:val="22"/>
        <w:lang w:val="en-US" w:eastAsia="zh-TW"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locked="1" w:semiHidden="0" w:uiPriority="0" w:unhideWhenUsed="0"/>
    <w:lsdException w:name="caption" w:locked="1" w:uiPriority="0" w:qFormat="1"/>
    <w:lsdException w:name="Title" w:locked="1" w:semiHidden="0" w:uiPriority="0" w:unhideWhenUsed="0" w:qFormat="1"/>
    <w:lsdException w:name="Default Paragraph Font" w:uiPriority="1"/>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E75A4"/>
    <w:pPr>
      <w:widowControl w:val="0"/>
    </w:pPr>
    <w:rPr>
      <w:szCs w:val="24"/>
    </w:rPr>
  </w:style>
  <w:style w:type="paragraph" w:styleId="1">
    <w:name w:val="heading 1"/>
    <w:basedOn w:val="a"/>
    <w:next w:val="a"/>
    <w:link w:val="10"/>
    <w:uiPriority w:val="99"/>
    <w:qFormat/>
    <w:rsid w:val="00CA489D"/>
    <w:pPr>
      <w:keepNext/>
      <w:spacing w:before="180" w:after="180" w:line="720" w:lineRule="auto"/>
      <w:outlineLvl w:val="0"/>
    </w:pPr>
    <w:rPr>
      <w:rFonts w:ascii="Arial" w:hAnsi="Arial"/>
      <w:b/>
      <w:bCs/>
      <w:kern w:val="52"/>
      <w:sz w:val="52"/>
      <w:szCs w:val="52"/>
    </w:rPr>
  </w:style>
  <w:style w:type="paragraph" w:styleId="2">
    <w:name w:val="heading 2"/>
    <w:basedOn w:val="a"/>
    <w:next w:val="a"/>
    <w:link w:val="20"/>
    <w:uiPriority w:val="99"/>
    <w:qFormat/>
    <w:rsid w:val="00CA489D"/>
    <w:pPr>
      <w:keepNext/>
      <w:spacing w:line="720" w:lineRule="auto"/>
      <w:outlineLvl w:val="1"/>
    </w:pPr>
    <w:rPr>
      <w:rFonts w:ascii="Arial" w:hAnsi="Arial"/>
      <w:b/>
      <w:bCs/>
      <w:sz w:val="48"/>
      <w:szCs w:val="4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標題 1 字元"/>
    <w:basedOn w:val="a0"/>
    <w:link w:val="1"/>
    <w:uiPriority w:val="9"/>
    <w:rsid w:val="00C203E9"/>
    <w:rPr>
      <w:rFonts w:asciiTheme="majorHAnsi" w:eastAsiaTheme="majorEastAsia" w:hAnsiTheme="majorHAnsi" w:cstheme="majorBidi"/>
      <w:b/>
      <w:bCs/>
      <w:kern w:val="52"/>
      <w:sz w:val="52"/>
      <w:szCs w:val="52"/>
    </w:rPr>
  </w:style>
  <w:style w:type="character" w:customStyle="1" w:styleId="20">
    <w:name w:val="標題 2 字元"/>
    <w:basedOn w:val="a0"/>
    <w:link w:val="2"/>
    <w:uiPriority w:val="9"/>
    <w:semiHidden/>
    <w:rsid w:val="00C203E9"/>
    <w:rPr>
      <w:rFonts w:asciiTheme="majorHAnsi" w:eastAsiaTheme="majorEastAsia" w:hAnsiTheme="majorHAnsi" w:cstheme="majorBidi"/>
      <w:b/>
      <w:bCs/>
      <w:sz w:val="48"/>
      <w:szCs w:val="48"/>
    </w:rPr>
  </w:style>
  <w:style w:type="paragraph" w:styleId="21">
    <w:name w:val="Body Text Indent 2"/>
    <w:basedOn w:val="a"/>
    <w:link w:val="22"/>
    <w:uiPriority w:val="99"/>
    <w:rsid w:val="00B3667C"/>
    <w:pPr>
      <w:spacing w:line="480" w:lineRule="exact"/>
      <w:ind w:firstLineChars="200" w:firstLine="560"/>
      <w:jc w:val="both"/>
    </w:pPr>
    <w:rPr>
      <w:rFonts w:eastAsia="標楷體"/>
      <w:sz w:val="28"/>
    </w:rPr>
  </w:style>
  <w:style w:type="character" w:customStyle="1" w:styleId="22">
    <w:name w:val="本文縮排 2 字元"/>
    <w:basedOn w:val="a0"/>
    <w:link w:val="21"/>
    <w:uiPriority w:val="99"/>
    <w:semiHidden/>
    <w:rsid w:val="00C203E9"/>
    <w:rPr>
      <w:szCs w:val="24"/>
    </w:rPr>
  </w:style>
  <w:style w:type="paragraph" w:styleId="a3">
    <w:name w:val="footer"/>
    <w:basedOn w:val="a"/>
    <w:link w:val="a4"/>
    <w:uiPriority w:val="99"/>
    <w:rsid w:val="00CF3909"/>
    <w:pPr>
      <w:tabs>
        <w:tab w:val="center" w:pos="4153"/>
        <w:tab w:val="right" w:pos="8306"/>
      </w:tabs>
      <w:snapToGrid w:val="0"/>
    </w:pPr>
    <w:rPr>
      <w:sz w:val="20"/>
      <w:szCs w:val="20"/>
    </w:rPr>
  </w:style>
  <w:style w:type="character" w:customStyle="1" w:styleId="a4">
    <w:name w:val="頁尾 字元"/>
    <w:basedOn w:val="a0"/>
    <w:link w:val="a3"/>
    <w:uiPriority w:val="99"/>
    <w:locked/>
    <w:rsid w:val="003469D6"/>
    <w:rPr>
      <w:rFonts w:cs="Times New Roman"/>
      <w:kern w:val="2"/>
    </w:rPr>
  </w:style>
  <w:style w:type="character" w:styleId="a5">
    <w:name w:val="page number"/>
    <w:basedOn w:val="a0"/>
    <w:uiPriority w:val="99"/>
    <w:rsid w:val="00CF3909"/>
    <w:rPr>
      <w:rFonts w:cs="Times New Roman"/>
    </w:rPr>
  </w:style>
  <w:style w:type="paragraph" w:styleId="11">
    <w:name w:val="toc 1"/>
    <w:basedOn w:val="a"/>
    <w:next w:val="a"/>
    <w:autoRedefine/>
    <w:uiPriority w:val="99"/>
    <w:semiHidden/>
    <w:rsid w:val="00621F71"/>
  </w:style>
  <w:style w:type="character" w:styleId="a6">
    <w:name w:val="Hyperlink"/>
    <w:basedOn w:val="a0"/>
    <w:uiPriority w:val="99"/>
    <w:rsid w:val="00621F71"/>
    <w:rPr>
      <w:rFonts w:cs="Times New Roman"/>
      <w:color w:val="0000FF"/>
      <w:u w:val="single"/>
    </w:rPr>
  </w:style>
  <w:style w:type="paragraph" w:styleId="a7">
    <w:name w:val="Salutation"/>
    <w:basedOn w:val="a"/>
    <w:next w:val="a"/>
    <w:link w:val="a8"/>
    <w:uiPriority w:val="99"/>
    <w:rsid w:val="00F52B7E"/>
    <w:rPr>
      <w:rFonts w:ascii="標楷體" w:eastAsia="標楷體" w:hAnsi="標楷體"/>
      <w:sz w:val="28"/>
      <w:szCs w:val="28"/>
    </w:rPr>
  </w:style>
  <w:style w:type="character" w:customStyle="1" w:styleId="a8">
    <w:name w:val="問候 字元"/>
    <w:basedOn w:val="a0"/>
    <w:link w:val="a7"/>
    <w:uiPriority w:val="99"/>
    <w:semiHidden/>
    <w:rsid w:val="00C203E9"/>
    <w:rPr>
      <w:szCs w:val="24"/>
    </w:rPr>
  </w:style>
  <w:style w:type="paragraph" w:styleId="a9">
    <w:name w:val="Closing"/>
    <w:basedOn w:val="a"/>
    <w:link w:val="aa"/>
    <w:uiPriority w:val="99"/>
    <w:rsid w:val="00F52B7E"/>
    <w:pPr>
      <w:ind w:leftChars="1800" w:left="100"/>
    </w:pPr>
    <w:rPr>
      <w:rFonts w:ascii="標楷體" w:eastAsia="標楷體" w:hAnsi="標楷體"/>
      <w:sz w:val="28"/>
      <w:szCs w:val="28"/>
    </w:rPr>
  </w:style>
  <w:style w:type="character" w:customStyle="1" w:styleId="aa">
    <w:name w:val="結語 字元"/>
    <w:basedOn w:val="a0"/>
    <w:link w:val="a9"/>
    <w:uiPriority w:val="99"/>
    <w:semiHidden/>
    <w:rsid w:val="00C203E9"/>
    <w:rPr>
      <w:szCs w:val="24"/>
    </w:rPr>
  </w:style>
  <w:style w:type="table" w:styleId="ab">
    <w:name w:val="Table Grid"/>
    <w:basedOn w:val="a1"/>
    <w:uiPriority w:val="99"/>
    <w:rsid w:val="00412DAD"/>
    <w:pPr>
      <w:widowControl w:val="0"/>
    </w:pPr>
    <w:rPr>
      <w:kern w:val="0"/>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c">
    <w:name w:val="header"/>
    <w:basedOn w:val="a"/>
    <w:link w:val="ad"/>
    <w:uiPriority w:val="99"/>
    <w:rsid w:val="00383CFF"/>
    <w:pPr>
      <w:tabs>
        <w:tab w:val="center" w:pos="4153"/>
        <w:tab w:val="right" w:pos="8306"/>
      </w:tabs>
      <w:snapToGrid w:val="0"/>
    </w:pPr>
    <w:rPr>
      <w:sz w:val="20"/>
      <w:szCs w:val="20"/>
    </w:rPr>
  </w:style>
  <w:style w:type="character" w:customStyle="1" w:styleId="ad">
    <w:name w:val="頁首 字元"/>
    <w:basedOn w:val="a0"/>
    <w:link w:val="ac"/>
    <w:uiPriority w:val="99"/>
    <w:semiHidden/>
    <w:rsid w:val="00C203E9"/>
    <w:rPr>
      <w:sz w:val="20"/>
      <w:szCs w:val="20"/>
    </w:rPr>
  </w:style>
  <w:style w:type="paragraph" w:styleId="23">
    <w:name w:val="toc 2"/>
    <w:basedOn w:val="a"/>
    <w:next w:val="a"/>
    <w:autoRedefine/>
    <w:uiPriority w:val="99"/>
    <w:semiHidden/>
    <w:rsid w:val="00422E0C"/>
    <w:pPr>
      <w:ind w:leftChars="200" w:left="480"/>
    </w:pPr>
  </w:style>
  <w:style w:type="paragraph" w:styleId="ae">
    <w:name w:val="Balloon Text"/>
    <w:basedOn w:val="a"/>
    <w:link w:val="af"/>
    <w:uiPriority w:val="99"/>
    <w:semiHidden/>
    <w:rsid w:val="0018477F"/>
    <w:rPr>
      <w:rFonts w:ascii="Arial" w:hAnsi="Arial"/>
      <w:sz w:val="18"/>
      <w:szCs w:val="18"/>
    </w:rPr>
  </w:style>
  <w:style w:type="character" w:customStyle="1" w:styleId="af">
    <w:name w:val="註解方塊文字 字元"/>
    <w:basedOn w:val="a0"/>
    <w:link w:val="ae"/>
    <w:uiPriority w:val="99"/>
    <w:semiHidden/>
    <w:rsid w:val="00C203E9"/>
    <w:rPr>
      <w:rFonts w:asciiTheme="majorHAnsi" w:eastAsiaTheme="majorEastAsia" w:hAnsiTheme="majorHAnsi" w:cstheme="majorBidi"/>
      <w:sz w:val="0"/>
      <w:szCs w:val="0"/>
    </w:rPr>
  </w:style>
  <w:style w:type="paragraph" w:styleId="af0">
    <w:name w:val="Document Map"/>
    <w:basedOn w:val="a"/>
    <w:link w:val="af1"/>
    <w:uiPriority w:val="99"/>
    <w:semiHidden/>
    <w:rsid w:val="008D1096"/>
    <w:pPr>
      <w:shd w:val="clear" w:color="auto" w:fill="000080"/>
    </w:pPr>
    <w:rPr>
      <w:rFonts w:ascii="Arial" w:hAnsi="Arial"/>
    </w:rPr>
  </w:style>
  <w:style w:type="character" w:customStyle="1" w:styleId="af1">
    <w:name w:val="文件引導模式 字元"/>
    <w:basedOn w:val="a0"/>
    <w:link w:val="af0"/>
    <w:uiPriority w:val="99"/>
    <w:semiHidden/>
    <w:rsid w:val="00C203E9"/>
    <w:rPr>
      <w:sz w:val="0"/>
      <w:szCs w:val="0"/>
    </w:rPr>
  </w:style>
  <w:style w:type="paragraph" w:styleId="HTML">
    <w:name w:val="HTML Preformatted"/>
    <w:basedOn w:val="a"/>
    <w:link w:val="HTML0"/>
    <w:uiPriority w:val="99"/>
    <w:rsid w:val="001E6AA1"/>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Courier New" w:cs="Courier New"/>
      <w:kern w:val="0"/>
      <w:sz w:val="20"/>
      <w:szCs w:val="20"/>
    </w:rPr>
  </w:style>
  <w:style w:type="character" w:customStyle="1" w:styleId="HTML0">
    <w:name w:val="HTML 預設格式 字元"/>
    <w:basedOn w:val="a0"/>
    <w:link w:val="HTML"/>
    <w:uiPriority w:val="99"/>
    <w:semiHidden/>
    <w:rsid w:val="00C203E9"/>
    <w:rPr>
      <w:rFonts w:ascii="Courier New" w:hAnsi="Courier New" w:cs="Courier New"/>
      <w:sz w:val="20"/>
      <w:szCs w:val="20"/>
    </w:rPr>
  </w:style>
  <w:style w:type="paragraph" w:customStyle="1" w:styleId="Level1">
    <w:name w:val="Level1"/>
    <w:basedOn w:val="a"/>
    <w:uiPriority w:val="99"/>
    <w:rsid w:val="00A0761C"/>
    <w:pPr>
      <w:numPr>
        <w:numId w:val="24"/>
      </w:numPr>
      <w:spacing w:afterLines="50" w:line="480" w:lineRule="exact"/>
    </w:pPr>
    <w:rPr>
      <w:rFonts w:ascii="Book Antiqua" w:eastAsia="標楷體" w:hAnsi="Book Antiqua"/>
      <w:b/>
      <w:sz w:val="32"/>
    </w:rPr>
  </w:style>
  <w:style w:type="paragraph" w:customStyle="1" w:styleId="Level2">
    <w:name w:val="Level2"/>
    <w:basedOn w:val="a"/>
    <w:uiPriority w:val="99"/>
    <w:rsid w:val="00A0761C"/>
    <w:pPr>
      <w:numPr>
        <w:ilvl w:val="1"/>
        <w:numId w:val="24"/>
      </w:numPr>
      <w:spacing w:line="480" w:lineRule="exact"/>
    </w:pPr>
    <w:rPr>
      <w:rFonts w:ascii="Book Antiqua" w:eastAsia="標楷體" w:hAnsi="Book Antiqua"/>
      <w:b/>
      <w:sz w:val="28"/>
    </w:rPr>
  </w:style>
  <w:style w:type="paragraph" w:customStyle="1" w:styleId="Level3">
    <w:name w:val="Level3"/>
    <w:basedOn w:val="a"/>
    <w:uiPriority w:val="99"/>
    <w:rsid w:val="00A0761C"/>
    <w:pPr>
      <w:numPr>
        <w:ilvl w:val="2"/>
        <w:numId w:val="24"/>
      </w:numPr>
      <w:spacing w:beforeLines="50" w:line="480" w:lineRule="exact"/>
    </w:pPr>
    <w:rPr>
      <w:rFonts w:ascii="Book Antiqua" w:eastAsia="標楷體" w:hAnsi="Book Antiqua"/>
      <w:b/>
      <w:sz w:val="28"/>
    </w:rPr>
  </w:style>
</w:styles>
</file>

<file path=word/webSettings.xml><?xml version="1.0" encoding="utf-8"?>
<w:webSettings xmlns:r="http://schemas.openxmlformats.org/officeDocument/2006/relationships" xmlns:w="http://schemas.openxmlformats.org/wordprocessingml/2006/main">
  <w:divs>
    <w:div w:id="802893832">
      <w:marLeft w:val="0"/>
      <w:marRight w:val="0"/>
      <w:marTop w:val="0"/>
      <w:marBottom w:val="0"/>
      <w:divBdr>
        <w:top w:val="none" w:sz="0" w:space="0" w:color="auto"/>
        <w:left w:val="none" w:sz="0" w:space="0" w:color="auto"/>
        <w:bottom w:val="none" w:sz="0" w:space="0" w:color="auto"/>
        <w:right w:val="none" w:sz="0" w:space="0" w:color="auto"/>
      </w:divBdr>
    </w:div>
    <w:div w:id="802893833">
      <w:marLeft w:val="0"/>
      <w:marRight w:val="0"/>
      <w:marTop w:val="0"/>
      <w:marBottom w:val="0"/>
      <w:divBdr>
        <w:top w:val="none" w:sz="0" w:space="0" w:color="auto"/>
        <w:left w:val="none" w:sz="0" w:space="0" w:color="auto"/>
        <w:bottom w:val="none" w:sz="0" w:space="0" w:color="auto"/>
        <w:right w:val="none" w:sz="0" w:space="0" w:color="auto"/>
      </w:divBdr>
      <w:divsChild>
        <w:div w:id="802893899">
          <w:marLeft w:val="0"/>
          <w:marRight w:val="0"/>
          <w:marTop w:val="0"/>
          <w:marBottom w:val="0"/>
          <w:divBdr>
            <w:top w:val="none" w:sz="0" w:space="0" w:color="auto"/>
            <w:left w:val="none" w:sz="0" w:space="0" w:color="auto"/>
            <w:bottom w:val="none" w:sz="0" w:space="0" w:color="auto"/>
            <w:right w:val="none" w:sz="0" w:space="0" w:color="auto"/>
          </w:divBdr>
        </w:div>
      </w:divsChild>
    </w:div>
    <w:div w:id="802893834">
      <w:marLeft w:val="0"/>
      <w:marRight w:val="0"/>
      <w:marTop w:val="0"/>
      <w:marBottom w:val="0"/>
      <w:divBdr>
        <w:top w:val="none" w:sz="0" w:space="0" w:color="auto"/>
        <w:left w:val="none" w:sz="0" w:space="0" w:color="auto"/>
        <w:bottom w:val="none" w:sz="0" w:space="0" w:color="auto"/>
        <w:right w:val="none" w:sz="0" w:space="0" w:color="auto"/>
      </w:divBdr>
      <w:divsChild>
        <w:div w:id="802893841">
          <w:marLeft w:val="0"/>
          <w:marRight w:val="0"/>
          <w:marTop w:val="0"/>
          <w:marBottom w:val="0"/>
          <w:divBdr>
            <w:top w:val="none" w:sz="0" w:space="0" w:color="auto"/>
            <w:left w:val="none" w:sz="0" w:space="0" w:color="auto"/>
            <w:bottom w:val="none" w:sz="0" w:space="0" w:color="auto"/>
            <w:right w:val="none" w:sz="0" w:space="0" w:color="auto"/>
          </w:divBdr>
          <w:divsChild>
            <w:div w:id="8028938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2893835">
      <w:marLeft w:val="0"/>
      <w:marRight w:val="0"/>
      <w:marTop w:val="0"/>
      <w:marBottom w:val="0"/>
      <w:divBdr>
        <w:top w:val="none" w:sz="0" w:space="0" w:color="auto"/>
        <w:left w:val="none" w:sz="0" w:space="0" w:color="auto"/>
        <w:bottom w:val="none" w:sz="0" w:space="0" w:color="auto"/>
        <w:right w:val="none" w:sz="0" w:space="0" w:color="auto"/>
      </w:divBdr>
    </w:div>
    <w:div w:id="802893842">
      <w:marLeft w:val="0"/>
      <w:marRight w:val="0"/>
      <w:marTop w:val="0"/>
      <w:marBottom w:val="0"/>
      <w:divBdr>
        <w:top w:val="none" w:sz="0" w:space="0" w:color="auto"/>
        <w:left w:val="none" w:sz="0" w:space="0" w:color="auto"/>
        <w:bottom w:val="none" w:sz="0" w:space="0" w:color="auto"/>
        <w:right w:val="none" w:sz="0" w:space="0" w:color="auto"/>
      </w:divBdr>
      <w:divsChild>
        <w:div w:id="802893876">
          <w:marLeft w:val="0"/>
          <w:marRight w:val="0"/>
          <w:marTop w:val="0"/>
          <w:marBottom w:val="0"/>
          <w:divBdr>
            <w:top w:val="none" w:sz="0" w:space="0" w:color="auto"/>
            <w:left w:val="none" w:sz="0" w:space="0" w:color="auto"/>
            <w:bottom w:val="none" w:sz="0" w:space="0" w:color="auto"/>
            <w:right w:val="none" w:sz="0" w:space="0" w:color="auto"/>
          </w:divBdr>
          <w:divsChild>
            <w:div w:id="802893859">
              <w:marLeft w:val="0"/>
              <w:marRight w:val="0"/>
              <w:marTop w:val="0"/>
              <w:marBottom w:val="0"/>
              <w:divBdr>
                <w:top w:val="none" w:sz="0" w:space="0" w:color="auto"/>
                <w:left w:val="none" w:sz="0" w:space="0" w:color="auto"/>
                <w:bottom w:val="none" w:sz="0" w:space="0" w:color="auto"/>
                <w:right w:val="none" w:sz="0" w:space="0" w:color="auto"/>
              </w:divBdr>
            </w:div>
            <w:div w:id="802893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2893843">
      <w:marLeft w:val="0"/>
      <w:marRight w:val="0"/>
      <w:marTop w:val="0"/>
      <w:marBottom w:val="0"/>
      <w:divBdr>
        <w:top w:val="none" w:sz="0" w:space="0" w:color="auto"/>
        <w:left w:val="none" w:sz="0" w:space="0" w:color="auto"/>
        <w:bottom w:val="none" w:sz="0" w:space="0" w:color="auto"/>
        <w:right w:val="none" w:sz="0" w:space="0" w:color="auto"/>
      </w:divBdr>
      <w:divsChild>
        <w:div w:id="802893838">
          <w:marLeft w:val="0"/>
          <w:marRight w:val="0"/>
          <w:marTop w:val="0"/>
          <w:marBottom w:val="0"/>
          <w:divBdr>
            <w:top w:val="none" w:sz="0" w:space="0" w:color="auto"/>
            <w:left w:val="none" w:sz="0" w:space="0" w:color="auto"/>
            <w:bottom w:val="none" w:sz="0" w:space="0" w:color="auto"/>
            <w:right w:val="none" w:sz="0" w:space="0" w:color="auto"/>
          </w:divBdr>
        </w:div>
      </w:divsChild>
    </w:div>
    <w:div w:id="802893851">
      <w:marLeft w:val="0"/>
      <w:marRight w:val="0"/>
      <w:marTop w:val="0"/>
      <w:marBottom w:val="0"/>
      <w:divBdr>
        <w:top w:val="none" w:sz="0" w:space="0" w:color="auto"/>
        <w:left w:val="none" w:sz="0" w:space="0" w:color="auto"/>
        <w:bottom w:val="none" w:sz="0" w:space="0" w:color="auto"/>
        <w:right w:val="none" w:sz="0" w:space="0" w:color="auto"/>
      </w:divBdr>
      <w:divsChild>
        <w:div w:id="802893845">
          <w:marLeft w:val="0"/>
          <w:marRight w:val="0"/>
          <w:marTop w:val="0"/>
          <w:marBottom w:val="0"/>
          <w:divBdr>
            <w:top w:val="none" w:sz="0" w:space="0" w:color="auto"/>
            <w:left w:val="none" w:sz="0" w:space="0" w:color="auto"/>
            <w:bottom w:val="none" w:sz="0" w:space="0" w:color="auto"/>
            <w:right w:val="none" w:sz="0" w:space="0" w:color="auto"/>
          </w:divBdr>
          <w:divsChild>
            <w:div w:id="8028938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2893852">
      <w:marLeft w:val="0"/>
      <w:marRight w:val="0"/>
      <w:marTop w:val="0"/>
      <w:marBottom w:val="0"/>
      <w:divBdr>
        <w:top w:val="none" w:sz="0" w:space="0" w:color="auto"/>
        <w:left w:val="none" w:sz="0" w:space="0" w:color="auto"/>
        <w:bottom w:val="none" w:sz="0" w:space="0" w:color="auto"/>
        <w:right w:val="none" w:sz="0" w:space="0" w:color="auto"/>
      </w:divBdr>
      <w:divsChild>
        <w:div w:id="802893846">
          <w:marLeft w:val="0"/>
          <w:marRight w:val="0"/>
          <w:marTop w:val="0"/>
          <w:marBottom w:val="0"/>
          <w:divBdr>
            <w:top w:val="none" w:sz="0" w:space="0" w:color="auto"/>
            <w:left w:val="none" w:sz="0" w:space="0" w:color="auto"/>
            <w:bottom w:val="none" w:sz="0" w:space="0" w:color="auto"/>
            <w:right w:val="none" w:sz="0" w:space="0" w:color="auto"/>
          </w:divBdr>
          <w:divsChild>
            <w:div w:id="8028938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2893853">
      <w:marLeft w:val="0"/>
      <w:marRight w:val="0"/>
      <w:marTop w:val="0"/>
      <w:marBottom w:val="0"/>
      <w:divBdr>
        <w:top w:val="none" w:sz="0" w:space="0" w:color="auto"/>
        <w:left w:val="none" w:sz="0" w:space="0" w:color="auto"/>
        <w:bottom w:val="none" w:sz="0" w:space="0" w:color="auto"/>
        <w:right w:val="none" w:sz="0" w:space="0" w:color="auto"/>
      </w:divBdr>
      <w:divsChild>
        <w:div w:id="802893902">
          <w:marLeft w:val="0"/>
          <w:marRight w:val="0"/>
          <w:marTop w:val="0"/>
          <w:marBottom w:val="0"/>
          <w:divBdr>
            <w:top w:val="none" w:sz="0" w:space="0" w:color="auto"/>
            <w:left w:val="none" w:sz="0" w:space="0" w:color="auto"/>
            <w:bottom w:val="none" w:sz="0" w:space="0" w:color="auto"/>
            <w:right w:val="none" w:sz="0" w:space="0" w:color="auto"/>
          </w:divBdr>
          <w:divsChild>
            <w:div w:id="8028938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2893854">
      <w:marLeft w:val="0"/>
      <w:marRight w:val="0"/>
      <w:marTop w:val="0"/>
      <w:marBottom w:val="0"/>
      <w:divBdr>
        <w:top w:val="none" w:sz="0" w:space="0" w:color="auto"/>
        <w:left w:val="none" w:sz="0" w:space="0" w:color="auto"/>
        <w:bottom w:val="none" w:sz="0" w:space="0" w:color="auto"/>
        <w:right w:val="none" w:sz="0" w:space="0" w:color="auto"/>
      </w:divBdr>
      <w:divsChild>
        <w:div w:id="802893870">
          <w:marLeft w:val="0"/>
          <w:marRight w:val="0"/>
          <w:marTop w:val="0"/>
          <w:marBottom w:val="0"/>
          <w:divBdr>
            <w:top w:val="none" w:sz="0" w:space="0" w:color="auto"/>
            <w:left w:val="none" w:sz="0" w:space="0" w:color="auto"/>
            <w:bottom w:val="none" w:sz="0" w:space="0" w:color="auto"/>
            <w:right w:val="none" w:sz="0" w:space="0" w:color="auto"/>
          </w:divBdr>
        </w:div>
      </w:divsChild>
    </w:div>
    <w:div w:id="802893856">
      <w:marLeft w:val="0"/>
      <w:marRight w:val="0"/>
      <w:marTop w:val="0"/>
      <w:marBottom w:val="0"/>
      <w:divBdr>
        <w:top w:val="none" w:sz="0" w:space="0" w:color="auto"/>
        <w:left w:val="none" w:sz="0" w:space="0" w:color="auto"/>
        <w:bottom w:val="none" w:sz="0" w:space="0" w:color="auto"/>
        <w:right w:val="none" w:sz="0" w:space="0" w:color="auto"/>
      </w:divBdr>
    </w:div>
    <w:div w:id="802893858">
      <w:marLeft w:val="0"/>
      <w:marRight w:val="0"/>
      <w:marTop w:val="0"/>
      <w:marBottom w:val="0"/>
      <w:divBdr>
        <w:top w:val="none" w:sz="0" w:space="0" w:color="auto"/>
        <w:left w:val="none" w:sz="0" w:space="0" w:color="auto"/>
        <w:bottom w:val="none" w:sz="0" w:space="0" w:color="auto"/>
        <w:right w:val="none" w:sz="0" w:space="0" w:color="auto"/>
      </w:divBdr>
      <w:divsChild>
        <w:div w:id="802893855">
          <w:marLeft w:val="0"/>
          <w:marRight w:val="0"/>
          <w:marTop w:val="0"/>
          <w:marBottom w:val="0"/>
          <w:divBdr>
            <w:top w:val="none" w:sz="0" w:space="0" w:color="auto"/>
            <w:left w:val="none" w:sz="0" w:space="0" w:color="auto"/>
            <w:bottom w:val="none" w:sz="0" w:space="0" w:color="auto"/>
            <w:right w:val="none" w:sz="0" w:space="0" w:color="auto"/>
          </w:divBdr>
        </w:div>
      </w:divsChild>
    </w:div>
    <w:div w:id="802893860">
      <w:marLeft w:val="0"/>
      <w:marRight w:val="0"/>
      <w:marTop w:val="0"/>
      <w:marBottom w:val="0"/>
      <w:divBdr>
        <w:top w:val="none" w:sz="0" w:space="0" w:color="auto"/>
        <w:left w:val="none" w:sz="0" w:space="0" w:color="auto"/>
        <w:bottom w:val="none" w:sz="0" w:space="0" w:color="auto"/>
        <w:right w:val="none" w:sz="0" w:space="0" w:color="auto"/>
      </w:divBdr>
      <w:divsChild>
        <w:div w:id="802893857">
          <w:marLeft w:val="0"/>
          <w:marRight w:val="0"/>
          <w:marTop w:val="0"/>
          <w:marBottom w:val="0"/>
          <w:divBdr>
            <w:top w:val="none" w:sz="0" w:space="0" w:color="auto"/>
            <w:left w:val="none" w:sz="0" w:space="0" w:color="auto"/>
            <w:bottom w:val="none" w:sz="0" w:space="0" w:color="auto"/>
            <w:right w:val="none" w:sz="0" w:space="0" w:color="auto"/>
          </w:divBdr>
        </w:div>
      </w:divsChild>
    </w:div>
    <w:div w:id="802893863">
      <w:marLeft w:val="0"/>
      <w:marRight w:val="0"/>
      <w:marTop w:val="0"/>
      <w:marBottom w:val="0"/>
      <w:divBdr>
        <w:top w:val="none" w:sz="0" w:space="0" w:color="auto"/>
        <w:left w:val="none" w:sz="0" w:space="0" w:color="auto"/>
        <w:bottom w:val="none" w:sz="0" w:space="0" w:color="auto"/>
        <w:right w:val="none" w:sz="0" w:space="0" w:color="auto"/>
      </w:divBdr>
      <w:divsChild>
        <w:div w:id="802893850">
          <w:marLeft w:val="0"/>
          <w:marRight w:val="0"/>
          <w:marTop w:val="0"/>
          <w:marBottom w:val="0"/>
          <w:divBdr>
            <w:top w:val="none" w:sz="0" w:space="0" w:color="auto"/>
            <w:left w:val="none" w:sz="0" w:space="0" w:color="auto"/>
            <w:bottom w:val="none" w:sz="0" w:space="0" w:color="auto"/>
            <w:right w:val="none" w:sz="0" w:space="0" w:color="auto"/>
          </w:divBdr>
          <w:divsChild>
            <w:div w:id="8028938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2893864">
      <w:marLeft w:val="0"/>
      <w:marRight w:val="0"/>
      <w:marTop w:val="0"/>
      <w:marBottom w:val="0"/>
      <w:divBdr>
        <w:top w:val="none" w:sz="0" w:space="0" w:color="auto"/>
        <w:left w:val="none" w:sz="0" w:space="0" w:color="auto"/>
        <w:bottom w:val="none" w:sz="0" w:space="0" w:color="auto"/>
        <w:right w:val="none" w:sz="0" w:space="0" w:color="auto"/>
      </w:divBdr>
    </w:div>
    <w:div w:id="802893865">
      <w:marLeft w:val="0"/>
      <w:marRight w:val="0"/>
      <w:marTop w:val="0"/>
      <w:marBottom w:val="0"/>
      <w:divBdr>
        <w:top w:val="none" w:sz="0" w:space="0" w:color="auto"/>
        <w:left w:val="none" w:sz="0" w:space="0" w:color="auto"/>
        <w:bottom w:val="none" w:sz="0" w:space="0" w:color="auto"/>
        <w:right w:val="none" w:sz="0" w:space="0" w:color="auto"/>
      </w:divBdr>
      <w:divsChild>
        <w:div w:id="802893872">
          <w:marLeft w:val="0"/>
          <w:marRight w:val="0"/>
          <w:marTop w:val="0"/>
          <w:marBottom w:val="0"/>
          <w:divBdr>
            <w:top w:val="none" w:sz="0" w:space="0" w:color="auto"/>
            <w:left w:val="none" w:sz="0" w:space="0" w:color="auto"/>
            <w:bottom w:val="none" w:sz="0" w:space="0" w:color="auto"/>
            <w:right w:val="none" w:sz="0" w:space="0" w:color="auto"/>
          </w:divBdr>
        </w:div>
      </w:divsChild>
    </w:div>
    <w:div w:id="802893867">
      <w:marLeft w:val="0"/>
      <w:marRight w:val="0"/>
      <w:marTop w:val="0"/>
      <w:marBottom w:val="0"/>
      <w:divBdr>
        <w:top w:val="none" w:sz="0" w:space="0" w:color="auto"/>
        <w:left w:val="none" w:sz="0" w:space="0" w:color="auto"/>
        <w:bottom w:val="none" w:sz="0" w:space="0" w:color="auto"/>
        <w:right w:val="none" w:sz="0" w:space="0" w:color="auto"/>
      </w:divBdr>
    </w:div>
    <w:div w:id="802893868">
      <w:marLeft w:val="0"/>
      <w:marRight w:val="0"/>
      <w:marTop w:val="0"/>
      <w:marBottom w:val="0"/>
      <w:divBdr>
        <w:top w:val="none" w:sz="0" w:space="0" w:color="auto"/>
        <w:left w:val="none" w:sz="0" w:space="0" w:color="auto"/>
        <w:bottom w:val="none" w:sz="0" w:space="0" w:color="auto"/>
        <w:right w:val="none" w:sz="0" w:space="0" w:color="auto"/>
      </w:divBdr>
      <w:divsChild>
        <w:div w:id="802893891">
          <w:marLeft w:val="0"/>
          <w:marRight w:val="0"/>
          <w:marTop w:val="0"/>
          <w:marBottom w:val="0"/>
          <w:divBdr>
            <w:top w:val="none" w:sz="0" w:space="0" w:color="auto"/>
            <w:left w:val="none" w:sz="0" w:space="0" w:color="auto"/>
            <w:bottom w:val="none" w:sz="0" w:space="0" w:color="auto"/>
            <w:right w:val="none" w:sz="0" w:space="0" w:color="auto"/>
          </w:divBdr>
          <w:divsChild>
            <w:div w:id="802893890">
              <w:marLeft w:val="0"/>
              <w:marRight w:val="0"/>
              <w:marTop w:val="0"/>
              <w:marBottom w:val="0"/>
              <w:divBdr>
                <w:top w:val="none" w:sz="0" w:space="0" w:color="auto"/>
                <w:left w:val="none" w:sz="0" w:space="0" w:color="auto"/>
                <w:bottom w:val="none" w:sz="0" w:space="0" w:color="auto"/>
                <w:right w:val="none" w:sz="0" w:space="0" w:color="auto"/>
              </w:divBdr>
            </w:div>
            <w:div w:id="8028938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2893869">
      <w:marLeft w:val="0"/>
      <w:marRight w:val="0"/>
      <w:marTop w:val="0"/>
      <w:marBottom w:val="0"/>
      <w:divBdr>
        <w:top w:val="none" w:sz="0" w:space="0" w:color="auto"/>
        <w:left w:val="none" w:sz="0" w:space="0" w:color="auto"/>
        <w:bottom w:val="none" w:sz="0" w:space="0" w:color="auto"/>
        <w:right w:val="none" w:sz="0" w:space="0" w:color="auto"/>
      </w:divBdr>
    </w:div>
    <w:div w:id="802893875">
      <w:marLeft w:val="0"/>
      <w:marRight w:val="0"/>
      <w:marTop w:val="0"/>
      <w:marBottom w:val="0"/>
      <w:divBdr>
        <w:top w:val="none" w:sz="0" w:space="0" w:color="auto"/>
        <w:left w:val="none" w:sz="0" w:space="0" w:color="auto"/>
        <w:bottom w:val="none" w:sz="0" w:space="0" w:color="auto"/>
        <w:right w:val="none" w:sz="0" w:space="0" w:color="auto"/>
      </w:divBdr>
      <w:divsChild>
        <w:div w:id="802893900">
          <w:marLeft w:val="0"/>
          <w:marRight w:val="0"/>
          <w:marTop w:val="0"/>
          <w:marBottom w:val="0"/>
          <w:divBdr>
            <w:top w:val="none" w:sz="0" w:space="0" w:color="auto"/>
            <w:left w:val="none" w:sz="0" w:space="0" w:color="auto"/>
            <w:bottom w:val="none" w:sz="0" w:space="0" w:color="auto"/>
            <w:right w:val="none" w:sz="0" w:space="0" w:color="auto"/>
          </w:divBdr>
          <w:divsChild>
            <w:div w:id="8028938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2893877">
      <w:marLeft w:val="0"/>
      <w:marRight w:val="0"/>
      <w:marTop w:val="0"/>
      <w:marBottom w:val="0"/>
      <w:divBdr>
        <w:top w:val="none" w:sz="0" w:space="0" w:color="auto"/>
        <w:left w:val="none" w:sz="0" w:space="0" w:color="auto"/>
        <w:bottom w:val="none" w:sz="0" w:space="0" w:color="auto"/>
        <w:right w:val="none" w:sz="0" w:space="0" w:color="auto"/>
      </w:divBdr>
      <w:divsChild>
        <w:div w:id="802893844">
          <w:marLeft w:val="0"/>
          <w:marRight w:val="0"/>
          <w:marTop w:val="0"/>
          <w:marBottom w:val="0"/>
          <w:divBdr>
            <w:top w:val="none" w:sz="0" w:space="0" w:color="auto"/>
            <w:left w:val="none" w:sz="0" w:space="0" w:color="auto"/>
            <w:bottom w:val="none" w:sz="0" w:space="0" w:color="auto"/>
            <w:right w:val="none" w:sz="0" w:space="0" w:color="auto"/>
          </w:divBdr>
          <w:divsChild>
            <w:div w:id="802893837">
              <w:marLeft w:val="0"/>
              <w:marRight w:val="0"/>
              <w:marTop w:val="0"/>
              <w:marBottom w:val="0"/>
              <w:divBdr>
                <w:top w:val="none" w:sz="0" w:space="0" w:color="auto"/>
                <w:left w:val="none" w:sz="0" w:space="0" w:color="auto"/>
                <w:bottom w:val="none" w:sz="0" w:space="0" w:color="auto"/>
                <w:right w:val="none" w:sz="0" w:space="0" w:color="auto"/>
              </w:divBdr>
            </w:div>
            <w:div w:id="8028938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2893878">
      <w:marLeft w:val="0"/>
      <w:marRight w:val="0"/>
      <w:marTop w:val="0"/>
      <w:marBottom w:val="0"/>
      <w:divBdr>
        <w:top w:val="none" w:sz="0" w:space="0" w:color="auto"/>
        <w:left w:val="none" w:sz="0" w:space="0" w:color="auto"/>
        <w:bottom w:val="none" w:sz="0" w:space="0" w:color="auto"/>
        <w:right w:val="none" w:sz="0" w:space="0" w:color="auto"/>
      </w:divBdr>
      <w:divsChild>
        <w:div w:id="802893849">
          <w:marLeft w:val="0"/>
          <w:marRight w:val="0"/>
          <w:marTop w:val="0"/>
          <w:marBottom w:val="0"/>
          <w:divBdr>
            <w:top w:val="none" w:sz="0" w:space="0" w:color="auto"/>
            <w:left w:val="none" w:sz="0" w:space="0" w:color="auto"/>
            <w:bottom w:val="none" w:sz="0" w:space="0" w:color="auto"/>
            <w:right w:val="none" w:sz="0" w:space="0" w:color="auto"/>
          </w:divBdr>
        </w:div>
      </w:divsChild>
    </w:div>
    <w:div w:id="802893882">
      <w:marLeft w:val="0"/>
      <w:marRight w:val="0"/>
      <w:marTop w:val="0"/>
      <w:marBottom w:val="0"/>
      <w:divBdr>
        <w:top w:val="none" w:sz="0" w:space="0" w:color="auto"/>
        <w:left w:val="none" w:sz="0" w:space="0" w:color="auto"/>
        <w:bottom w:val="none" w:sz="0" w:space="0" w:color="auto"/>
        <w:right w:val="none" w:sz="0" w:space="0" w:color="auto"/>
      </w:divBdr>
      <w:divsChild>
        <w:div w:id="802893880">
          <w:marLeft w:val="0"/>
          <w:marRight w:val="0"/>
          <w:marTop w:val="0"/>
          <w:marBottom w:val="0"/>
          <w:divBdr>
            <w:top w:val="none" w:sz="0" w:space="0" w:color="auto"/>
            <w:left w:val="none" w:sz="0" w:space="0" w:color="auto"/>
            <w:bottom w:val="none" w:sz="0" w:space="0" w:color="auto"/>
            <w:right w:val="none" w:sz="0" w:space="0" w:color="auto"/>
          </w:divBdr>
          <w:divsChild>
            <w:div w:id="802893847">
              <w:marLeft w:val="0"/>
              <w:marRight w:val="0"/>
              <w:marTop w:val="0"/>
              <w:marBottom w:val="0"/>
              <w:divBdr>
                <w:top w:val="none" w:sz="0" w:space="0" w:color="auto"/>
                <w:left w:val="none" w:sz="0" w:space="0" w:color="auto"/>
                <w:bottom w:val="none" w:sz="0" w:space="0" w:color="auto"/>
                <w:right w:val="none" w:sz="0" w:space="0" w:color="auto"/>
              </w:divBdr>
            </w:div>
            <w:div w:id="8028938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2893883">
      <w:marLeft w:val="0"/>
      <w:marRight w:val="0"/>
      <w:marTop w:val="0"/>
      <w:marBottom w:val="0"/>
      <w:divBdr>
        <w:top w:val="none" w:sz="0" w:space="0" w:color="auto"/>
        <w:left w:val="none" w:sz="0" w:space="0" w:color="auto"/>
        <w:bottom w:val="none" w:sz="0" w:space="0" w:color="auto"/>
        <w:right w:val="none" w:sz="0" w:space="0" w:color="auto"/>
      </w:divBdr>
    </w:div>
    <w:div w:id="802893884">
      <w:marLeft w:val="0"/>
      <w:marRight w:val="0"/>
      <w:marTop w:val="0"/>
      <w:marBottom w:val="0"/>
      <w:divBdr>
        <w:top w:val="none" w:sz="0" w:space="0" w:color="auto"/>
        <w:left w:val="none" w:sz="0" w:space="0" w:color="auto"/>
        <w:bottom w:val="none" w:sz="0" w:space="0" w:color="auto"/>
        <w:right w:val="none" w:sz="0" w:space="0" w:color="auto"/>
      </w:divBdr>
      <w:divsChild>
        <w:div w:id="802893887">
          <w:marLeft w:val="0"/>
          <w:marRight w:val="0"/>
          <w:marTop w:val="0"/>
          <w:marBottom w:val="0"/>
          <w:divBdr>
            <w:top w:val="none" w:sz="0" w:space="0" w:color="auto"/>
            <w:left w:val="none" w:sz="0" w:space="0" w:color="auto"/>
            <w:bottom w:val="none" w:sz="0" w:space="0" w:color="auto"/>
            <w:right w:val="none" w:sz="0" w:space="0" w:color="auto"/>
          </w:divBdr>
        </w:div>
      </w:divsChild>
    </w:div>
    <w:div w:id="802893888">
      <w:marLeft w:val="0"/>
      <w:marRight w:val="0"/>
      <w:marTop w:val="0"/>
      <w:marBottom w:val="0"/>
      <w:divBdr>
        <w:top w:val="none" w:sz="0" w:space="0" w:color="auto"/>
        <w:left w:val="none" w:sz="0" w:space="0" w:color="auto"/>
        <w:bottom w:val="none" w:sz="0" w:space="0" w:color="auto"/>
        <w:right w:val="none" w:sz="0" w:space="0" w:color="auto"/>
      </w:divBdr>
    </w:div>
    <w:div w:id="802893889">
      <w:marLeft w:val="0"/>
      <w:marRight w:val="0"/>
      <w:marTop w:val="0"/>
      <w:marBottom w:val="0"/>
      <w:divBdr>
        <w:top w:val="none" w:sz="0" w:space="0" w:color="auto"/>
        <w:left w:val="none" w:sz="0" w:space="0" w:color="auto"/>
        <w:bottom w:val="none" w:sz="0" w:space="0" w:color="auto"/>
        <w:right w:val="none" w:sz="0" w:space="0" w:color="auto"/>
      </w:divBdr>
      <w:divsChild>
        <w:div w:id="802893881">
          <w:marLeft w:val="0"/>
          <w:marRight w:val="0"/>
          <w:marTop w:val="0"/>
          <w:marBottom w:val="0"/>
          <w:divBdr>
            <w:top w:val="none" w:sz="0" w:space="0" w:color="auto"/>
            <w:left w:val="none" w:sz="0" w:space="0" w:color="auto"/>
            <w:bottom w:val="none" w:sz="0" w:space="0" w:color="auto"/>
            <w:right w:val="none" w:sz="0" w:space="0" w:color="auto"/>
          </w:divBdr>
        </w:div>
      </w:divsChild>
    </w:div>
    <w:div w:id="802893894">
      <w:marLeft w:val="0"/>
      <w:marRight w:val="0"/>
      <w:marTop w:val="0"/>
      <w:marBottom w:val="0"/>
      <w:divBdr>
        <w:top w:val="none" w:sz="0" w:space="0" w:color="auto"/>
        <w:left w:val="none" w:sz="0" w:space="0" w:color="auto"/>
        <w:bottom w:val="none" w:sz="0" w:space="0" w:color="auto"/>
        <w:right w:val="none" w:sz="0" w:space="0" w:color="auto"/>
      </w:divBdr>
      <w:divsChild>
        <w:div w:id="802893873">
          <w:marLeft w:val="0"/>
          <w:marRight w:val="0"/>
          <w:marTop w:val="0"/>
          <w:marBottom w:val="0"/>
          <w:divBdr>
            <w:top w:val="none" w:sz="0" w:space="0" w:color="auto"/>
            <w:left w:val="none" w:sz="0" w:space="0" w:color="auto"/>
            <w:bottom w:val="none" w:sz="0" w:space="0" w:color="auto"/>
            <w:right w:val="none" w:sz="0" w:space="0" w:color="auto"/>
          </w:divBdr>
        </w:div>
      </w:divsChild>
    </w:div>
    <w:div w:id="802893895">
      <w:marLeft w:val="0"/>
      <w:marRight w:val="0"/>
      <w:marTop w:val="0"/>
      <w:marBottom w:val="0"/>
      <w:divBdr>
        <w:top w:val="none" w:sz="0" w:space="0" w:color="auto"/>
        <w:left w:val="none" w:sz="0" w:space="0" w:color="auto"/>
        <w:bottom w:val="none" w:sz="0" w:space="0" w:color="auto"/>
        <w:right w:val="none" w:sz="0" w:space="0" w:color="auto"/>
      </w:divBdr>
      <w:divsChild>
        <w:div w:id="802893861">
          <w:marLeft w:val="0"/>
          <w:marRight w:val="0"/>
          <w:marTop w:val="0"/>
          <w:marBottom w:val="0"/>
          <w:divBdr>
            <w:top w:val="none" w:sz="0" w:space="0" w:color="auto"/>
            <w:left w:val="none" w:sz="0" w:space="0" w:color="auto"/>
            <w:bottom w:val="none" w:sz="0" w:space="0" w:color="auto"/>
            <w:right w:val="none" w:sz="0" w:space="0" w:color="auto"/>
          </w:divBdr>
          <w:divsChild>
            <w:div w:id="802893874">
              <w:marLeft w:val="0"/>
              <w:marRight w:val="0"/>
              <w:marTop w:val="0"/>
              <w:marBottom w:val="0"/>
              <w:divBdr>
                <w:top w:val="none" w:sz="0" w:space="0" w:color="auto"/>
                <w:left w:val="none" w:sz="0" w:space="0" w:color="auto"/>
                <w:bottom w:val="none" w:sz="0" w:space="0" w:color="auto"/>
                <w:right w:val="none" w:sz="0" w:space="0" w:color="auto"/>
              </w:divBdr>
            </w:div>
            <w:div w:id="8028938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2893896">
      <w:marLeft w:val="0"/>
      <w:marRight w:val="0"/>
      <w:marTop w:val="0"/>
      <w:marBottom w:val="0"/>
      <w:divBdr>
        <w:top w:val="none" w:sz="0" w:space="0" w:color="auto"/>
        <w:left w:val="none" w:sz="0" w:space="0" w:color="auto"/>
        <w:bottom w:val="none" w:sz="0" w:space="0" w:color="auto"/>
        <w:right w:val="none" w:sz="0" w:space="0" w:color="auto"/>
      </w:divBdr>
      <w:divsChild>
        <w:div w:id="802893871">
          <w:marLeft w:val="0"/>
          <w:marRight w:val="0"/>
          <w:marTop w:val="0"/>
          <w:marBottom w:val="0"/>
          <w:divBdr>
            <w:top w:val="none" w:sz="0" w:space="0" w:color="auto"/>
            <w:left w:val="none" w:sz="0" w:space="0" w:color="auto"/>
            <w:bottom w:val="none" w:sz="0" w:space="0" w:color="auto"/>
            <w:right w:val="none" w:sz="0" w:space="0" w:color="auto"/>
          </w:divBdr>
          <w:divsChild>
            <w:div w:id="8028938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2893901">
      <w:marLeft w:val="0"/>
      <w:marRight w:val="0"/>
      <w:marTop w:val="0"/>
      <w:marBottom w:val="0"/>
      <w:divBdr>
        <w:top w:val="none" w:sz="0" w:space="0" w:color="auto"/>
        <w:left w:val="none" w:sz="0" w:space="0" w:color="auto"/>
        <w:bottom w:val="none" w:sz="0" w:space="0" w:color="auto"/>
        <w:right w:val="none" w:sz="0" w:space="0" w:color="auto"/>
      </w:divBdr>
      <w:divsChild>
        <w:div w:id="80289389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13" Type="http://schemas.openxmlformats.org/officeDocument/2006/relationships/font" Target="fonts/font13.odttf"/><Relationship Id="rId3" Type="http://schemas.openxmlformats.org/officeDocument/2006/relationships/font" Target="fonts/font3.odttf"/><Relationship Id="rId7" Type="http://schemas.openxmlformats.org/officeDocument/2006/relationships/font" Target="fonts/font7.odttf"/><Relationship Id="rId12" Type="http://schemas.openxmlformats.org/officeDocument/2006/relationships/font" Target="fonts/font12.odttf"/><Relationship Id="rId2" Type="http://schemas.openxmlformats.org/officeDocument/2006/relationships/font" Target="fonts/font2.odttf"/><Relationship Id="rId16" Type="http://schemas.openxmlformats.org/officeDocument/2006/relationships/font" Target="fonts/font16.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5" Type="http://schemas.openxmlformats.org/officeDocument/2006/relationships/font" Target="fonts/font1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 Id="rId14" Type="http://schemas.openxmlformats.org/officeDocument/2006/relationships/font" Target="fonts/font1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6</Pages>
  <Words>3388</Words>
  <Characters>507</Characters>
  <Application>Microsoft Office Word</Application>
  <DocSecurity>0</DocSecurity>
  <Lines>4</Lines>
  <Paragraphs>7</Paragraphs>
  <ScaleCrop>false</ScaleCrop>
  <Company>IPC</Company>
  <LinksUpToDate>false</LinksUpToDate>
  <CharactersWithSpaces>3888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97年度行專訴字第24號</dc:title>
  <dc:subject/>
  <dc:creator>呂茂昌</dc:creator>
  <cp:keywords/>
  <dc:description/>
  <cp:lastModifiedBy>ipc</cp:lastModifiedBy>
  <cp:revision>2</cp:revision>
  <cp:lastPrinted>2013-08-31T13:34:00Z</cp:lastPrinted>
  <dcterms:created xsi:type="dcterms:W3CDTF">2013-08-31T13:36:00Z</dcterms:created>
  <dcterms:modified xsi:type="dcterms:W3CDTF">2013-08-31T13:36:00Z</dcterms:modified>
</cp:coreProperties>
</file>