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866" w:rsidRPr="00964CA1" w:rsidRDefault="00133866" w:rsidP="00964CA1">
      <w:pPr>
        <w:spacing w:line="50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964CA1">
        <w:rPr>
          <w:rFonts w:ascii="標楷體" w:eastAsia="標楷體" w:hAnsi="標楷體" w:hint="eastAsia"/>
          <w:b/>
          <w:sz w:val="32"/>
          <w:szCs w:val="32"/>
        </w:rPr>
        <w:t>目</w:t>
      </w:r>
      <w:r w:rsidR="007C614A" w:rsidRPr="00964CA1"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 w:rsidRPr="00964CA1">
        <w:rPr>
          <w:rFonts w:ascii="標楷體" w:eastAsia="標楷體" w:hAnsi="標楷體" w:hint="eastAsia"/>
          <w:b/>
          <w:sz w:val="32"/>
          <w:szCs w:val="32"/>
        </w:rPr>
        <w:t>錄</w:t>
      </w:r>
    </w:p>
    <w:p w:rsidR="007C614A" w:rsidRPr="007C614A" w:rsidRDefault="007C614A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</w:p>
    <w:p w:rsidR="00133866" w:rsidRPr="007C614A" w:rsidRDefault="00133866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當事人、案由欄</w:t>
      </w:r>
      <w:r w:rsidR="00EA0260" w:rsidRPr="007C614A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7C614A">
        <w:rPr>
          <w:rFonts w:ascii="標楷體" w:eastAsia="標楷體" w:hAnsi="標楷體" w:hint="eastAsia"/>
          <w:sz w:val="32"/>
          <w:szCs w:val="32"/>
        </w:rPr>
        <w:t>1</w:t>
      </w:r>
    </w:p>
    <w:p w:rsidR="00133866" w:rsidRPr="007C614A" w:rsidRDefault="00133866" w:rsidP="00623101">
      <w:pPr>
        <w:spacing w:line="500" w:lineRule="exact"/>
        <w:ind w:rightChars="-24" w:right="-58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主文</w:t>
      </w:r>
      <w:r w:rsidR="00EA0260" w:rsidRPr="007C614A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7C614A">
        <w:rPr>
          <w:rFonts w:ascii="標楷體" w:eastAsia="標楷體" w:hAnsi="標楷體" w:hint="eastAsia"/>
          <w:sz w:val="32"/>
          <w:szCs w:val="32"/>
        </w:rPr>
        <w:t>2</w:t>
      </w:r>
    </w:p>
    <w:p w:rsidR="00133866" w:rsidRPr="007C614A" w:rsidRDefault="00133866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事實及理由</w:t>
      </w:r>
      <w:r w:rsidR="00A60029" w:rsidRPr="007C614A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7C614A">
        <w:rPr>
          <w:rFonts w:ascii="標楷體" w:eastAsia="標楷體" w:hAnsi="標楷體" w:hint="eastAsia"/>
          <w:sz w:val="32"/>
          <w:szCs w:val="32"/>
        </w:rPr>
        <w:t>2</w:t>
      </w:r>
    </w:p>
    <w:p w:rsidR="00133866" w:rsidRPr="007C614A" w:rsidRDefault="00133866" w:rsidP="00623101">
      <w:pPr>
        <w:spacing w:line="500" w:lineRule="exact"/>
        <w:ind w:rightChars="-24" w:right="-58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壹、程序事項</w:t>
      </w:r>
      <w:r w:rsidR="00370DC0" w:rsidRPr="007C614A">
        <w:rPr>
          <w:rFonts w:ascii="標楷體" w:eastAsia="標楷體" w:hAnsi="標楷體" w:hint="eastAsia"/>
          <w:sz w:val="32"/>
          <w:szCs w:val="32"/>
        </w:rPr>
        <w:t xml:space="preserve">    2</w:t>
      </w:r>
    </w:p>
    <w:p w:rsidR="00133866" w:rsidRPr="007C614A" w:rsidRDefault="001A14E1" w:rsidP="00623101">
      <w:pPr>
        <w:spacing w:line="500" w:lineRule="exact"/>
        <w:ind w:rightChars="-82" w:right="-197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一、被上訴人索引有聲出版有限公司之法定代理人</w:t>
      </w:r>
      <w:r w:rsidR="00370DC0" w:rsidRPr="007C614A">
        <w:rPr>
          <w:rFonts w:ascii="標楷體" w:eastAsia="標楷體" w:hAnsi="標楷體" w:hint="eastAsia"/>
          <w:sz w:val="32"/>
          <w:szCs w:val="32"/>
        </w:rPr>
        <w:t xml:space="preserve">    2</w:t>
      </w:r>
    </w:p>
    <w:p w:rsidR="00133866" w:rsidRPr="007C614A" w:rsidRDefault="001A14E1" w:rsidP="00623101">
      <w:pPr>
        <w:spacing w:line="500" w:lineRule="exact"/>
        <w:ind w:rightChars="-82" w:right="-197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二、上訴聲明之變動</w:t>
      </w:r>
      <w:r w:rsidR="00A60029" w:rsidRPr="007C614A">
        <w:rPr>
          <w:rFonts w:ascii="標楷體" w:eastAsia="標楷體" w:hAnsi="標楷體" w:hint="eastAsia"/>
          <w:sz w:val="32"/>
          <w:szCs w:val="32"/>
        </w:rPr>
        <w:t xml:space="preserve">    </w:t>
      </w:r>
      <w:r w:rsidR="00367052" w:rsidRPr="007C614A">
        <w:rPr>
          <w:rFonts w:ascii="標楷體" w:eastAsia="標楷體" w:hAnsi="標楷體" w:hint="eastAsia"/>
          <w:sz w:val="32"/>
          <w:szCs w:val="32"/>
        </w:rPr>
        <w:t>3</w:t>
      </w:r>
    </w:p>
    <w:p w:rsidR="00133866" w:rsidRPr="007C614A" w:rsidRDefault="00133866" w:rsidP="00623101">
      <w:pPr>
        <w:spacing w:line="500" w:lineRule="exact"/>
        <w:ind w:rightChars="-82" w:right="-197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貳、兩造之聲明及陳述</w:t>
      </w:r>
      <w:r w:rsidR="00A60029" w:rsidRPr="007C614A">
        <w:rPr>
          <w:rFonts w:ascii="標楷體" w:eastAsia="標楷體" w:hAnsi="標楷體" w:hint="eastAsia"/>
          <w:sz w:val="32"/>
          <w:szCs w:val="32"/>
        </w:rPr>
        <w:t xml:space="preserve">    </w:t>
      </w:r>
      <w:r w:rsidR="00367052" w:rsidRPr="007C614A">
        <w:rPr>
          <w:rFonts w:ascii="標楷體" w:eastAsia="標楷體" w:hAnsi="標楷體" w:hint="eastAsia"/>
          <w:sz w:val="32"/>
          <w:szCs w:val="32"/>
        </w:rPr>
        <w:t>5</w:t>
      </w:r>
    </w:p>
    <w:p w:rsidR="00133866" w:rsidRPr="007C614A" w:rsidRDefault="001A14E1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一、上訴人之起訴主張</w:t>
      </w:r>
      <w:r w:rsidR="00370DC0" w:rsidRPr="007C614A">
        <w:rPr>
          <w:rFonts w:ascii="標楷體" w:eastAsia="標楷體" w:hAnsi="標楷體" w:hint="eastAsia"/>
          <w:sz w:val="32"/>
          <w:szCs w:val="32"/>
        </w:rPr>
        <w:t xml:space="preserve">    5</w:t>
      </w:r>
    </w:p>
    <w:p w:rsidR="00133866" w:rsidRPr="007C614A" w:rsidRDefault="001A14E1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二、被上訴人之原審答辯</w:t>
      </w:r>
      <w:r w:rsidR="00A60029" w:rsidRPr="007C614A">
        <w:rPr>
          <w:rFonts w:ascii="標楷體" w:eastAsia="標楷體" w:hAnsi="標楷體" w:hint="eastAsia"/>
          <w:sz w:val="32"/>
          <w:szCs w:val="32"/>
        </w:rPr>
        <w:t xml:space="preserve">    7</w:t>
      </w:r>
    </w:p>
    <w:p w:rsidR="00133866" w:rsidRPr="007C614A" w:rsidRDefault="001A14E1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三、前</w:t>
      </w:r>
      <w:proofErr w:type="gramStart"/>
      <w:r w:rsidR="00133866" w:rsidRPr="007C614A">
        <w:rPr>
          <w:rFonts w:ascii="標楷體" w:eastAsia="標楷體" w:hAnsi="標楷體" w:hint="eastAsia"/>
          <w:sz w:val="32"/>
          <w:szCs w:val="32"/>
        </w:rPr>
        <w:t>前</w:t>
      </w:r>
      <w:proofErr w:type="gramEnd"/>
      <w:r w:rsidR="00133866" w:rsidRPr="007C614A">
        <w:rPr>
          <w:rFonts w:ascii="標楷體" w:eastAsia="標楷體" w:hAnsi="標楷體" w:hint="eastAsia"/>
          <w:sz w:val="32"/>
          <w:szCs w:val="32"/>
        </w:rPr>
        <w:t>審（本院97年度</w:t>
      </w:r>
      <w:proofErr w:type="gramStart"/>
      <w:r w:rsidR="00133866" w:rsidRPr="007C614A">
        <w:rPr>
          <w:rFonts w:ascii="標楷體" w:eastAsia="標楷體" w:hAnsi="標楷體" w:hint="eastAsia"/>
          <w:sz w:val="32"/>
          <w:szCs w:val="32"/>
        </w:rPr>
        <w:t>民著</w:t>
      </w:r>
      <w:proofErr w:type="gramEnd"/>
      <w:r w:rsidR="00133866" w:rsidRPr="007C614A">
        <w:rPr>
          <w:rFonts w:ascii="標楷體" w:eastAsia="標楷體" w:hAnsi="標楷體" w:hint="eastAsia"/>
          <w:sz w:val="32"/>
          <w:szCs w:val="32"/>
        </w:rPr>
        <w:t>上易字第2號）</w:t>
      </w:r>
      <w:r w:rsidR="00370DC0" w:rsidRPr="007C614A">
        <w:rPr>
          <w:rFonts w:ascii="標楷體" w:eastAsia="標楷體" w:hAnsi="標楷體" w:hint="eastAsia"/>
          <w:sz w:val="32"/>
          <w:szCs w:val="32"/>
        </w:rPr>
        <w:t xml:space="preserve">    7</w:t>
      </w:r>
    </w:p>
    <w:p w:rsidR="00133866" w:rsidRPr="007C614A" w:rsidRDefault="001A14E1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四、前審（本院99年度</w:t>
      </w:r>
      <w:proofErr w:type="gramStart"/>
      <w:r w:rsidR="00133866" w:rsidRPr="007C614A">
        <w:rPr>
          <w:rFonts w:ascii="標楷體" w:eastAsia="標楷體" w:hAnsi="標楷體" w:hint="eastAsia"/>
          <w:sz w:val="32"/>
          <w:szCs w:val="32"/>
        </w:rPr>
        <w:t>民著</w:t>
      </w:r>
      <w:proofErr w:type="gramEnd"/>
      <w:r w:rsidR="00133866" w:rsidRPr="007C614A">
        <w:rPr>
          <w:rFonts w:ascii="標楷體" w:eastAsia="標楷體" w:hAnsi="標楷體" w:hint="eastAsia"/>
          <w:sz w:val="32"/>
          <w:szCs w:val="32"/>
        </w:rPr>
        <w:t>上更(</w:t>
      </w:r>
      <w:proofErr w:type="gramStart"/>
      <w:r w:rsidR="00133866" w:rsidRPr="007C614A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="00133866" w:rsidRPr="007C614A">
        <w:rPr>
          <w:rFonts w:ascii="標楷體" w:eastAsia="標楷體" w:hAnsi="標楷體" w:hint="eastAsia"/>
          <w:sz w:val="32"/>
          <w:szCs w:val="32"/>
        </w:rPr>
        <w:t>)字第4號）</w:t>
      </w:r>
      <w:r w:rsidR="00A60029" w:rsidRPr="007C614A">
        <w:rPr>
          <w:rFonts w:ascii="標楷體" w:eastAsia="標楷體" w:hAnsi="標楷體" w:hint="eastAsia"/>
          <w:sz w:val="32"/>
          <w:szCs w:val="32"/>
        </w:rPr>
        <w:t xml:space="preserve">    9</w:t>
      </w:r>
    </w:p>
    <w:p w:rsidR="00133866" w:rsidRPr="007C614A" w:rsidRDefault="001A14E1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五、上訴人於本院更二審之上訴聲明</w:t>
      </w:r>
      <w:r w:rsidR="00370DC0" w:rsidRPr="007C614A">
        <w:rPr>
          <w:rFonts w:ascii="標楷體" w:eastAsia="標楷體" w:hAnsi="標楷體" w:hint="eastAsia"/>
          <w:sz w:val="32"/>
          <w:szCs w:val="32"/>
        </w:rPr>
        <w:t xml:space="preserve">    9</w:t>
      </w:r>
    </w:p>
    <w:p w:rsidR="00133866" w:rsidRPr="007C614A" w:rsidRDefault="001A14E1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六、上訴人於本院更二審之答辯聲明</w:t>
      </w:r>
      <w:r w:rsidR="00370DC0" w:rsidRPr="007C614A">
        <w:rPr>
          <w:rFonts w:ascii="標楷體" w:eastAsia="標楷體" w:hAnsi="標楷體" w:hint="eastAsia"/>
          <w:sz w:val="32"/>
          <w:szCs w:val="32"/>
        </w:rPr>
        <w:t xml:space="preserve">    10</w:t>
      </w:r>
    </w:p>
    <w:p w:rsidR="00133866" w:rsidRPr="007C614A" w:rsidRDefault="00133866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、兩造不爭執</w:t>
      </w:r>
      <w:r w:rsidR="001D2FAC" w:rsidRPr="007C614A">
        <w:rPr>
          <w:rFonts w:ascii="標楷體" w:eastAsia="標楷體" w:hAnsi="標楷體" w:hint="eastAsia"/>
          <w:sz w:val="32"/>
          <w:szCs w:val="32"/>
        </w:rPr>
        <w:t>事項</w:t>
      </w:r>
      <w:r w:rsidR="00370DC0" w:rsidRPr="007C614A">
        <w:rPr>
          <w:rFonts w:ascii="標楷體" w:eastAsia="標楷體" w:hAnsi="標楷體" w:hint="eastAsia"/>
          <w:sz w:val="32"/>
          <w:szCs w:val="32"/>
        </w:rPr>
        <w:t xml:space="preserve">    10</w:t>
      </w:r>
    </w:p>
    <w:p w:rsidR="00133866" w:rsidRPr="007C614A" w:rsidRDefault="00133866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肆、得心證之理由</w:t>
      </w:r>
      <w:r w:rsidR="001D2FAC" w:rsidRPr="007C614A">
        <w:rPr>
          <w:rFonts w:ascii="標楷體" w:eastAsia="標楷體" w:hAnsi="標楷體" w:hint="eastAsia"/>
          <w:sz w:val="32"/>
          <w:szCs w:val="32"/>
        </w:rPr>
        <w:t xml:space="preserve">    12</w:t>
      </w:r>
    </w:p>
    <w:p w:rsidR="00133866" w:rsidRPr="007C614A" w:rsidRDefault="00133866" w:rsidP="00623101">
      <w:pPr>
        <w:spacing w:line="500" w:lineRule="exact"/>
        <w:ind w:leftChars="118" w:left="990" w:hangingChars="221" w:hanging="707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一、如附表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編號16至64</w:t>
      </w:r>
      <w:r w:rsidR="001D2FAC" w:rsidRPr="007C614A">
        <w:rPr>
          <w:rFonts w:ascii="標楷體" w:eastAsia="標楷體" w:hAnsi="標楷體" w:hint="eastAsia"/>
          <w:sz w:val="32"/>
          <w:szCs w:val="32"/>
        </w:rPr>
        <w:t xml:space="preserve">所示歌曲之錄音著作權歸屬   </w:t>
      </w:r>
      <w:r w:rsidR="00623101">
        <w:rPr>
          <w:rFonts w:ascii="標楷體" w:eastAsia="標楷體" w:hAnsi="標楷體" w:hint="eastAsia"/>
          <w:sz w:val="32"/>
          <w:szCs w:val="32"/>
        </w:rPr>
        <w:t xml:space="preserve">  </w:t>
      </w:r>
      <w:r w:rsidR="001D2FAC" w:rsidRPr="007C614A">
        <w:rPr>
          <w:rFonts w:ascii="標楷體" w:eastAsia="標楷體" w:hAnsi="標楷體" w:hint="eastAsia"/>
          <w:sz w:val="32"/>
          <w:szCs w:val="32"/>
        </w:rPr>
        <w:t>12</w:t>
      </w:r>
    </w:p>
    <w:p w:rsidR="000650EF" w:rsidRPr="007C614A" w:rsidRDefault="000650EF" w:rsidP="00623101">
      <w:pPr>
        <w:spacing w:line="500" w:lineRule="exact"/>
        <w:ind w:leftChars="118" w:left="283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(一)本件應適用之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準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據法    12</w:t>
      </w:r>
    </w:p>
    <w:p w:rsidR="000650EF" w:rsidRPr="007C614A" w:rsidRDefault="00EF51CA" w:rsidP="00623101">
      <w:pPr>
        <w:spacing w:line="500" w:lineRule="exact"/>
        <w:ind w:leftChars="118" w:left="283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(二)錄音著作    13</w:t>
      </w:r>
    </w:p>
    <w:p w:rsidR="00EF51CA" w:rsidRPr="007C614A" w:rsidRDefault="00EF51CA" w:rsidP="00623101">
      <w:pPr>
        <w:spacing w:line="500" w:lineRule="exact"/>
        <w:ind w:leftChars="118" w:left="283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(三)出資聘人之著作    15</w:t>
      </w:r>
    </w:p>
    <w:p w:rsidR="00EF51CA" w:rsidRPr="007C614A" w:rsidRDefault="00EF51CA" w:rsidP="00623101">
      <w:pPr>
        <w:spacing w:line="500" w:lineRule="exact"/>
        <w:ind w:leftChars="118" w:left="283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(四)舉證責任之分配</w:t>
      </w:r>
      <w:r w:rsidR="00517B73" w:rsidRPr="007C614A">
        <w:rPr>
          <w:rFonts w:ascii="標楷體" w:eastAsia="標楷體" w:hAnsi="標楷體" w:hint="eastAsia"/>
          <w:sz w:val="32"/>
          <w:szCs w:val="32"/>
        </w:rPr>
        <w:t xml:space="preserve">    15</w:t>
      </w:r>
    </w:p>
    <w:p w:rsidR="00517B73" w:rsidRPr="007C614A" w:rsidRDefault="00517B73" w:rsidP="00623101">
      <w:pPr>
        <w:spacing w:line="500" w:lineRule="exact"/>
        <w:ind w:leftChars="118" w:left="929" w:hangingChars="202" w:hanging="646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(五)「陳明章現場作品I」及「陳明章現場作品Ⅱ」專輯（專輯二、三）如附表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編號16至36所示之歌曲</w:t>
      </w:r>
      <w:r w:rsidR="003C21CE" w:rsidRPr="007C614A">
        <w:rPr>
          <w:rFonts w:ascii="標楷體" w:eastAsia="標楷體" w:hAnsi="標楷體" w:hint="eastAsia"/>
          <w:sz w:val="32"/>
          <w:szCs w:val="32"/>
        </w:rPr>
        <w:t xml:space="preserve">    16</w:t>
      </w:r>
    </w:p>
    <w:p w:rsidR="003C21CE" w:rsidRPr="007C614A" w:rsidRDefault="003C21CE" w:rsidP="00623101">
      <w:pPr>
        <w:spacing w:line="500" w:lineRule="exact"/>
        <w:ind w:leftChars="118" w:left="929" w:hangingChars="202" w:hanging="646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(六)「下午的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一齣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戲」專輯（專輯四）如附表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編號37</w:t>
      </w:r>
      <w:r w:rsidRPr="007C614A">
        <w:rPr>
          <w:rFonts w:ascii="標楷體" w:eastAsia="標楷體" w:hAnsi="標楷體" w:hint="eastAsia"/>
          <w:sz w:val="32"/>
          <w:szCs w:val="32"/>
        </w:rPr>
        <w:lastRenderedPageBreak/>
        <w:t>至45所示之歌曲    22</w:t>
      </w:r>
    </w:p>
    <w:p w:rsidR="003C21CE" w:rsidRPr="007C614A" w:rsidRDefault="003C21CE" w:rsidP="00623101">
      <w:pPr>
        <w:spacing w:line="500" w:lineRule="exact"/>
        <w:ind w:leftChars="118" w:left="929" w:hangingChars="202" w:hanging="646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(七)「潘麗麗－春雨」專輯（專輯五）如附表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編號46至56所示之歌曲    27</w:t>
      </w:r>
    </w:p>
    <w:p w:rsidR="003C21CE" w:rsidRPr="007C614A" w:rsidRDefault="003C21CE" w:rsidP="00623101">
      <w:pPr>
        <w:spacing w:line="500" w:lineRule="exact"/>
        <w:ind w:leftChars="118" w:left="929" w:hangingChars="202" w:hanging="646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(八)「北管驚奇」專輯（專輯六）如附表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編號57至61所示之歌曲    30</w:t>
      </w:r>
    </w:p>
    <w:p w:rsidR="003C21CE" w:rsidRPr="007C614A" w:rsidRDefault="003C21CE" w:rsidP="00623101">
      <w:pPr>
        <w:spacing w:line="500" w:lineRule="exact"/>
        <w:ind w:leftChars="118" w:left="929" w:hangingChars="202" w:hanging="646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(九)「戲夢人生」專輯（專輯七）如附表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編號62至64所示之歌曲</w:t>
      </w:r>
      <w:r w:rsidR="004052E8" w:rsidRPr="007C614A">
        <w:rPr>
          <w:rFonts w:ascii="標楷體" w:eastAsia="標楷體" w:hAnsi="標楷體" w:hint="eastAsia"/>
          <w:sz w:val="32"/>
          <w:szCs w:val="32"/>
        </w:rPr>
        <w:t xml:space="preserve">    </w:t>
      </w:r>
      <w:r w:rsidR="007C614A" w:rsidRPr="007C614A">
        <w:rPr>
          <w:rFonts w:ascii="標楷體" w:eastAsia="標楷體" w:hAnsi="標楷體" w:hint="eastAsia"/>
          <w:sz w:val="32"/>
          <w:szCs w:val="32"/>
        </w:rPr>
        <w:t>34</w:t>
      </w:r>
    </w:p>
    <w:p w:rsidR="007C614A" w:rsidRPr="007C614A" w:rsidRDefault="007C614A" w:rsidP="00623101">
      <w:pPr>
        <w:spacing w:line="500" w:lineRule="exact"/>
        <w:ind w:leftChars="118" w:left="929" w:hangingChars="202" w:hanging="646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(十)（結論）    39</w:t>
      </w:r>
    </w:p>
    <w:p w:rsidR="00133866" w:rsidRPr="007C614A" w:rsidRDefault="00133866" w:rsidP="00623101">
      <w:pPr>
        <w:spacing w:line="500" w:lineRule="exact"/>
        <w:ind w:leftChars="117" w:left="857" w:hangingChars="180" w:hanging="576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>二、上訴人不得請求確認</w:t>
      </w:r>
      <w:proofErr w:type="gramStart"/>
      <w:r w:rsidRPr="007C614A">
        <w:rPr>
          <w:rFonts w:ascii="標楷體" w:eastAsia="標楷體" w:hAnsi="標楷體" w:hint="eastAsia"/>
          <w:sz w:val="32"/>
          <w:szCs w:val="32"/>
        </w:rPr>
        <w:t>兩造間就附表</w:t>
      </w:r>
      <w:proofErr w:type="gramEnd"/>
      <w:r w:rsidRPr="007C614A">
        <w:rPr>
          <w:rFonts w:ascii="標楷體" w:eastAsia="標楷體" w:hAnsi="標楷體" w:hint="eastAsia"/>
          <w:sz w:val="32"/>
          <w:szCs w:val="32"/>
        </w:rPr>
        <w:t>二所示歌曲之錄音著作之發行等授權關係不存在</w:t>
      </w:r>
      <w:r w:rsidR="00B5662F" w:rsidRPr="007C614A">
        <w:rPr>
          <w:rFonts w:ascii="標楷體" w:eastAsia="標楷體" w:hAnsi="標楷體" w:hint="eastAsia"/>
          <w:sz w:val="32"/>
          <w:szCs w:val="32"/>
        </w:rPr>
        <w:t xml:space="preserve">    39</w:t>
      </w:r>
    </w:p>
    <w:p w:rsidR="00133866" w:rsidRPr="007C614A" w:rsidRDefault="00B5662F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三、上訴人得否請求被上訴人給付？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ab/>
      </w:r>
      <w:r w:rsidRPr="007C614A">
        <w:rPr>
          <w:rFonts w:ascii="標楷體" w:eastAsia="標楷體" w:hAnsi="標楷體" w:hint="eastAsia"/>
          <w:sz w:val="32"/>
          <w:szCs w:val="32"/>
        </w:rPr>
        <w:t xml:space="preserve">    44</w:t>
      </w:r>
    </w:p>
    <w:p w:rsidR="00133866" w:rsidRPr="007C614A" w:rsidRDefault="00B5662F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四、上訴人不得請求被上訴人刊登判決書內容    47</w:t>
      </w:r>
    </w:p>
    <w:p w:rsidR="00133866" w:rsidRPr="007C614A" w:rsidRDefault="00B5662F" w:rsidP="00623101">
      <w:pPr>
        <w:spacing w:line="500" w:lineRule="exact"/>
        <w:jc w:val="both"/>
        <w:rPr>
          <w:rFonts w:ascii="標楷體" w:eastAsia="標楷體" w:hAnsi="標楷體" w:hint="eastAsia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五、（結論）</w:t>
      </w:r>
      <w:r w:rsidRPr="007C614A">
        <w:rPr>
          <w:rFonts w:ascii="標楷體" w:eastAsia="標楷體" w:hAnsi="標楷體" w:hint="eastAsia"/>
          <w:sz w:val="32"/>
          <w:szCs w:val="32"/>
        </w:rPr>
        <w:t xml:space="preserve">    49</w:t>
      </w:r>
    </w:p>
    <w:p w:rsidR="00D704A2" w:rsidRPr="007C614A" w:rsidRDefault="00B5662F" w:rsidP="00623101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7C614A">
        <w:rPr>
          <w:rFonts w:ascii="標楷體" w:eastAsia="標楷體" w:hAnsi="標楷體" w:hint="eastAsia"/>
          <w:sz w:val="32"/>
          <w:szCs w:val="32"/>
        </w:rPr>
        <w:t xml:space="preserve">  </w:t>
      </w:r>
      <w:r w:rsidR="00133866" w:rsidRPr="007C614A">
        <w:rPr>
          <w:rFonts w:ascii="標楷體" w:eastAsia="標楷體" w:hAnsi="標楷體" w:hint="eastAsia"/>
          <w:sz w:val="32"/>
          <w:szCs w:val="32"/>
        </w:rPr>
        <w:t>六、（兩造其餘之攻防方法及未經援用之證據）</w:t>
      </w:r>
      <w:r w:rsidRPr="007C614A">
        <w:rPr>
          <w:rFonts w:ascii="標楷體" w:eastAsia="標楷體" w:hAnsi="標楷體" w:hint="eastAsia"/>
          <w:sz w:val="32"/>
          <w:szCs w:val="32"/>
        </w:rPr>
        <w:t xml:space="preserve">    49</w:t>
      </w:r>
    </w:p>
    <w:sectPr w:rsidR="00D704A2" w:rsidRPr="007C614A" w:rsidSect="00D704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33866"/>
    <w:rsid w:val="000650EF"/>
    <w:rsid w:val="00133866"/>
    <w:rsid w:val="001A14E1"/>
    <w:rsid w:val="001D2FAC"/>
    <w:rsid w:val="00367052"/>
    <w:rsid w:val="00370DC0"/>
    <w:rsid w:val="003C21CE"/>
    <w:rsid w:val="004052E8"/>
    <w:rsid w:val="00517B73"/>
    <w:rsid w:val="0053329A"/>
    <w:rsid w:val="00591436"/>
    <w:rsid w:val="00623101"/>
    <w:rsid w:val="007A22E8"/>
    <w:rsid w:val="007C614A"/>
    <w:rsid w:val="00940E25"/>
    <w:rsid w:val="00964CA1"/>
    <w:rsid w:val="00A40959"/>
    <w:rsid w:val="00A60029"/>
    <w:rsid w:val="00B5662F"/>
    <w:rsid w:val="00D704A2"/>
    <w:rsid w:val="00E800A9"/>
    <w:rsid w:val="00EA0260"/>
    <w:rsid w:val="00EF5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4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547</Words>
  <Characters>580</Characters>
  <Application>Microsoft Office Word</Application>
  <DocSecurity>0</DocSecurity>
  <Lines>41</Lines>
  <Paragraphs>32</Paragraphs>
  <ScaleCrop>false</ScaleCrop>
  <Company>Hewlett-Packard Company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gracetsai</dc:creator>
  <dc:description>審判Word系統版本:1041102-01</dc:description>
  <cp:lastModifiedBy>gracetsai</cp:lastModifiedBy>
  <cp:revision>3</cp:revision>
  <cp:lastPrinted>2015-12-09T14:25:00Z</cp:lastPrinted>
  <dcterms:created xsi:type="dcterms:W3CDTF">2015-12-09T14:26:00Z</dcterms:created>
  <dcterms:modified xsi:type="dcterms:W3CDTF">2015-12-09T14:27:00Z</dcterms:modified>
</cp:coreProperties>
</file>