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Pr="003146A3" w:rsidRDefault="009A046E" w:rsidP="009A046E">
      <w:pPr>
        <w:rPr>
          <w:szCs w:val="26"/>
        </w:rPr>
      </w:pPr>
      <w:r w:rsidRPr="003146A3">
        <w:rPr>
          <w:rFonts w:hint="eastAsia"/>
          <w:szCs w:val="26"/>
        </w:rPr>
        <w:t>附圖</w:t>
      </w:r>
      <w:proofErr w:type="gramStart"/>
      <w:r w:rsidRPr="003146A3">
        <w:rPr>
          <w:rFonts w:hint="eastAsia"/>
          <w:szCs w:val="26"/>
        </w:rPr>
        <w:t>一</w:t>
      </w:r>
      <w:proofErr w:type="gramEnd"/>
      <w:r w:rsidRPr="003146A3">
        <w:rPr>
          <w:rFonts w:hint="eastAsia"/>
          <w:szCs w:val="26"/>
        </w:rPr>
        <w:t>：</w:t>
      </w:r>
      <w:r w:rsidR="005741BA" w:rsidRPr="003146A3">
        <w:rPr>
          <w:rFonts w:hint="eastAsia"/>
          <w:szCs w:val="26"/>
        </w:rPr>
        <w:t>系爭專利主要圖式</w:t>
      </w:r>
    </w:p>
    <w:p w:rsidR="00C739D1" w:rsidRPr="003146A3" w:rsidRDefault="00C739D1" w:rsidP="00C739D1">
      <w:pPr>
        <w:ind w:leftChars="200" w:left="720" w:hangingChars="100" w:hanging="240"/>
        <w:jc w:val="both"/>
        <w:rPr>
          <w:bCs/>
        </w:rPr>
      </w:pPr>
      <w:r w:rsidRPr="003146A3">
        <w:rPr>
          <w:rFonts w:hint="eastAsia"/>
          <w:szCs w:val="28"/>
        </w:rPr>
        <w:t></w:t>
      </w:r>
      <w:r w:rsidRPr="003146A3">
        <w:rPr>
          <w:rFonts w:hint="eastAsia"/>
          <w:bCs/>
        </w:rPr>
        <w:t>第</w:t>
      </w:r>
      <w:r w:rsidRPr="003146A3">
        <w:rPr>
          <w:rFonts w:hint="eastAsia"/>
          <w:bCs/>
        </w:rPr>
        <w:t>1</w:t>
      </w:r>
      <w:r w:rsidRPr="003146A3">
        <w:rPr>
          <w:rFonts w:hint="eastAsia"/>
          <w:bCs/>
        </w:rPr>
        <w:t>圖</w:t>
      </w:r>
      <w:proofErr w:type="gramStart"/>
      <w:r w:rsidRPr="003146A3">
        <w:rPr>
          <w:bCs/>
        </w:rPr>
        <w:t>為</w:t>
      </w:r>
      <w:r w:rsidRPr="003146A3">
        <w:rPr>
          <w:rFonts w:hint="eastAsia"/>
          <w:bCs/>
        </w:rPr>
        <w:t>習知</w:t>
      </w:r>
      <w:proofErr w:type="gramEnd"/>
      <w:r w:rsidRPr="003146A3">
        <w:rPr>
          <w:rFonts w:hint="eastAsia"/>
          <w:bCs/>
        </w:rPr>
        <w:t>LCD</w:t>
      </w:r>
      <w:r w:rsidRPr="003146A3">
        <w:rPr>
          <w:rFonts w:hint="eastAsia"/>
          <w:bCs/>
        </w:rPr>
        <w:t>背光模組之示意圖</w:t>
      </w:r>
    </w:p>
    <w:p w:rsidR="00C739D1" w:rsidRPr="003146A3" w:rsidRDefault="00C739D1" w:rsidP="00C739D1">
      <w:pPr>
        <w:jc w:val="center"/>
      </w:pPr>
      <w:r w:rsidRPr="003146A3">
        <w:rPr>
          <w:rFonts w:hint="eastAsia"/>
          <w:noProof/>
        </w:rPr>
        <w:drawing>
          <wp:inline distT="0" distB="0" distL="0" distR="0">
            <wp:extent cx="2940016" cy="2520000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16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9D1" w:rsidRPr="003146A3" w:rsidRDefault="00C739D1" w:rsidP="009C7F53">
      <w:pPr>
        <w:spacing w:beforeLines="50"/>
        <w:ind w:leftChars="200" w:left="720" w:hangingChars="100" w:hanging="240"/>
        <w:jc w:val="both"/>
      </w:pPr>
      <w:r w:rsidRPr="003146A3">
        <w:rPr>
          <w:rFonts w:hint="eastAsia"/>
          <w:szCs w:val="28"/>
        </w:rPr>
        <w:t></w:t>
      </w:r>
      <w:r w:rsidRPr="003146A3">
        <w:rPr>
          <w:rFonts w:hint="eastAsia"/>
          <w:bCs/>
        </w:rPr>
        <w:t>第</w:t>
      </w:r>
      <w:r w:rsidRPr="003146A3">
        <w:rPr>
          <w:rFonts w:hint="eastAsia"/>
          <w:bCs/>
        </w:rPr>
        <w:t>2</w:t>
      </w:r>
      <w:r w:rsidRPr="003146A3">
        <w:rPr>
          <w:rFonts w:hint="eastAsia"/>
          <w:bCs/>
        </w:rPr>
        <w:t>圖</w:t>
      </w:r>
      <w:proofErr w:type="gramStart"/>
      <w:r w:rsidRPr="003146A3">
        <w:rPr>
          <w:bCs/>
        </w:rPr>
        <w:t>為</w:t>
      </w:r>
      <w:r w:rsidRPr="003146A3">
        <w:rPr>
          <w:rFonts w:hint="eastAsia"/>
          <w:bCs/>
        </w:rPr>
        <w:t>習知</w:t>
      </w:r>
      <w:proofErr w:type="gramEnd"/>
      <w:r w:rsidRPr="003146A3">
        <w:rPr>
          <w:rFonts w:hint="eastAsia"/>
          <w:bCs/>
        </w:rPr>
        <w:t>LED</w:t>
      </w:r>
      <w:r w:rsidRPr="003146A3">
        <w:rPr>
          <w:rFonts w:hint="eastAsia"/>
          <w:bCs/>
        </w:rPr>
        <w:t>光照之示意圖</w:t>
      </w:r>
    </w:p>
    <w:p w:rsidR="00C739D1" w:rsidRPr="003146A3" w:rsidRDefault="00C739D1" w:rsidP="00C739D1">
      <w:pPr>
        <w:ind w:leftChars="-500" w:left="-1200" w:rightChars="-500" w:right="-1200"/>
        <w:jc w:val="center"/>
      </w:pPr>
      <w:r w:rsidRPr="003146A3"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1084413</wp:posOffset>
            </wp:positionH>
            <wp:positionV relativeFrom="paragraph">
              <wp:posOffset>79794</wp:posOffset>
            </wp:positionV>
            <wp:extent cx="2879425" cy="1897812"/>
            <wp:effectExtent l="1905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425" cy="1897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81C" w:rsidRPr="003146A3" w:rsidRDefault="009A081C" w:rsidP="009C7F53">
      <w:pPr>
        <w:spacing w:beforeLines="50"/>
        <w:ind w:leftChars="200" w:left="720" w:hangingChars="100" w:hanging="240"/>
        <w:rPr>
          <w:rFonts w:eastAsia="Arial Unicode MS"/>
          <w:szCs w:val="28"/>
        </w:rPr>
      </w:pPr>
    </w:p>
    <w:p w:rsidR="009A081C" w:rsidRPr="003146A3" w:rsidRDefault="009A081C" w:rsidP="009C7F53">
      <w:pPr>
        <w:spacing w:beforeLines="50"/>
        <w:ind w:leftChars="200" w:left="720" w:hangingChars="100" w:hanging="240"/>
        <w:rPr>
          <w:rFonts w:eastAsia="Arial Unicode MS"/>
          <w:szCs w:val="28"/>
        </w:rPr>
      </w:pPr>
    </w:p>
    <w:p w:rsidR="009A081C" w:rsidRPr="003146A3" w:rsidRDefault="009A081C" w:rsidP="009C7F53">
      <w:pPr>
        <w:spacing w:beforeLines="50"/>
        <w:ind w:leftChars="200" w:left="720" w:hangingChars="100" w:hanging="240"/>
        <w:rPr>
          <w:rFonts w:eastAsia="Arial Unicode MS"/>
          <w:szCs w:val="28"/>
        </w:rPr>
      </w:pPr>
    </w:p>
    <w:p w:rsidR="009A081C" w:rsidRPr="003146A3" w:rsidRDefault="009A081C" w:rsidP="009C7F53">
      <w:pPr>
        <w:spacing w:beforeLines="50"/>
        <w:ind w:leftChars="200" w:left="720" w:hangingChars="100" w:hanging="240"/>
        <w:rPr>
          <w:rFonts w:eastAsia="Arial Unicode MS"/>
          <w:szCs w:val="28"/>
        </w:rPr>
      </w:pPr>
    </w:p>
    <w:p w:rsidR="009A081C" w:rsidRPr="003146A3" w:rsidRDefault="009A081C" w:rsidP="009C7F53">
      <w:pPr>
        <w:spacing w:beforeLines="50"/>
        <w:ind w:leftChars="200" w:left="720" w:hangingChars="100" w:hanging="240"/>
        <w:rPr>
          <w:rFonts w:eastAsia="Arial Unicode MS"/>
          <w:szCs w:val="28"/>
        </w:rPr>
      </w:pPr>
    </w:p>
    <w:p w:rsidR="00C739D1" w:rsidRPr="003146A3" w:rsidRDefault="00C739D1" w:rsidP="009C7F53">
      <w:pPr>
        <w:spacing w:beforeLines="50"/>
        <w:ind w:leftChars="200" w:left="720" w:hangingChars="100" w:hanging="240"/>
        <w:rPr>
          <w:bCs/>
        </w:rPr>
      </w:pPr>
      <w:r w:rsidRPr="003146A3">
        <w:rPr>
          <w:rFonts w:eastAsia="Arial Unicode MS" w:hint="eastAsia"/>
          <w:szCs w:val="28"/>
        </w:rPr>
        <w:t></w:t>
      </w:r>
      <w:r w:rsidRPr="003146A3">
        <w:rPr>
          <w:rFonts w:hint="eastAsia"/>
          <w:bCs/>
        </w:rPr>
        <w:t>第</w:t>
      </w:r>
      <w:r w:rsidRPr="003146A3">
        <w:rPr>
          <w:rFonts w:hint="eastAsia"/>
          <w:bCs/>
        </w:rPr>
        <w:t>3</w:t>
      </w:r>
      <w:r w:rsidRPr="003146A3">
        <w:rPr>
          <w:rFonts w:hint="eastAsia"/>
          <w:bCs/>
        </w:rPr>
        <w:t>圖</w:t>
      </w:r>
      <w:proofErr w:type="gramStart"/>
      <w:r w:rsidRPr="003146A3">
        <w:rPr>
          <w:bCs/>
        </w:rPr>
        <w:t>為</w:t>
      </w:r>
      <w:r w:rsidRPr="003146A3">
        <w:rPr>
          <w:rFonts w:hint="eastAsia"/>
          <w:bCs/>
        </w:rPr>
        <w:t>習知</w:t>
      </w:r>
      <w:proofErr w:type="gramEnd"/>
      <w:r w:rsidRPr="003146A3">
        <w:rPr>
          <w:rFonts w:hint="eastAsia"/>
          <w:bCs/>
        </w:rPr>
        <w:t>LED</w:t>
      </w:r>
      <w:r w:rsidRPr="003146A3">
        <w:rPr>
          <w:rFonts w:hint="eastAsia"/>
          <w:bCs/>
        </w:rPr>
        <w:t>光源發光強度與發光角度之關係圖</w:t>
      </w:r>
    </w:p>
    <w:p w:rsidR="00EA79EB" w:rsidRPr="003146A3" w:rsidRDefault="00EA79EB" w:rsidP="009C7F53">
      <w:pPr>
        <w:spacing w:beforeLines="50"/>
        <w:ind w:leftChars="200" w:left="720" w:hangingChars="100" w:hanging="240"/>
        <w:jc w:val="both"/>
        <w:rPr>
          <w:rFonts w:eastAsia="Arial Unicode MS"/>
          <w:szCs w:val="28"/>
        </w:rPr>
      </w:pPr>
      <w:r w:rsidRPr="003146A3">
        <w:rPr>
          <w:rFonts w:eastAsia="Arial Unicode MS" w:hint="eastAsia"/>
          <w:noProof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1377711</wp:posOffset>
            </wp:positionH>
            <wp:positionV relativeFrom="paragraph">
              <wp:posOffset>66855</wp:posOffset>
            </wp:positionV>
            <wp:extent cx="2258695" cy="2518913"/>
            <wp:effectExtent l="19050" t="0" r="8255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2518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9EB" w:rsidRPr="003146A3" w:rsidRDefault="00EA79EB" w:rsidP="009C7F53">
      <w:pPr>
        <w:spacing w:beforeLines="50"/>
        <w:ind w:leftChars="200" w:left="720" w:hangingChars="100" w:hanging="240"/>
        <w:jc w:val="both"/>
        <w:rPr>
          <w:rFonts w:eastAsia="Arial Unicode MS"/>
          <w:szCs w:val="28"/>
        </w:rPr>
      </w:pPr>
    </w:p>
    <w:p w:rsidR="00EA79EB" w:rsidRPr="003146A3" w:rsidRDefault="00EA79EB" w:rsidP="009C7F53">
      <w:pPr>
        <w:spacing w:beforeLines="50"/>
        <w:ind w:leftChars="200" w:left="720" w:hangingChars="100" w:hanging="240"/>
        <w:jc w:val="both"/>
        <w:rPr>
          <w:rFonts w:eastAsia="Arial Unicode MS"/>
          <w:szCs w:val="28"/>
        </w:rPr>
      </w:pPr>
    </w:p>
    <w:p w:rsidR="00EA79EB" w:rsidRPr="003146A3" w:rsidRDefault="00EA79EB" w:rsidP="009C7F53">
      <w:pPr>
        <w:spacing w:beforeLines="50"/>
        <w:ind w:leftChars="200" w:left="720" w:hangingChars="100" w:hanging="240"/>
        <w:jc w:val="both"/>
        <w:rPr>
          <w:rFonts w:eastAsia="Arial Unicode MS"/>
          <w:szCs w:val="28"/>
        </w:rPr>
      </w:pPr>
    </w:p>
    <w:p w:rsidR="00EA79EB" w:rsidRPr="003146A3" w:rsidRDefault="00EA79EB" w:rsidP="009C7F53">
      <w:pPr>
        <w:spacing w:beforeLines="50"/>
        <w:ind w:leftChars="200" w:left="720" w:hangingChars="100" w:hanging="240"/>
        <w:jc w:val="both"/>
        <w:rPr>
          <w:rFonts w:eastAsia="Arial Unicode MS"/>
          <w:szCs w:val="28"/>
        </w:rPr>
      </w:pPr>
    </w:p>
    <w:p w:rsidR="00EA79EB" w:rsidRPr="003146A3" w:rsidRDefault="00EA79EB" w:rsidP="009C7F53">
      <w:pPr>
        <w:spacing w:beforeLines="50"/>
        <w:ind w:leftChars="200" w:left="720" w:hangingChars="100" w:hanging="240"/>
        <w:jc w:val="both"/>
        <w:rPr>
          <w:rFonts w:eastAsia="Arial Unicode MS"/>
          <w:szCs w:val="28"/>
        </w:rPr>
      </w:pPr>
    </w:p>
    <w:p w:rsidR="00EA79EB" w:rsidRPr="003146A3" w:rsidRDefault="00EA79EB" w:rsidP="009C7F53">
      <w:pPr>
        <w:spacing w:beforeLines="50"/>
        <w:ind w:leftChars="200" w:left="720" w:hangingChars="100" w:hanging="240"/>
        <w:jc w:val="both"/>
        <w:rPr>
          <w:rFonts w:eastAsia="Arial Unicode MS"/>
          <w:szCs w:val="28"/>
        </w:rPr>
      </w:pPr>
    </w:p>
    <w:p w:rsidR="00C739D1" w:rsidRPr="003146A3" w:rsidRDefault="00C739D1" w:rsidP="009C7F53">
      <w:pPr>
        <w:spacing w:beforeLines="50"/>
        <w:ind w:leftChars="200" w:left="720" w:hangingChars="100" w:hanging="240"/>
        <w:jc w:val="both"/>
      </w:pPr>
      <w:r w:rsidRPr="003146A3">
        <w:rPr>
          <w:rFonts w:eastAsia="Arial Unicode MS" w:hint="eastAsia"/>
          <w:szCs w:val="28"/>
        </w:rPr>
        <w:lastRenderedPageBreak/>
        <w:t></w:t>
      </w:r>
      <w:r w:rsidRPr="003146A3">
        <w:rPr>
          <w:rFonts w:hint="eastAsia"/>
          <w:bCs/>
        </w:rPr>
        <w:t>第</w:t>
      </w:r>
      <w:r w:rsidRPr="003146A3">
        <w:rPr>
          <w:rFonts w:hint="eastAsia"/>
          <w:bCs/>
        </w:rPr>
        <w:t>4</w:t>
      </w:r>
      <w:r w:rsidRPr="003146A3">
        <w:rPr>
          <w:rFonts w:hint="eastAsia"/>
          <w:bCs/>
        </w:rPr>
        <w:t>圖</w:t>
      </w:r>
      <w:r w:rsidRPr="003146A3">
        <w:rPr>
          <w:bCs/>
        </w:rPr>
        <w:t>為</w:t>
      </w:r>
      <w:r w:rsidRPr="003146A3">
        <w:rPr>
          <w:rFonts w:hint="eastAsia"/>
          <w:bCs/>
        </w:rPr>
        <w:t>本發明實施例</w:t>
      </w:r>
      <w:r w:rsidRPr="003146A3">
        <w:rPr>
          <w:rFonts w:hint="eastAsia"/>
          <w:bCs/>
        </w:rPr>
        <w:t>LCD</w:t>
      </w:r>
      <w:r w:rsidRPr="003146A3">
        <w:rPr>
          <w:rFonts w:hint="eastAsia"/>
          <w:bCs/>
        </w:rPr>
        <w:t>背光源之分解立體示意圖</w:t>
      </w:r>
    </w:p>
    <w:p w:rsidR="00C739D1" w:rsidRPr="003146A3" w:rsidRDefault="00C739D1" w:rsidP="00C739D1">
      <w:pPr>
        <w:ind w:leftChars="-500" w:left="-1200" w:rightChars="-500" w:right="-1200"/>
        <w:jc w:val="center"/>
        <w:rPr>
          <w:bCs/>
        </w:rPr>
      </w:pPr>
      <w:r w:rsidRPr="003146A3">
        <w:rPr>
          <w:rFonts w:hint="eastAsia"/>
          <w:bCs/>
          <w:noProof/>
        </w:rPr>
        <w:drawing>
          <wp:inline distT="0" distB="0" distL="0" distR="0">
            <wp:extent cx="1620202" cy="2160000"/>
            <wp:effectExtent l="1905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202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9D1" w:rsidRPr="003146A3" w:rsidRDefault="00C739D1" w:rsidP="009C7F53">
      <w:pPr>
        <w:spacing w:beforeLines="50"/>
        <w:ind w:leftChars="200" w:left="720" w:hangingChars="100" w:hanging="240"/>
        <w:jc w:val="both"/>
      </w:pPr>
      <w:r w:rsidRPr="003146A3">
        <w:rPr>
          <w:rFonts w:eastAsia="Arial Unicode MS" w:hint="eastAsia"/>
          <w:szCs w:val="28"/>
        </w:rPr>
        <w:t></w:t>
      </w:r>
      <w:r w:rsidRPr="003146A3">
        <w:rPr>
          <w:rFonts w:hint="eastAsia"/>
          <w:bCs/>
        </w:rPr>
        <w:t>第</w:t>
      </w:r>
      <w:r w:rsidRPr="003146A3">
        <w:rPr>
          <w:rFonts w:hint="eastAsia"/>
          <w:bCs/>
        </w:rPr>
        <w:t>5</w:t>
      </w:r>
      <w:r w:rsidRPr="003146A3">
        <w:rPr>
          <w:rFonts w:hint="eastAsia"/>
          <w:bCs/>
        </w:rPr>
        <w:t>圖</w:t>
      </w:r>
      <w:r w:rsidRPr="003146A3">
        <w:rPr>
          <w:bCs/>
        </w:rPr>
        <w:t>為</w:t>
      </w:r>
      <w:r w:rsidRPr="003146A3">
        <w:rPr>
          <w:rFonts w:hint="eastAsia"/>
          <w:bCs/>
        </w:rPr>
        <w:t>本發明實施例透鏡體之剖視圖</w:t>
      </w:r>
    </w:p>
    <w:p w:rsidR="00C739D1" w:rsidRPr="003146A3" w:rsidRDefault="00C739D1" w:rsidP="00C739D1">
      <w:pPr>
        <w:ind w:leftChars="-500" w:left="-1200" w:rightChars="-500" w:right="-1200"/>
        <w:jc w:val="center"/>
        <w:rPr>
          <w:bCs/>
        </w:rPr>
      </w:pPr>
      <w:r w:rsidRPr="003146A3">
        <w:rPr>
          <w:rFonts w:hint="eastAsia"/>
          <w:bCs/>
          <w:noProof/>
        </w:rPr>
        <w:drawing>
          <wp:inline distT="0" distB="0" distL="0" distR="0">
            <wp:extent cx="1872702" cy="2160000"/>
            <wp:effectExtent l="1905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702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9D1" w:rsidRPr="003146A3" w:rsidRDefault="00C739D1" w:rsidP="009C7F53">
      <w:pPr>
        <w:spacing w:beforeLines="50"/>
        <w:ind w:leftChars="200" w:left="720" w:hangingChars="100" w:hanging="240"/>
        <w:jc w:val="both"/>
      </w:pPr>
      <w:r w:rsidRPr="003146A3">
        <w:rPr>
          <w:rFonts w:eastAsia="Arial Unicode MS" w:hint="eastAsia"/>
          <w:szCs w:val="28"/>
        </w:rPr>
        <w:t></w:t>
      </w:r>
      <w:r w:rsidRPr="003146A3">
        <w:rPr>
          <w:rFonts w:hint="eastAsia"/>
          <w:bCs/>
        </w:rPr>
        <w:t>第</w:t>
      </w:r>
      <w:r w:rsidRPr="003146A3">
        <w:rPr>
          <w:rFonts w:hint="eastAsia"/>
          <w:bCs/>
        </w:rPr>
        <w:t>6</w:t>
      </w:r>
      <w:r w:rsidRPr="003146A3">
        <w:rPr>
          <w:rFonts w:hint="eastAsia"/>
          <w:bCs/>
        </w:rPr>
        <w:t>圖</w:t>
      </w:r>
      <w:r w:rsidRPr="003146A3">
        <w:rPr>
          <w:bCs/>
        </w:rPr>
        <w:t>為</w:t>
      </w:r>
      <w:r w:rsidRPr="003146A3">
        <w:rPr>
          <w:rFonts w:hint="eastAsia"/>
          <w:bCs/>
        </w:rPr>
        <w:t>本發明實施例</w:t>
      </w:r>
      <w:r w:rsidRPr="003146A3">
        <w:rPr>
          <w:rFonts w:hint="eastAsia"/>
          <w:bCs/>
        </w:rPr>
        <w:t>LCD</w:t>
      </w:r>
      <w:r w:rsidRPr="003146A3">
        <w:rPr>
          <w:rFonts w:hint="eastAsia"/>
          <w:bCs/>
        </w:rPr>
        <w:t>背光源之光徑示意圖</w:t>
      </w:r>
    </w:p>
    <w:p w:rsidR="00C739D1" w:rsidRPr="003146A3" w:rsidRDefault="00C739D1" w:rsidP="00C739D1">
      <w:pPr>
        <w:ind w:leftChars="-500" w:left="-1200" w:rightChars="-500" w:right="-1200"/>
        <w:jc w:val="center"/>
        <w:rPr>
          <w:bCs/>
        </w:rPr>
      </w:pPr>
      <w:r w:rsidRPr="003146A3">
        <w:rPr>
          <w:rFonts w:hint="eastAsia"/>
          <w:bCs/>
          <w:noProof/>
        </w:rPr>
        <w:drawing>
          <wp:inline distT="0" distB="0" distL="0" distR="0">
            <wp:extent cx="2395444" cy="2160000"/>
            <wp:effectExtent l="19050" t="0" r="4856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444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9D1" w:rsidRPr="003146A3" w:rsidRDefault="00C739D1" w:rsidP="009C7F53">
      <w:pPr>
        <w:spacing w:beforeLines="50"/>
        <w:ind w:leftChars="200" w:left="720" w:hangingChars="100" w:hanging="240"/>
        <w:jc w:val="both"/>
      </w:pPr>
      <w:r w:rsidRPr="003146A3">
        <w:rPr>
          <w:rFonts w:eastAsia="Arial Unicode MS" w:hint="eastAsia"/>
          <w:szCs w:val="28"/>
        </w:rPr>
        <w:lastRenderedPageBreak/>
        <w:t></w:t>
      </w:r>
      <w:r w:rsidRPr="003146A3">
        <w:rPr>
          <w:rFonts w:hint="eastAsia"/>
          <w:bCs/>
        </w:rPr>
        <w:t>第</w:t>
      </w:r>
      <w:r w:rsidRPr="003146A3">
        <w:rPr>
          <w:rFonts w:hint="eastAsia"/>
          <w:bCs/>
        </w:rPr>
        <w:t>7</w:t>
      </w:r>
      <w:r w:rsidRPr="003146A3">
        <w:rPr>
          <w:rFonts w:hint="eastAsia"/>
          <w:bCs/>
        </w:rPr>
        <w:t>圖</w:t>
      </w:r>
      <w:r w:rsidRPr="003146A3">
        <w:rPr>
          <w:bCs/>
        </w:rPr>
        <w:t>為</w:t>
      </w:r>
      <w:r w:rsidRPr="003146A3">
        <w:rPr>
          <w:rFonts w:hint="eastAsia"/>
          <w:bCs/>
        </w:rPr>
        <w:t>本發明實施例</w:t>
      </w:r>
      <w:r w:rsidRPr="003146A3">
        <w:rPr>
          <w:rFonts w:hint="eastAsia"/>
          <w:bCs/>
        </w:rPr>
        <w:t>LCD</w:t>
      </w:r>
      <w:r w:rsidRPr="003146A3">
        <w:rPr>
          <w:rFonts w:hint="eastAsia"/>
          <w:bCs/>
        </w:rPr>
        <w:t>背光源發光強度與發光角度之關係圖</w:t>
      </w:r>
    </w:p>
    <w:p w:rsidR="00C739D1" w:rsidRPr="003146A3" w:rsidRDefault="00C739D1" w:rsidP="00C739D1">
      <w:pPr>
        <w:ind w:leftChars="-500" w:left="-1200" w:rightChars="-500" w:right="-1200"/>
        <w:jc w:val="center"/>
        <w:rPr>
          <w:bCs/>
        </w:rPr>
      </w:pPr>
      <w:r w:rsidRPr="003146A3">
        <w:rPr>
          <w:rFonts w:hint="eastAsia"/>
          <w:bCs/>
          <w:noProof/>
        </w:rPr>
        <w:drawing>
          <wp:inline distT="0" distB="0" distL="0" distR="0">
            <wp:extent cx="2296140" cy="2520000"/>
            <wp:effectExtent l="19050" t="0" r="891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4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9D1" w:rsidRPr="003146A3" w:rsidRDefault="00C739D1" w:rsidP="009C7F53">
      <w:pPr>
        <w:spacing w:beforeLines="50"/>
        <w:ind w:leftChars="200" w:left="720" w:hangingChars="100" w:hanging="240"/>
        <w:jc w:val="both"/>
      </w:pPr>
      <w:r w:rsidRPr="003146A3">
        <w:rPr>
          <w:rFonts w:eastAsia="Arial Unicode MS" w:hint="eastAsia"/>
          <w:szCs w:val="28"/>
        </w:rPr>
        <w:t></w:t>
      </w:r>
      <w:r w:rsidRPr="003146A3">
        <w:rPr>
          <w:rFonts w:hint="eastAsia"/>
          <w:bCs/>
        </w:rPr>
        <w:t>第</w:t>
      </w:r>
      <w:r w:rsidRPr="003146A3">
        <w:rPr>
          <w:rFonts w:hint="eastAsia"/>
          <w:bCs/>
        </w:rPr>
        <w:t>8</w:t>
      </w:r>
      <w:r w:rsidRPr="003146A3">
        <w:rPr>
          <w:rFonts w:hint="eastAsia"/>
          <w:bCs/>
        </w:rPr>
        <w:t>圖</w:t>
      </w:r>
      <w:r w:rsidRPr="003146A3">
        <w:rPr>
          <w:bCs/>
        </w:rPr>
        <w:t>為</w:t>
      </w:r>
      <w:r w:rsidRPr="003146A3">
        <w:rPr>
          <w:rFonts w:hint="eastAsia"/>
          <w:bCs/>
        </w:rPr>
        <w:t>本發明實施例</w:t>
      </w:r>
      <w:r w:rsidRPr="003146A3">
        <w:rPr>
          <w:rFonts w:hint="eastAsia"/>
          <w:bCs/>
        </w:rPr>
        <w:t>LCD</w:t>
      </w:r>
      <w:r w:rsidRPr="003146A3">
        <w:rPr>
          <w:rFonts w:hint="eastAsia"/>
          <w:bCs/>
        </w:rPr>
        <w:t>背光源光照之示意圖</w:t>
      </w:r>
    </w:p>
    <w:p w:rsidR="00C739D1" w:rsidRPr="003146A3" w:rsidRDefault="00C739D1" w:rsidP="00C739D1">
      <w:pPr>
        <w:ind w:leftChars="-500" w:left="-1200" w:rightChars="-500" w:right="-1200"/>
        <w:jc w:val="center"/>
        <w:rPr>
          <w:bCs/>
        </w:rPr>
      </w:pPr>
      <w:r w:rsidRPr="003146A3">
        <w:rPr>
          <w:rFonts w:hint="eastAsia"/>
          <w:bCs/>
          <w:noProof/>
        </w:rPr>
        <w:drawing>
          <wp:inline distT="0" distB="0" distL="0" distR="0">
            <wp:extent cx="2878595" cy="2160000"/>
            <wp:effectExtent l="1905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9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9D1" w:rsidRPr="003146A3" w:rsidRDefault="00C739D1" w:rsidP="009C7F53">
      <w:pPr>
        <w:spacing w:beforeLines="100"/>
        <w:jc w:val="both"/>
        <w:rPr>
          <w:bCs/>
        </w:rPr>
      </w:pPr>
    </w:p>
    <w:p w:rsidR="009A046E" w:rsidRPr="003146A3" w:rsidRDefault="009A046E" w:rsidP="009A046E">
      <w:pPr>
        <w:rPr>
          <w:szCs w:val="26"/>
        </w:rPr>
      </w:pPr>
    </w:p>
    <w:p w:rsidR="009A046E" w:rsidRPr="003146A3" w:rsidRDefault="009A046E" w:rsidP="009A046E">
      <w:pPr>
        <w:rPr>
          <w:szCs w:val="26"/>
        </w:rPr>
      </w:pPr>
    </w:p>
    <w:p w:rsidR="00216FC5" w:rsidRPr="003146A3" w:rsidRDefault="00216FC5">
      <w:pPr>
        <w:widowControl/>
        <w:rPr>
          <w:szCs w:val="26"/>
        </w:rPr>
      </w:pPr>
      <w:r w:rsidRPr="003146A3">
        <w:rPr>
          <w:szCs w:val="26"/>
        </w:rPr>
        <w:br w:type="page"/>
      </w:r>
    </w:p>
    <w:p w:rsidR="003146A3" w:rsidRPr="003146A3" w:rsidRDefault="009A046E" w:rsidP="003146A3">
      <w:pPr>
        <w:rPr>
          <w:szCs w:val="28"/>
        </w:rPr>
      </w:pPr>
      <w:r w:rsidRPr="003146A3">
        <w:rPr>
          <w:rFonts w:hint="eastAsia"/>
          <w:szCs w:val="26"/>
        </w:rPr>
        <w:lastRenderedPageBreak/>
        <w:t>附圖二：</w:t>
      </w:r>
      <w:r w:rsidR="003146A3" w:rsidRPr="003146A3">
        <w:rPr>
          <w:rFonts w:hint="eastAsia"/>
          <w:szCs w:val="26"/>
        </w:rPr>
        <w:t>系爭產品（原證</w:t>
      </w:r>
      <w:r w:rsidR="003146A3" w:rsidRPr="003146A3">
        <w:rPr>
          <w:rFonts w:hint="eastAsia"/>
          <w:szCs w:val="26"/>
        </w:rPr>
        <w:t>7</w:t>
      </w:r>
      <w:r w:rsidR="003146A3" w:rsidRPr="003146A3">
        <w:rPr>
          <w:rFonts w:hint="eastAsia"/>
          <w:szCs w:val="26"/>
        </w:rPr>
        <w:t>）</w:t>
      </w:r>
    </w:p>
    <w:p w:rsidR="003146A3" w:rsidRPr="003146A3" w:rsidRDefault="003146A3" w:rsidP="009C7F53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</w:pPr>
      <w:r w:rsidRPr="003146A3">
        <w:rPr>
          <w:rFonts w:hint="eastAsia"/>
          <w:noProof/>
        </w:rPr>
        <w:drawing>
          <wp:inline distT="0" distB="0" distL="0" distR="0">
            <wp:extent cx="3021603" cy="2160000"/>
            <wp:effectExtent l="19050" t="0" r="7347" b="0"/>
            <wp:docPr id="153" name="圖片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603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A3" w:rsidRPr="003146A3" w:rsidRDefault="003146A3" w:rsidP="009C7F53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</w:pPr>
      <w:r w:rsidRPr="003146A3">
        <w:rPr>
          <w:rFonts w:hint="eastAsia"/>
          <w:noProof/>
        </w:rPr>
        <w:drawing>
          <wp:inline distT="0" distB="0" distL="0" distR="0">
            <wp:extent cx="3007478" cy="2160000"/>
            <wp:effectExtent l="19050" t="0" r="2422" b="0"/>
            <wp:docPr id="154" name="圖片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478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A3" w:rsidRPr="003146A3" w:rsidRDefault="003146A3" w:rsidP="009C7F53">
      <w:pPr>
        <w:kinsoku w:val="0"/>
        <w:overflowPunct w:val="0"/>
        <w:autoSpaceDE w:val="0"/>
        <w:autoSpaceDN w:val="0"/>
        <w:spacing w:afterLines="50"/>
        <w:ind w:leftChars="-500" w:left="-1200" w:rightChars="-500" w:right="-1200"/>
        <w:jc w:val="center"/>
      </w:pPr>
      <w:r w:rsidRPr="003146A3">
        <w:rPr>
          <w:rFonts w:hint="eastAsia"/>
          <w:noProof/>
        </w:rPr>
        <w:drawing>
          <wp:inline distT="0" distB="0" distL="0" distR="0">
            <wp:extent cx="3006000" cy="1945498"/>
            <wp:effectExtent l="19050" t="0" r="3900" b="0"/>
            <wp:docPr id="155" name="圖片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00" cy="1945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A3" w:rsidRPr="003146A3" w:rsidRDefault="003146A3" w:rsidP="009C7F53">
      <w:pPr>
        <w:spacing w:beforeLines="200" w:afterLines="50"/>
        <w:ind w:left="240" w:hangingChars="100" w:hanging="240"/>
        <w:jc w:val="both"/>
        <w:rPr>
          <w:szCs w:val="28"/>
        </w:rPr>
      </w:pPr>
    </w:p>
    <w:p w:rsidR="003146A3" w:rsidRPr="003146A3" w:rsidRDefault="003146A3" w:rsidP="009C7F53">
      <w:pPr>
        <w:spacing w:beforeLines="200" w:afterLines="50"/>
        <w:ind w:left="240" w:hangingChars="100" w:hanging="240"/>
        <w:jc w:val="both"/>
        <w:rPr>
          <w:szCs w:val="28"/>
        </w:rPr>
      </w:pPr>
    </w:p>
    <w:p w:rsidR="00A25B26" w:rsidRPr="00A25B26" w:rsidRDefault="00A25B26" w:rsidP="009C7F53">
      <w:pPr>
        <w:spacing w:beforeLines="50" w:afterLines="50"/>
        <w:rPr>
          <w:rFonts w:hint="eastAsia"/>
        </w:rPr>
      </w:pPr>
    </w:p>
    <w:sectPr w:rsidR="00A25B26" w:rsidRPr="00A25B26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40A" w:rsidRDefault="0000540A">
      <w:r>
        <w:separator/>
      </w:r>
    </w:p>
  </w:endnote>
  <w:endnote w:type="continuationSeparator" w:id="0">
    <w:p w:rsidR="0000540A" w:rsidRDefault="00005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40A" w:rsidRDefault="0000540A">
      <w:r>
        <w:separator/>
      </w:r>
    </w:p>
  </w:footnote>
  <w:footnote w:type="continuationSeparator" w:id="0">
    <w:p w:rsidR="0000540A" w:rsidRDefault="000054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0540A"/>
    <w:rsid w:val="0003023D"/>
    <w:rsid w:val="00054C01"/>
    <w:rsid w:val="00072B54"/>
    <w:rsid w:val="00076C4A"/>
    <w:rsid w:val="00080E13"/>
    <w:rsid w:val="00091C4C"/>
    <w:rsid w:val="000C5207"/>
    <w:rsid w:val="000C5B98"/>
    <w:rsid w:val="000E467B"/>
    <w:rsid w:val="000F010E"/>
    <w:rsid w:val="000F7351"/>
    <w:rsid w:val="00116C64"/>
    <w:rsid w:val="00127A72"/>
    <w:rsid w:val="0019628F"/>
    <w:rsid w:val="00216FC5"/>
    <w:rsid w:val="00224385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6A3"/>
    <w:rsid w:val="003147D2"/>
    <w:rsid w:val="00342FD8"/>
    <w:rsid w:val="00361C24"/>
    <w:rsid w:val="00361E22"/>
    <w:rsid w:val="003663CA"/>
    <w:rsid w:val="003759BB"/>
    <w:rsid w:val="00383063"/>
    <w:rsid w:val="00391314"/>
    <w:rsid w:val="003B0B5D"/>
    <w:rsid w:val="003B3913"/>
    <w:rsid w:val="003C6802"/>
    <w:rsid w:val="003D1851"/>
    <w:rsid w:val="003D61C6"/>
    <w:rsid w:val="00406AF4"/>
    <w:rsid w:val="0042015B"/>
    <w:rsid w:val="00424E89"/>
    <w:rsid w:val="0043645C"/>
    <w:rsid w:val="00450341"/>
    <w:rsid w:val="00452BD8"/>
    <w:rsid w:val="00462776"/>
    <w:rsid w:val="004631EB"/>
    <w:rsid w:val="0046771A"/>
    <w:rsid w:val="00483B04"/>
    <w:rsid w:val="00491ADF"/>
    <w:rsid w:val="00493A81"/>
    <w:rsid w:val="004B3D68"/>
    <w:rsid w:val="004C35D4"/>
    <w:rsid w:val="004D0CFA"/>
    <w:rsid w:val="00521ABC"/>
    <w:rsid w:val="005233BC"/>
    <w:rsid w:val="005238BD"/>
    <w:rsid w:val="00523B39"/>
    <w:rsid w:val="00555609"/>
    <w:rsid w:val="005741BA"/>
    <w:rsid w:val="005808E0"/>
    <w:rsid w:val="005D1FD2"/>
    <w:rsid w:val="005E6B95"/>
    <w:rsid w:val="00612ACD"/>
    <w:rsid w:val="006150BD"/>
    <w:rsid w:val="0062311E"/>
    <w:rsid w:val="0063211C"/>
    <w:rsid w:val="0064319C"/>
    <w:rsid w:val="0065794E"/>
    <w:rsid w:val="006622BC"/>
    <w:rsid w:val="006717F0"/>
    <w:rsid w:val="00672B56"/>
    <w:rsid w:val="00691DFA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A09B1"/>
    <w:rsid w:val="00813904"/>
    <w:rsid w:val="00815B21"/>
    <w:rsid w:val="00827353"/>
    <w:rsid w:val="00852641"/>
    <w:rsid w:val="00867306"/>
    <w:rsid w:val="008A19E4"/>
    <w:rsid w:val="008B24E6"/>
    <w:rsid w:val="008C211B"/>
    <w:rsid w:val="00915918"/>
    <w:rsid w:val="00922517"/>
    <w:rsid w:val="00923D2F"/>
    <w:rsid w:val="00947C5A"/>
    <w:rsid w:val="00951EB1"/>
    <w:rsid w:val="009578E3"/>
    <w:rsid w:val="00971709"/>
    <w:rsid w:val="00991C0C"/>
    <w:rsid w:val="00993EE0"/>
    <w:rsid w:val="009A046E"/>
    <w:rsid w:val="009A081C"/>
    <w:rsid w:val="009C4F19"/>
    <w:rsid w:val="009C5BDC"/>
    <w:rsid w:val="009C7F53"/>
    <w:rsid w:val="009D517A"/>
    <w:rsid w:val="009E3A15"/>
    <w:rsid w:val="00A21E0B"/>
    <w:rsid w:val="00A25B26"/>
    <w:rsid w:val="00A65B72"/>
    <w:rsid w:val="00A84177"/>
    <w:rsid w:val="00A90645"/>
    <w:rsid w:val="00AA3BA2"/>
    <w:rsid w:val="00AB12A1"/>
    <w:rsid w:val="00AF1104"/>
    <w:rsid w:val="00AF3C18"/>
    <w:rsid w:val="00B00AF3"/>
    <w:rsid w:val="00B43C94"/>
    <w:rsid w:val="00B57116"/>
    <w:rsid w:val="00B62589"/>
    <w:rsid w:val="00B71272"/>
    <w:rsid w:val="00B765B6"/>
    <w:rsid w:val="00BD4CEA"/>
    <w:rsid w:val="00BE1C9D"/>
    <w:rsid w:val="00BE228A"/>
    <w:rsid w:val="00C739D1"/>
    <w:rsid w:val="00C800FB"/>
    <w:rsid w:val="00C957F8"/>
    <w:rsid w:val="00D14AEA"/>
    <w:rsid w:val="00D525DC"/>
    <w:rsid w:val="00D716D8"/>
    <w:rsid w:val="00D86AC2"/>
    <w:rsid w:val="00DA0C5C"/>
    <w:rsid w:val="00DC3F9C"/>
    <w:rsid w:val="00DC45D9"/>
    <w:rsid w:val="00DD7CAF"/>
    <w:rsid w:val="00DF736F"/>
    <w:rsid w:val="00E37B1D"/>
    <w:rsid w:val="00E42310"/>
    <w:rsid w:val="00E81E13"/>
    <w:rsid w:val="00E84A44"/>
    <w:rsid w:val="00E911DB"/>
    <w:rsid w:val="00EA79EB"/>
    <w:rsid w:val="00EB54A6"/>
    <w:rsid w:val="00EC3BB0"/>
    <w:rsid w:val="00ED4B68"/>
    <w:rsid w:val="00F15F60"/>
    <w:rsid w:val="00F20B27"/>
    <w:rsid w:val="00F32580"/>
    <w:rsid w:val="00F71C01"/>
    <w:rsid w:val="00F95B56"/>
    <w:rsid w:val="00FA48E1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190</Words>
  <Characters>204</Characters>
  <Application>Microsoft Office Word</Application>
  <DocSecurity>0</DocSecurity>
  <Lines>38</Lines>
  <Paragraphs>11</Paragraphs>
  <ScaleCrop>false</ScaleCrop>
  <Company>IPC</Company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張君豪</cp:lastModifiedBy>
  <cp:revision>6</cp:revision>
  <cp:lastPrinted>2014-08-26T03:45:00Z</cp:lastPrinted>
  <dcterms:created xsi:type="dcterms:W3CDTF">2014-12-25T01:34:00Z</dcterms:created>
  <dcterms:modified xsi:type="dcterms:W3CDTF">2015-01-08T01:54:00Z</dcterms:modified>
</cp:coreProperties>
</file>