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4B0" w:rsidRDefault="009924B0">
      <w:pPr>
        <w:rPr>
          <w:rFonts w:ascii="標楷體" w:eastAsia="標楷體" w:hAnsi="標楷體"/>
          <w:szCs w:val="24"/>
        </w:rPr>
      </w:pPr>
      <w:r w:rsidRPr="00F67BA2">
        <w:rPr>
          <w:rFonts w:ascii="標楷體" w:eastAsia="標楷體" w:hAnsi="標楷體" w:hint="eastAsia"/>
          <w:szCs w:val="24"/>
        </w:rPr>
        <w:t>附表：</w:t>
      </w:r>
      <w:proofErr w:type="gramStart"/>
      <w:r w:rsidRPr="00F67BA2">
        <w:rPr>
          <w:rFonts w:ascii="標楷體" w:eastAsia="標楷體" w:hAnsi="標楷體"/>
          <w:szCs w:val="24"/>
        </w:rPr>
        <w:t>104</w:t>
      </w:r>
      <w:proofErr w:type="gramEnd"/>
      <w:r w:rsidRPr="00F67BA2">
        <w:rPr>
          <w:rFonts w:ascii="標楷體" w:eastAsia="標楷體" w:hAnsi="標楷體" w:hint="eastAsia"/>
          <w:szCs w:val="24"/>
        </w:rPr>
        <w:t>年度建上字第</w:t>
      </w:r>
      <w:r w:rsidRPr="00F67BA2">
        <w:rPr>
          <w:rFonts w:ascii="標楷體" w:eastAsia="標楷體" w:hAnsi="標楷體"/>
          <w:szCs w:val="24"/>
        </w:rPr>
        <w:t>13</w:t>
      </w:r>
      <w:r w:rsidRPr="00F67BA2">
        <w:rPr>
          <w:rFonts w:ascii="標楷體" w:eastAsia="標楷體" w:hAnsi="標楷體" w:hint="eastAsia"/>
          <w:szCs w:val="24"/>
        </w:rPr>
        <w:t>號損害賠償事件</w:t>
      </w:r>
    </w:p>
    <w:p w:rsidR="009924B0" w:rsidRPr="00F67BA2" w:rsidRDefault="009924B0">
      <w:pPr>
        <w:rPr>
          <w:rFonts w:ascii="標楷體" w:eastAsia="標楷體" w:hAnsi="標楷體"/>
          <w:szCs w:val="24"/>
        </w:rPr>
      </w:pPr>
    </w:p>
    <w:p w:rsidR="009924B0" w:rsidRPr="00F67BA2" w:rsidRDefault="009924B0" w:rsidP="00F67BA2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F67BA2">
        <w:rPr>
          <w:rFonts w:ascii="標楷體" w:eastAsia="標楷體" w:hAnsi="標楷體" w:hint="eastAsia"/>
          <w:szCs w:val="24"/>
        </w:rPr>
        <w:t>上訴人請求被上訴人賠償明細如下：</w:t>
      </w:r>
      <w:r w:rsidRPr="00F67BA2">
        <w:rPr>
          <w:rFonts w:ascii="標楷體" w:eastAsia="標楷體" w:hAnsi="標楷體"/>
          <w:szCs w:val="24"/>
        </w:rPr>
        <w:t xml:space="preserve">                          </w:t>
      </w:r>
    </w:p>
    <w:p w:rsidR="009924B0" w:rsidRPr="00F67BA2" w:rsidRDefault="009924B0" w:rsidP="00B77F3C">
      <w:pPr>
        <w:ind w:firstLineChars="2700" w:firstLine="6480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（</w:t>
      </w:r>
      <w:proofErr w:type="gramEnd"/>
      <w:r>
        <w:rPr>
          <w:rFonts w:ascii="標楷體" w:eastAsia="標楷體" w:hAnsi="標楷體" w:hint="eastAsia"/>
          <w:szCs w:val="24"/>
        </w:rPr>
        <w:t>單位：</w:t>
      </w:r>
      <w:r w:rsidRPr="00F67BA2">
        <w:rPr>
          <w:rFonts w:ascii="標楷體" w:eastAsia="標楷體" w:hAnsi="標楷體" w:hint="eastAsia"/>
          <w:szCs w:val="24"/>
        </w:rPr>
        <w:t>新臺幣</w:t>
      </w:r>
      <w:proofErr w:type="gramStart"/>
      <w:r w:rsidRPr="00F67BA2">
        <w:rPr>
          <w:rFonts w:ascii="標楷體" w:eastAsia="標楷體" w:hAnsi="標楷體" w:hint="eastAsia"/>
          <w:szCs w:val="24"/>
        </w:rPr>
        <w:t>）</w:t>
      </w:r>
      <w:proofErr w:type="gramEnd"/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8"/>
        <w:gridCol w:w="2160"/>
        <w:gridCol w:w="1800"/>
        <w:gridCol w:w="1806"/>
        <w:gridCol w:w="1794"/>
      </w:tblGrid>
      <w:tr w:rsidR="009924B0" w:rsidRPr="00F67BA2" w:rsidTr="00727F9E">
        <w:tc>
          <w:tcPr>
            <w:tcW w:w="3168" w:type="dxa"/>
            <w:gridSpan w:val="2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請求項目</w:t>
            </w:r>
          </w:p>
        </w:tc>
        <w:tc>
          <w:tcPr>
            <w:tcW w:w="1800" w:type="dxa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原審請求</w:t>
            </w:r>
          </w:p>
        </w:tc>
        <w:tc>
          <w:tcPr>
            <w:tcW w:w="1806" w:type="dxa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上訴範圍</w:t>
            </w:r>
          </w:p>
        </w:tc>
        <w:tc>
          <w:tcPr>
            <w:tcW w:w="1794" w:type="dxa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本院判准</w:t>
            </w:r>
          </w:p>
        </w:tc>
      </w:tr>
      <w:tr w:rsidR="009924B0" w:rsidRPr="00F67BA2" w:rsidTr="00727F9E">
        <w:tc>
          <w:tcPr>
            <w:tcW w:w="3168" w:type="dxa"/>
            <w:gridSpan w:val="2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已完成之工作項目</w:t>
            </w:r>
            <w:r>
              <w:rPr>
                <w:rFonts w:ascii="標楷體" w:eastAsia="標楷體" w:hAnsi="標楷體" w:hint="eastAsia"/>
                <w:szCs w:val="24"/>
              </w:rPr>
              <w:t>（含已進場材料）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831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7089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831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7089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831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7089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 w:val="restart"/>
          </w:tcPr>
          <w:p w:rsidR="009924B0" w:rsidRPr="003D01AD" w:rsidRDefault="009924B0">
            <w:pPr>
              <w:rPr>
                <w:rFonts w:ascii="標楷體" w:eastAsia="標楷體" w:hAnsi="標楷體"/>
                <w:szCs w:val="24"/>
              </w:rPr>
            </w:pPr>
            <w:r w:rsidRPr="003D01AD">
              <w:rPr>
                <w:rFonts w:ascii="標楷體" w:eastAsia="標楷體" w:hAnsi="標楷體" w:hint="eastAsia"/>
                <w:szCs w:val="24"/>
              </w:rPr>
              <w:t>因停工期間衍生工程管理費</w:t>
            </w:r>
            <w:r>
              <w:rPr>
                <w:rFonts w:ascii="標楷體" w:eastAsia="標楷體" w:hAnsi="標楷體" w:hint="eastAsia"/>
                <w:szCs w:val="24"/>
              </w:rPr>
              <w:t>等</w:t>
            </w: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臨時工棚暨材料堆放場地租賃費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4507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1941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1941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臨時抽排水費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16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9993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15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5211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7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Pr="00F67BA2">
              <w:rPr>
                <w:rFonts w:ascii="標楷體" w:eastAsia="標楷體" w:hAnsi="標楷體"/>
                <w:szCs w:val="24"/>
              </w:rPr>
              <w:t>598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交通維持費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35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3515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2744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26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7819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勞工安全衛生管理費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126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8771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110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8901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105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6123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環境保護費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7453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28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6193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6570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品質管理費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90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7563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79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3205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2818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包商施工管理、利潤及雜項</w:t>
            </w:r>
            <w:r w:rsidR="0083332E">
              <w:rPr>
                <w:rFonts w:ascii="標楷體" w:eastAsia="標楷體" w:hAnsi="標楷體" w:hint="eastAsia"/>
                <w:szCs w:val="24"/>
              </w:rPr>
              <w:t>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193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6647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169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3425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169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342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B74655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510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8448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449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1650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35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>
              <w:rPr>
                <w:rFonts w:ascii="標楷體" w:eastAsia="標楷體" w:hAnsi="標楷體"/>
                <w:szCs w:val="24"/>
              </w:rPr>
              <w:t>6294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 w:val="restart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因終止契約衍生實際損失</w:t>
            </w:r>
          </w:p>
        </w:tc>
        <w:tc>
          <w:tcPr>
            <w:tcW w:w="2160" w:type="dxa"/>
          </w:tcPr>
          <w:p w:rsidR="009924B0" w:rsidRPr="00F67BA2" w:rsidRDefault="009924B0" w:rsidP="0083332E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第一次變更設計合約</w:t>
            </w:r>
            <w:proofErr w:type="gramStart"/>
            <w:r w:rsidRPr="00F67BA2">
              <w:rPr>
                <w:rFonts w:ascii="標楷體" w:eastAsia="標楷體" w:hAnsi="標楷體" w:hint="eastAsia"/>
                <w:szCs w:val="24"/>
              </w:rPr>
              <w:t>製本費</w:t>
            </w:r>
            <w:proofErr w:type="gramEnd"/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2521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2521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  <w:r w:rsidRPr="00F67BA2">
              <w:rPr>
                <w:rFonts w:ascii="標楷體" w:eastAsia="標楷體" w:hAnsi="標楷體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83332E" w:rsidP="007E66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契約</w:t>
            </w:r>
            <w:r w:rsidR="009924B0" w:rsidRPr="00F67BA2">
              <w:rPr>
                <w:rFonts w:ascii="標楷體" w:eastAsia="標楷體" w:hAnsi="標楷體" w:hint="eastAsia"/>
                <w:szCs w:val="24"/>
              </w:rPr>
              <w:t>印花稅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5599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5483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83332E" w:rsidP="008333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專款履約保證金及</w:t>
            </w:r>
            <w:r w:rsidR="009924B0" w:rsidRPr="00F67BA2">
              <w:rPr>
                <w:rFonts w:ascii="標楷體" w:eastAsia="標楷體" w:hAnsi="標楷體" w:hint="eastAsia"/>
                <w:szCs w:val="24"/>
              </w:rPr>
              <w:t>信保基金貸款利息</w:t>
            </w:r>
            <w:r w:rsidR="009924B0" w:rsidRPr="00F67BA2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2179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2033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7E66A9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延長履約保證書期限手續費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6336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6336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83332E" w:rsidP="007E66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地質不符設計技術鑑定費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10</w:t>
            </w:r>
            <w:r w:rsidRPr="00F67BA2">
              <w:rPr>
                <w:rFonts w:ascii="標楷體" w:eastAsia="標楷體" w:hAnsi="標楷體" w:hint="eastAsia"/>
                <w:szCs w:val="24"/>
              </w:rPr>
              <w:t>萬元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10</w:t>
            </w:r>
            <w:r w:rsidRPr="00F67BA2">
              <w:rPr>
                <w:rFonts w:ascii="標楷體" w:eastAsia="標楷體" w:hAnsi="標楷體" w:hint="eastAsia"/>
                <w:szCs w:val="24"/>
              </w:rPr>
              <w:t>萬元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7E66A9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人員薪資（含各項津貼）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221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5323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196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4169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 w:rsidP="007E66A9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工務所水費、電費、通訊費</w:t>
            </w:r>
            <w:r w:rsidRPr="00F67BA2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909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71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8004FE" w:rsidRDefault="009924B0" w:rsidP="00864C1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契約約定利潤損失</w:t>
            </w:r>
          </w:p>
        </w:tc>
        <w:tc>
          <w:tcPr>
            <w:tcW w:w="1800" w:type="dxa"/>
          </w:tcPr>
          <w:p w:rsidR="009924B0" w:rsidRPr="00F67BA2" w:rsidRDefault="009924B0" w:rsidP="00864C1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5554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864C1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89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5992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864C1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64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5294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4E51EB">
        <w:tc>
          <w:tcPr>
            <w:tcW w:w="1008" w:type="dxa"/>
            <w:vMerge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333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8422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313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6605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64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5294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2B0AF9">
        <w:tc>
          <w:tcPr>
            <w:tcW w:w="3168" w:type="dxa"/>
            <w:gridSpan w:val="2"/>
          </w:tcPr>
          <w:p w:rsidR="009924B0" w:rsidRPr="00F67BA2" w:rsidRDefault="009924B0">
            <w:pPr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營業稅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83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6111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×</w:t>
            </w:r>
          </w:p>
        </w:tc>
      </w:tr>
      <w:tr w:rsidR="009924B0" w:rsidRPr="00F67BA2" w:rsidTr="00B965ED">
        <w:tc>
          <w:tcPr>
            <w:tcW w:w="3168" w:type="dxa"/>
            <w:gridSpan w:val="2"/>
          </w:tcPr>
          <w:p w:rsidR="009924B0" w:rsidRPr="00F67BA2" w:rsidRDefault="009924B0" w:rsidP="00BF31B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 w:hint="eastAsia"/>
                <w:szCs w:val="24"/>
              </w:rPr>
              <w:t>合計</w:t>
            </w:r>
          </w:p>
        </w:tc>
        <w:tc>
          <w:tcPr>
            <w:tcW w:w="1800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1755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8330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806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F67BA2">
              <w:rPr>
                <w:rFonts w:ascii="標楷體" w:eastAsia="標楷體" w:hAnsi="標楷體"/>
                <w:szCs w:val="24"/>
              </w:rPr>
              <w:t>1594</w:t>
            </w:r>
            <w:r w:rsidRPr="00F67BA2">
              <w:rPr>
                <w:rFonts w:ascii="標楷體" w:eastAsia="標楷體" w:hAnsi="標楷體" w:hint="eastAsia"/>
                <w:szCs w:val="24"/>
              </w:rPr>
              <w:t>萬</w:t>
            </w:r>
            <w:r w:rsidRPr="00F67BA2">
              <w:rPr>
                <w:rFonts w:ascii="標楷體" w:eastAsia="標楷體" w:hAnsi="標楷體"/>
                <w:szCs w:val="24"/>
              </w:rPr>
              <w:t>5344</w:t>
            </w:r>
            <w:r w:rsidRPr="00F67BA2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794" w:type="dxa"/>
          </w:tcPr>
          <w:p w:rsidR="009924B0" w:rsidRPr="00F67BA2" w:rsidRDefault="009924B0" w:rsidP="00727F9E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1246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  <w:r>
              <w:rPr>
                <w:rFonts w:ascii="標楷體" w:eastAsia="標楷體" w:hAnsi="標楷體"/>
                <w:szCs w:val="24"/>
              </w:rPr>
              <w:t>8677</w:t>
            </w:r>
            <w:r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</w:tbl>
    <w:p w:rsidR="0083332E" w:rsidRDefault="0083332E" w:rsidP="00727F9E">
      <w:pPr>
        <w:rPr>
          <w:rFonts w:ascii="標楷體" w:eastAsia="標楷體" w:hAnsi="標楷體"/>
          <w:szCs w:val="24"/>
        </w:rPr>
      </w:pPr>
    </w:p>
    <w:p w:rsidR="0083332E" w:rsidRDefault="0083332E" w:rsidP="00727F9E">
      <w:pPr>
        <w:rPr>
          <w:rFonts w:ascii="標楷體" w:eastAsia="標楷體" w:hAnsi="標楷體"/>
          <w:szCs w:val="24"/>
        </w:rPr>
      </w:pPr>
    </w:p>
    <w:p w:rsidR="0083332E" w:rsidRDefault="0083332E" w:rsidP="00727F9E">
      <w:pPr>
        <w:rPr>
          <w:rFonts w:ascii="標楷體" w:eastAsia="標楷體" w:hAnsi="標楷體"/>
          <w:szCs w:val="24"/>
        </w:rPr>
      </w:pPr>
    </w:p>
    <w:p w:rsidR="0083332E" w:rsidRDefault="0083332E" w:rsidP="00727F9E">
      <w:pPr>
        <w:rPr>
          <w:rFonts w:ascii="標楷體" w:eastAsia="標楷體" w:hAnsi="標楷體"/>
          <w:szCs w:val="24"/>
        </w:rPr>
      </w:pPr>
    </w:p>
    <w:p w:rsidR="009924B0" w:rsidRPr="00F67BA2" w:rsidRDefault="009924B0" w:rsidP="00727F9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二、被上訴人主張抵銷</w:t>
      </w:r>
      <w:r w:rsidRPr="00F67BA2">
        <w:rPr>
          <w:rFonts w:ascii="標楷體" w:eastAsia="標楷體" w:hAnsi="標楷體" w:hint="eastAsia"/>
          <w:szCs w:val="24"/>
        </w:rPr>
        <w:t>明細如下：</w:t>
      </w:r>
    </w:p>
    <w:p w:rsidR="009924B0" w:rsidRPr="0083332E" w:rsidRDefault="009924B0" w:rsidP="00727F9E">
      <w:pPr>
        <w:rPr>
          <w:rFonts w:ascii="標楷體" w:eastAsia="標楷體" w:hAnsi="標楷體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980"/>
      </w:tblGrid>
      <w:tr w:rsidR="009924B0" w:rsidRPr="00F67BA2" w:rsidTr="005E5BE5">
        <w:tc>
          <w:tcPr>
            <w:tcW w:w="3168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請求項目</w:t>
            </w:r>
          </w:p>
        </w:tc>
        <w:tc>
          <w:tcPr>
            <w:tcW w:w="1980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請求金額</w:t>
            </w:r>
          </w:p>
        </w:tc>
      </w:tr>
      <w:tr w:rsidR="009924B0" w:rsidRPr="00F67BA2" w:rsidTr="005E5BE5">
        <w:tc>
          <w:tcPr>
            <w:tcW w:w="3168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防汛維護工程總費用</w:t>
            </w:r>
          </w:p>
        </w:tc>
        <w:tc>
          <w:tcPr>
            <w:tcW w:w="1980" w:type="dxa"/>
          </w:tcPr>
          <w:p w:rsidR="009924B0" w:rsidRPr="005E5BE5" w:rsidRDefault="009924B0" w:rsidP="005E5BE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/>
                <w:szCs w:val="24"/>
              </w:rPr>
              <w:t>16</w:t>
            </w:r>
            <w:r w:rsidRPr="005E5BE5">
              <w:rPr>
                <w:rFonts w:ascii="標楷體" w:eastAsia="標楷體" w:hAnsi="標楷體" w:hint="eastAsia"/>
                <w:szCs w:val="24"/>
              </w:rPr>
              <w:t>萬</w:t>
            </w:r>
            <w:r w:rsidRPr="005E5BE5">
              <w:rPr>
                <w:rFonts w:ascii="標楷體" w:eastAsia="標楷體" w:hAnsi="標楷體"/>
                <w:szCs w:val="24"/>
              </w:rPr>
              <w:t>7522</w:t>
            </w:r>
            <w:r w:rsidRPr="005E5BE5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5E5BE5">
        <w:tc>
          <w:tcPr>
            <w:tcW w:w="3168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未完成部分</w:t>
            </w:r>
            <w:proofErr w:type="gramStart"/>
            <w:r w:rsidRPr="005E5BE5">
              <w:rPr>
                <w:rFonts w:ascii="標楷體" w:eastAsia="標楷體" w:hAnsi="標楷體" w:hint="eastAsia"/>
                <w:szCs w:val="24"/>
              </w:rPr>
              <w:t>經減作後</w:t>
            </w:r>
            <w:proofErr w:type="gramEnd"/>
            <w:r w:rsidRPr="005E5BE5">
              <w:rPr>
                <w:rFonts w:ascii="標楷體" w:eastAsia="標楷體" w:hAnsi="標楷體" w:hint="eastAsia"/>
                <w:szCs w:val="24"/>
              </w:rPr>
              <w:t>之重新發包費用損害及復舊費用</w:t>
            </w:r>
          </w:p>
        </w:tc>
        <w:tc>
          <w:tcPr>
            <w:tcW w:w="1980" w:type="dxa"/>
          </w:tcPr>
          <w:p w:rsidR="009924B0" w:rsidRPr="005E5BE5" w:rsidRDefault="009924B0" w:rsidP="005E5BE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/>
                <w:szCs w:val="24"/>
              </w:rPr>
              <w:t>176</w:t>
            </w:r>
            <w:r w:rsidRPr="005E5BE5">
              <w:rPr>
                <w:rFonts w:ascii="標楷體" w:eastAsia="標楷體" w:hAnsi="標楷體" w:hint="eastAsia"/>
                <w:szCs w:val="24"/>
              </w:rPr>
              <w:t>萬</w:t>
            </w:r>
            <w:r w:rsidRPr="005E5BE5">
              <w:rPr>
                <w:rFonts w:ascii="標楷體" w:eastAsia="標楷體" w:hAnsi="標楷體"/>
                <w:szCs w:val="24"/>
              </w:rPr>
              <w:t>6246</w:t>
            </w:r>
            <w:r w:rsidRPr="005E5BE5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5E5BE5">
        <w:tc>
          <w:tcPr>
            <w:tcW w:w="3168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重新發包致額外設計服務費</w:t>
            </w:r>
          </w:p>
        </w:tc>
        <w:tc>
          <w:tcPr>
            <w:tcW w:w="1980" w:type="dxa"/>
          </w:tcPr>
          <w:p w:rsidR="009924B0" w:rsidRPr="005E5BE5" w:rsidRDefault="009924B0" w:rsidP="005E5BE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/>
                <w:szCs w:val="24"/>
              </w:rPr>
              <w:t>99</w:t>
            </w:r>
            <w:r w:rsidRPr="005E5BE5">
              <w:rPr>
                <w:rFonts w:ascii="標楷體" w:eastAsia="標楷體" w:hAnsi="標楷體" w:hint="eastAsia"/>
                <w:szCs w:val="24"/>
              </w:rPr>
              <w:t>萬</w:t>
            </w:r>
            <w:r w:rsidR="0092179C">
              <w:rPr>
                <w:rFonts w:ascii="標楷體" w:eastAsia="標楷體" w:hAnsi="標楷體"/>
                <w:szCs w:val="24"/>
              </w:rPr>
              <w:t>20</w:t>
            </w:r>
            <w:r w:rsidR="0092179C">
              <w:rPr>
                <w:rFonts w:ascii="標楷體" w:eastAsia="標楷體" w:hAnsi="標楷體" w:hint="eastAsia"/>
                <w:szCs w:val="24"/>
              </w:rPr>
              <w:t>3</w:t>
            </w:r>
            <w:r w:rsidRPr="005E5BE5">
              <w:rPr>
                <w:rFonts w:ascii="標楷體" w:eastAsia="標楷體" w:hAnsi="標楷體"/>
                <w:szCs w:val="24"/>
              </w:rPr>
              <w:t>4</w:t>
            </w:r>
            <w:r w:rsidRPr="005E5BE5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924B0" w:rsidRPr="00F67BA2" w:rsidTr="005E5BE5">
        <w:tc>
          <w:tcPr>
            <w:tcW w:w="3168" w:type="dxa"/>
          </w:tcPr>
          <w:p w:rsidR="009924B0" w:rsidRPr="005E5BE5" w:rsidRDefault="009924B0" w:rsidP="00727F9E">
            <w:pPr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 w:hint="eastAsia"/>
                <w:szCs w:val="24"/>
              </w:rPr>
              <w:t>合計</w:t>
            </w:r>
          </w:p>
        </w:tc>
        <w:tc>
          <w:tcPr>
            <w:tcW w:w="1980" w:type="dxa"/>
          </w:tcPr>
          <w:p w:rsidR="009924B0" w:rsidRPr="005E5BE5" w:rsidRDefault="009924B0" w:rsidP="0083332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5E5BE5">
              <w:rPr>
                <w:rFonts w:ascii="標楷體" w:eastAsia="標楷體" w:hAnsi="標楷體"/>
                <w:szCs w:val="24"/>
              </w:rPr>
              <w:t>292</w:t>
            </w:r>
            <w:r w:rsidRPr="005E5BE5">
              <w:rPr>
                <w:rFonts w:ascii="標楷體" w:eastAsia="標楷體" w:hAnsi="標楷體" w:hint="eastAsia"/>
                <w:szCs w:val="24"/>
              </w:rPr>
              <w:t>萬</w:t>
            </w:r>
            <w:r w:rsidRPr="005E5BE5">
              <w:rPr>
                <w:rFonts w:ascii="標楷體" w:eastAsia="標楷體" w:hAnsi="標楷體"/>
                <w:szCs w:val="24"/>
              </w:rPr>
              <w:t>58</w:t>
            </w:r>
            <w:r w:rsidR="0092179C">
              <w:rPr>
                <w:rFonts w:ascii="標楷體" w:eastAsia="標楷體" w:hAnsi="標楷體" w:hint="eastAsia"/>
                <w:szCs w:val="24"/>
              </w:rPr>
              <w:t>0</w:t>
            </w:r>
            <w:bookmarkStart w:id="0" w:name="_GoBack"/>
            <w:bookmarkEnd w:id="0"/>
            <w:r w:rsidRPr="005E5BE5">
              <w:rPr>
                <w:rFonts w:ascii="標楷體" w:eastAsia="標楷體" w:hAnsi="標楷體"/>
                <w:szCs w:val="24"/>
              </w:rPr>
              <w:t>2</w:t>
            </w:r>
            <w:r w:rsidRPr="005E5BE5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</w:tbl>
    <w:p w:rsidR="009924B0" w:rsidRPr="00F67BA2" w:rsidRDefault="009924B0" w:rsidP="00727F9E">
      <w:pPr>
        <w:rPr>
          <w:rFonts w:ascii="標楷體" w:eastAsia="標楷體" w:hAnsi="標楷體"/>
          <w:szCs w:val="24"/>
        </w:rPr>
      </w:pPr>
    </w:p>
    <w:sectPr w:rsidR="009924B0" w:rsidRPr="00F67BA2" w:rsidSect="008F12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27571"/>
    <w:multiLevelType w:val="hybridMultilevel"/>
    <w:tmpl w:val="75F6CD5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42125E20"/>
    <w:multiLevelType w:val="hybridMultilevel"/>
    <w:tmpl w:val="77383F9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10D"/>
    <w:rsid w:val="000404CC"/>
    <w:rsid w:val="000A0308"/>
    <w:rsid w:val="00243060"/>
    <w:rsid w:val="0025189D"/>
    <w:rsid w:val="00260D52"/>
    <w:rsid w:val="00276D15"/>
    <w:rsid w:val="002B0AF9"/>
    <w:rsid w:val="002C2D5C"/>
    <w:rsid w:val="00372386"/>
    <w:rsid w:val="00391B99"/>
    <w:rsid w:val="003C4367"/>
    <w:rsid w:val="003D01AD"/>
    <w:rsid w:val="00486C0C"/>
    <w:rsid w:val="004E51EB"/>
    <w:rsid w:val="004F1E11"/>
    <w:rsid w:val="00583A98"/>
    <w:rsid w:val="00591CAA"/>
    <w:rsid w:val="005E5BE5"/>
    <w:rsid w:val="006364EC"/>
    <w:rsid w:val="006E1D7B"/>
    <w:rsid w:val="00727F9E"/>
    <w:rsid w:val="007E66A9"/>
    <w:rsid w:val="008004FE"/>
    <w:rsid w:val="00825A56"/>
    <w:rsid w:val="0083332E"/>
    <w:rsid w:val="00864C1A"/>
    <w:rsid w:val="0087510D"/>
    <w:rsid w:val="008C59DE"/>
    <w:rsid w:val="008F125D"/>
    <w:rsid w:val="008F6FD3"/>
    <w:rsid w:val="0092179C"/>
    <w:rsid w:val="009329E0"/>
    <w:rsid w:val="009924B0"/>
    <w:rsid w:val="00A45F46"/>
    <w:rsid w:val="00AA5AE4"/>
    <w:rsid w:val="00AF12B0"/>
    <w:rsid w:val="00B74655"/>
    <w:rsid w:val="00B77F3C"/>
    <w:rsid w:val="00B965ED"/>
    <w:rsid w:val="00BA5A0D"/>
    <w:rsid w:val="00BB6AB2"/>
    <w:rsid w:val="00BB77D9"/>
    <w:rsid w:val="00BF31BA"/>
    <w:rsid w:val="00C022EA"/>
    <w:rsid w:val="00C159C2"/>
    <w:rsid w:val="00C3577D"/>
    <w:rsid w:val="00C6633F"/>
    <w:rsid w:val="00DE6928"/>
    <w:rsid w:val="00E1240C"/>
    <w:rsid w:val="00E32968"/>
    <w:rsid w:val="00E97720"/>
    <w:rsid w:val="00F56CB3"/>
    <w:rsid w:val="00F67BA2"/>
    <w:rsid w:val="00FD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7510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76D15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C6633F"/>
    <w:rPr>
      <w:rFonts w:ascii="Cambria" w:eastAsia="新細明體" w:hAnsi="Cambria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附表：104年度建上字第13號損害賠償事件</dc:title>
  <dc:subject/>
  <dc:creator>Wesley</dc:creator>
  <cp:keywords/>
  <dc:description/>
  <cp:lastModifiedBy>龐慶康(民事書記官)</cp:lastModifiedBy>
  <cp:revision>4</cp:revision>
  <cp:lastPrinted>2017-04-20T06:23:00Z</cp:lastPrinted>
  <dcterms:created xsi:type="dcterms:W3CDTF">2017-03-29T01:08:00Z</dcterms:created>
  <dcterms:modified xsi:type="dcterms:W3CDTF">2017-04-20T06:23:00Z</dcterms:modified>
</cp:coreProperties>
</file>