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9C9" w:rsidRPr="00B369AA" w:rsidRDefault="00D57ED6" w:rsidP="00B369AA">
      <w:pPr>
        <w:spacing w:beforeLines="100" w:afterLines="50"/>
        <w:ind w:leftChars="100" w:left="560" w:hangingChars="100" w:hanging="280"/>
        <w:jc w:val="both"/>
        <w:rPr>
          <w:b/>
          <w:szCs w:val="28"/>
        </w:rPr>
      </w:pPr>
      <w:r>
        <w:rPr>
          <w:rFonts w:hint="eastAsia"/>
          <w:b/>
          <w:szCs w:val="28"/>
        </w:rPr>
        <w:t>附表：</w:t>
      </w:r>
      <w:r w:rsidR="001309C9" w:rsidRPr="00B369AA">
        <w:rPr>
          <w:rFonts w:hint="eastAsia"/>
          <w:b/>
          <w:szCs w:val="28"/>
        </w:rPr>
        <w:t>系爭專利請求項</w:t>
      </w:r>
      <w:r w:rsidR="001309C9" w:rsidRPr="00B369AA">
        <w:rPr>
          <w:rFonts w:hint="eastAsia"/>
          <w:b/>
          <w:szCs w:val="28"/>
        </w:rPr>
        <w:t>1</w:t>
      </w:r>
      <w:r w:rsidR="001309C9" w:rsidRPr="00B369AA">
        <w:rPr>
          <w:rFonts w:hint="eastAsia"/>
          <w:b/>
          <w:szCs w:val="28"/>
        </w:rPr>
        <w:t>與系爭產品之侵權比對分析表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67"/>
        <w:gridCol w:w="3552"/>
        <w:gridCol w:w="2703"/>
        <w:gridCol w:w="813"/>
        <w:gridCol w:w="787"/>
      </w:tblGrid>
      <w:tr w:rsidR="001309C9" w:rsidRPr="00FC7D12" w:rsidTr="009C3DD8">
        <w:trPr>
          <w:tblHeader/>
          <w:jc w:val="center"/>
        </w:trPr>
        <w:tc>
          <w:tcPr>
            <w:tcW w:w="667" w:type="dxa"/>
            <w:shd w:val="clear" w:color="auto" w:fill="D9D9D9"/>
            <w:vAlign w:val="center"/>
          </w:tcPr>
          <w:p w:rsidR="001309C9" w:rsidRPr="00FC7D12" w:rsidRDefault="001309C9" w:rsidP="009C3DD8">
            <w:pPr>
              <w:spacing w:line="0" w:lineRule="atLeast"/>
              <w:jc w:val="distribute"/>
              <w:rPr>
                <w:b/>
                <w:bCs/>
              </w:rPr>
            </w:pPr>
            <w:r w:rsidRPr="00FC7D12">
              <w:rPr>
                <w:rFonts w:hint="eastAsia"/>
                <w:b/>
                <w:bCs/>
              </w:rPr>
              <w:t>要件</w:t>
            </w:r>
          </w:p>
        </w:tc>
        <w:tc>
          <w:tcPr>
            <w:tcW w:w="3552" w:type="dxa"/>
            <w:shd w:val="clear" w:color="auto" w:fill="D9D9D9"/>
            <w:vAlign w:val="center"/>
          </w:tcPr>
          <w:p w:rsidR="001309C9" w:rsidRPr="00FC7D12" w:rsidRDefault="001309C9" w:rsidP="009C3DD8">
            <w:pPr>
              <w:spacing w:line="0" w:lineRule="atLeast"/>
              <w:jc w:val="distribute"/>
              <w:rPr>
                <w:b/>
                <w:bCs/>
              </w:rPr>
            </w:pPr>
            <w:r w:rsidRPr="00FC7D12">
              <w:rPr>
                <w:rFonts w:hint="eastAsia"/>
                <w:b/>
                <w:bCs/>
              </w:rPr>
              <w:t>系爭專利請求項</w:t>
            </w:r>
            <w:r w:rsidRPr="000A5F66">
              <w:rPr>
                <w:rFonts w:hint="eastAsia"/>
                <w:b/>
                <w:bCs/>
              </w:rPr>
              <w:t>1</w:t>
            </w:r>
            <w:r>
              <w:rPr>
                <w:rFonts w:hint="eastAsia"/>
                <w:b/>
                <w:bCs/>
              </w:rPr>
              <w:t>之</w:t>
            </w:r>
          </w:p>
          <w:p w:rsidR="001309C9" w:rsidRPr="00FC7D12" w:rsidRDefault="001309C9" w:rsidP="009C3DD8">
            <w:pPr>
              <w:spacing w:line="0" w:lineRule="atLeast"/>
              <w:jc w:val="distribute"/>
              <w:rPr>
                <w:b/>
                <w:bCs/>
              </w:rPr>
            </w:pPr>
            <w:r w:rsidRPr="00FC7D12">
              <w:rPr>
                <w:rFonts w:hint="eastAsia"/>
                <w:b/>
                <w:bCs/>
              </w:rPr>
              <w:t>技術特徵</w:t>
            </w:r>
          </w:p>
        </w:tc>
        <w:tc>
          <w:tcPr>
            <w:tcW w:w="2703" w:type="dxa"/>
            <w:shd w:val="clear" w:color="auto" w:fill="D9D9D9"/>
            <w:vAlign w:val="center"/>
          </w:tcPr>
          <w:p w:rsidR="001309C9" w:rsidRPr="00FC7D12" w:rsidRDefault="001309C9" w:rsidP="009C3DD8">
            <w:pPr>
              <w:spacing w:line="0" w:lineRule="atLeast"/>
              <w:jc w:val="distribute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系爭產品</w:t>
            </w:r>
          </w:p>
          <w:p w:rsidR="001309C9" w:rsidRPr="00FC7D12" w:rsidRDefault="001309C9" w:rsidP="009C3DD8">
            <w:pPr>
              <w:spacing w:line="0" w:lineRule="atLeast"/>
              <w:jc w:val="distribute"/>
              <w:rPr>
                <w:b/>
                <w:bCs/>
              </w:rPr>
            </w:pPr>
            <w:r w:rsidRPr="00FC7D12">
              <w:rPr>
                <w:rFonts w:hint="eastAsia"/>
                <w:b/>
                <w:bCs/>
              </w:rPr>
              <w:t>技術內容</w:t>
            </w:r>
          </w:p>
        </w:tc>
        <w:tc>
          <w:tcPr>
            <w:tcW w:w="813" w:type="dxa"/>
            <w:shd w:val="clear" w:color="auto" w:fill="D9D9D9"/>
            <w:vAlign w:val="center"/>
          </w:tcPr>
          <w:p w:rsidR="001309C9" w:rsidRPr="00FC7D12" w:rsidRDefault="001309C9" w:rsidP="009C3DD8">
            <w:pPr>
              <w:spacing w:line="0" w:lineRule="atLeast"/>
              <w:jc w:val="distribute"/>
              <w:rPr>
                <w:b/>
                <w:bCs/>
              </w:rPr>
            </w:pPr>
            <w:r w:rsidRPr="00FC7D12">
              <w:rPr>
                <w:rFonts w:hint="eastAsia"/>
                <w:b/>
                <w:bCs/>
              </w:rPr>
              <w:t>文義</w:t>
            </w:r>
          </w:p>
          <w:p w:rsidR="001309C9" w:rsidRPr="00FC7D12" w:rsidRDefault="001309C9" w:rsidP="009C3DD8">
            <w:pPr>
              <w:spacing w:line="0" w:lineRule="atLeast"/>
              <w:jc w:val="distribute"/>
              <w:rPr>
                <w:b/>
                <w:bCs/>
              </w:rPr>
            </w:pPr>
            <w:r w:rsidRPr="00FC7D12">
              <w:rPr>
                <w:rFonts w:hint="eastAsia"/>
                <w:b/>
                <w:bCs/>
              </w:rPr>
              <w:t>讀取</w:t>
            </w:r>
          </w:p>
        </w:tc>
        <w:tc>
          <w:tcPr>
            <w:tcW w:w="787" w:type="dxa"/>
            <w:shd w:val="clear" w:color="auto" w:fill="D9D9D9"/>
            <w:vAlign w:val="center"/>
          </w:tcPr>
          <w:p w:rsidR="001309C9" w:rsidRPr="00FC7D12" w:rsidRDefault="001309C9" w:rsidP="009C3DD8">
            <w:pPr>
              <w:spacing w:line="0" w:lineRule="atLeast"/>
              <w:jc w:val="distribute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適用均等</w:t>
            </w:r>
          </w:p>
        </w:tc>
      </w:tr>
      <w:tr w:rsidR="001309C9" w:rsidRPr="00FC7D12" w:rsidTr="009C3DD8">
        <w:trPr>
          <w:jc w:val="center"/>
        </w:trPr>
        <w:tc>
          <w:tcPr>
            <w:tcW w:w="667" w:type="dxa"/>
            <w:vAlign w:val="center"/>
          </w:tcPr>
          <w:p w:rsidR="001309C9" w:rsidRPr="00FC7D12" w:rsidRDefault="001309C9" w:rsidP="009C3DD8">
            <w:pPr>
              <w:spacing w:line="0" w:lineRule="atLeast"/>
              <w:jc w:val="center"/>
              <w:rPr>
                <w:bCs/>
              </w:rPr>
            </w:pPr>
            <w:r w:rsidRPr="00FC7D12">
              <w:rPr>
                <w:rFonts w:hint="eastAsia"/>
                <w:bCs/>
              </w:rPr>
              <w:t>1A</w:t>
            </w:r>
          </w:p>
        </w:tc>
        <w:tc>
          <w:tcPr>
            <w:tcW w:w="3552" w:type="dxa"/>
            <w:vAlign w:val="center"/>
          </w:tcPr>
          <w:p w:rsidR="001309C9" w:rsidRPr="00FC7D12" w:rsidRDefault="001309C9" w:rsidP="009C3DD8">
            <w:pPr>
              <w:spacing w:line="0" w:lineRule="atLeast"/>
              <w:jc w:val="both"/>
              <w:rPr>
                <w:bCs/>
              </w:rPr>
            </w:pPr>
            <w:r w:rsidRPr="000A5F66">
              <w:rPr>
                <w:rFonts w:hint="eastAsia"/>
                <w:bCs/>
              </w:rPr>
              <w:t>一種治療或緩解過敏疾病的藥物，</w:t>
            </w:r>
          </w:p>
        </w:tc>
        <w:tc>
          <w:tcPr>
            <w:tcW w:w="2703" w:type="dxa"/>
            <w:vAlign w:val="center"/>
          </w:tcPr>
          <w:p w:rsidR="001309C9" w:rsidRPr="00FC7D12" w:rsidRDefault="001309C9" w:rsidP="009C3DD8">
            <w:pPr>
              <w:spacing w:line="0" w:lineRule="atLeast"/>
              <w:jc w:val="both"/>
              <w:rPr>
                <w:bCs/>
              </w:rPr>
            </w:pPr>
            <w:r w:rsidRPr="00CE64E3">
              <w:rPr>
                <w:rFonts w:hint="eastAsia"/>
                <w:bCs/>
              </w:rPr>
              <w:t>養樂多</w:t>
            </w:r>
            <w:r w:rsidRPr="00CE64E3">
              <w:rPr>
                <w:rFonts w:hint="eastAsia"/>
                <w:bCs/>
              </w:rPr>
              <w:t>300 LIGHT</w:t>
            </w:r>
            <w:proofErr w:type="gramStart"/>
            <w:r w:rsidRPr="00CE64E3">
              <w:rPr>
                <w:rFonts w:hint="eastAsia"/>
                <w:bCs/>
              </w:rPr>
              <w:t>活菌發酵</w:t>
            </w:r>
            <w:proofErr w:type="gramEnd"/>
            <w:r w:rsidRPr="00CE64E3">
              <w:rPr>
                <w:rFonts w:hint="eastAsia"/>
                <w:bCs/>
              </w:rPr>
              <w:t>乳</w:t>
            </w:r>
            <w:r>
              <w:rPr>
                <w:rFonts w:hint="eastAsia"/>
                <w:bCs/>
              </w:rPr>
              <w:t>；</w:t>
            </w:r>
            <w:r w:rsidRPr="009C55D8">
              <w:rPr>
                <w:rFonts w:hint="eastAsia"/>
                <w:bCs/>
              </w:rPr>
              <w:t>衛生</w:t>
            </w:r>
            <w:r>
              <w:rPr>
                <w:rFonts w:hint="eastAsia"/>
                <w:bCs/>
              </w:rPr>
              <w:t>署</w:t>
            </w:r>
            <w:r w:rsidRPr="009C55D8">
              <w:rPr>
                <w:rFonts w:hint="eastAsia"/>
                <w:bCs/>
              </w:rPr>
              <w:t>健康食品認證，許可證字號為「衛</w:t>
            </w:r>
            <w:proofErr w:type="gramStart"/>
            <w:r w:rsidRPr="009C55D8">
              <w:rPr>
                <w:rFonts w:hint="eastAsia"/>
                <w:bCs/>
              </w:rPr>
              <w:t>署健食字</w:t>
            </w:r>
            <w:proofErr w:type="gramEnd"/>
            <w:r w:rsidRPr="009C55D8">
              <w:rPr>
                <w:rFonts w:hint="eastAsia"/>
                <w:bCs/>
              </w:rPr>
              <w:t>第</w:t>
            </w:r>
            <w:r w:rsidRPr="009C55D8">
              <w:rPr>
                <w:rFonts w:hint="eastAsia"/>
                <w:bCs/>
              </w:rPr>
              <w:t>A00128</w:t>
            </w:r>
            <w:r w:rsidRPr="009C55D8">
              <w:rPr>
                <w:rFonts w:hint="eastAsia"/>
                <w:bCs/>
              </w:rPr>
              <w:t>號」</w:t>
            </w:r>
            <w:r>
              <w:rPr>
                <w:rFonts w:hint="eastAsia"/>
                <w:bCs/>
              </w:rPr>
              <w:t>；</w:t>
            </w:r>
            <w:r w:rsidRPr="00104852">
              <w:rPr>
                <w:rFonts w:hint="eastAsia"/>
                <w:bCs/>
              </w:rPr>
              <w:t>保健功效包括：輔助調整過敏體質功能</w:t>
            </w:r>
          </w:p>
        </w:tc>
        <w:tc>
          <w:tcPr>
            <w:tcW w:w="813" w:type="dxa"/>
            <w:vAlign w:val="center"/>
          </w:tcPr>
          <w:p w:rsidR="001309C9" w:rsidRPr="00FC7D12" w:rsidRDefault="001309C9" w:rsidP="009C3DD8">
            <w:pPr>
              <w:spacing w:line="0" w:lineRule="atLeast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否</w:t>
            </w:r>
          </w:p>
        </w:tc>
        <w:tc>
          <w:tcPr>
            <w:tcW w:w="787" w:type="dxa"/>
            <w:vAlign w:val="center"/>
          </w:tcPr>
          <w:p w:rsidR="001309C9" w:rsidRPr="00FC7D12" w:rsidRDefault="001309C9" w:rsidP="009C3DD8">
            <w:pPr>
              <w:spacing w:line="0" w:lineRule="atLeast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否</w:t>
            </w:r>
          </w:p>
        </w:tc>
      </w:tr>
      <w:tr w:rsidR="001309C9" w:rsidRPr="00FC7D12" w:rsidTr="009C3DD8">
        <w:trPr>
          <w:jc w:val="center"/>
        </w:trPr>
        <w:tc>
          <w:tcPr>
            <w:tcW w:w="667" w:type="dxa"/>
            <w:vAlign w:val="center"/>
          </w:tcPr>
          <w:p w:rsidR="001309C9" w:rsidRPr="00FC7D12" w:rsidRDefault="001309C9" w:rsidP="009C3DD8">
            <w:pPr>
              <w:spacing w:line="0" w:lineRule="atLeast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1B</w:t>
            </w:r>
          </w:p>
        </w:tc>
        <w:tc>
          <w:tcPr>
            <w:tcW w:w="3552" w:type="dxa"/>
            <w:vAlign w:val="center"/>
          </w:tcPr>
          <w:p w:rsidR="001309C9" w:rsidRPr="002A254A" w:rsidRDefault="001309C9" w:rsidP="009C3DD8">
            <w:pPr>
              <w:spacing w:line="0" w:lineRule="atLeast"/>
              <w:jc w:val="both"/>
              <w:rPr>
                <w:bCs/>
              </w:rPr>
            </w:pPr>
            <w:r w:rsidRPr="000A5F66">
              <w:rPr>
                <w:rFonts w:hint="eastAsia"/>
                <w:bCs/>
              </w:rPr>
              <w:t>其包括選自檸檬酸、乳酸及其酸性鹽為活性成分，且該有效量為</w:t>
            </w:r>
            <w:r w:rsidRPr="000A5F66">
              <w:rPr>
                <w:rFonts w:hint="eastAsia"/>
                <w:bCs/>
              </w:rPr>
              <w:t>0.06 (wt/wt)%~100(wt/wt)%</w:t>
            </w:r>
            <w:r w:rsidRPr="000A5F66">
              <w:rPr>
                <w:rFonts w:hint="eastAsia"/>
                <w:bCs/>
              </w:rPr>
              <w:t>，</w:t>
            </w:r>
          </w:p>
        </w:tc>
        <w:tc>
          <w:tcPr>
            <w:tcW w:w="2703" w:type="dxa"/>
            <w:vAlign w:val="center"/>
          </w:tcPr>
          <w:p w:rsidR="001309C9" w:rsidRPr="00FC7D12" w:rsidRDefault="001309C9" w:rsidP="009C3DD8">
            <w:pPr>
              <w:spacing w:line="0" w:lineRule="atLeast"/>
              <w:jc w:val="both"/>
              <w:rPr>
                <w:bCs/>
              </w:rPr>
            </w:pPr>
            <w:r w:rsidRPr="00021574">
              <w:rPr>
                <w:rFonts w:hint="eastAsia"/>
                <w:bCs/>
              </w:rPr>
              <w:t>保健功效成分含量為每</w:t>
            </w:r>
            <w:r w:rsidRPr="00021574">
              <w:rPr>
                <w:rFonts w:hint="eastAsia"/>
                <w:bCs/>
              </w:rPr>
              <w:t>100</w:t>
            </w:r>
            <w:r w:rsidRPr="00021574">
              <w:rPr>
                <w:rFonts w:hint="eastAsia"/>
                <w:bCs/>
              </w:rPr>
              <w:t>毫升含養樂多</w:t>
            </w:r>
            <w:proofErr w:type="gramStart"/>
            <w:r w:rsidRPr="00021574">
              <w:rPr>
                <w:rFonts w:hint="eastAsia"/>
                <w:bCs/>
              </w:rPr>
              <w:t>代田菌（</w:t>
            </w:r>
            <w:proofErr w:type="gramEnd"/>
            <w:r w:rsidRPr="00021574">
              <w:rPr>
                <w:rFonts w:hint="eastAsia"/>
                <w:bCs/>
              </w:rPr>
              <w:t xml:space="preserve">L. </w:t>
            </w:r>
            <w:proofErr w:type="spellStart"/>
            <w:r w:rsidRPr="00021574">
              <w:rPr>
                <w:rFonts w:hint="eastAsia"/>
                <w:bCs/>
              </w:rPr>
              <w:t>casei</w:t>
            </w:r>
            <w:proofErr w:type="spellEnd"/>
            <w:r w:rsidRPr="00021574">
              <w:rPr>
                <w:rFonts w:hint="eastAsia"/>
                <w:bCs/>
              </w:rPr>
              <w:t xml:space="preserve"> </w:t>
            </w:r>
            <w:proofErr w:type="spellStart"/>
            <w:r w:rsidRPr="00021574">
              <w:rPr>
                <w:rFonts w:hint="eastAsia"/>
                <w:bCs/>
              </w:rPr>
              <w:t>Shirota</w:t>
            </w:r>
            <w:proofErr w:type="spellEnd"/>
            <w:proofErr w:type="gramStart"/>
            <w:r w:rsidRPr="00021574">
              <w:rPr>
                <w:rFonts w:hint="eastAsia"/>
                <w:bCs/>
              </w:rPr>
              <w:t>）</w:t>
            </w:r>
            <w:proofErr w:type="gramEnd"/>
            <w:r w:rsidRPr="00021574">
              <w:rPr>
                <w:rFonts w:hint="eastAsia"/>
                <w:bCs/>
              </w:rPr>
              <w:t>300</w:t>
            </w:r>
            <w:r>
              <w:rPr>
                <w:rFonts w:hint="eastAsia"/>
                <w:bCs/>
              </w:rPr>
              <w:t>億個以上；</w:t>
            </w:r>
            <w:r w:rsidRPr="00C123AE">
              <w:rPr>
                <w:rFonts w:hint="eastAsia"/>
                <w:bCs/>
              </w:rPr>
              <w:t>L-</w:t>
            </w:r>
            <w:r w:rsidRPr="00C123AE">
              <w:rPr>
                <w:rFonts w:hint="eastAsia"/>
                <w:bCs/>
              </w:rPr>
              <w:t>乳酸為</w:t>
            </w:r>
            <w:r w:rsidRPr="00C123AE">
              <w:rPr>
                <w:rFonts w:hint="eastAsia"/>
                <w:bCs/>
              </w:rPr>
              <w:t>0.95%</w:t>
            </w:r>
            <w:r>
              <w:rPr>
                <w:rFonts w:hint="eastAsia"/>
                <w:bCs/>
              </w:rPr>
              <w:t>，</w:t>
            </w:r>
            <w:r w:rsidRPr="00F35237">
              <w:rPr>
                <w:rFonts w:hint="eastAsia"/>
                <w:bCs/>
              </w:rPr>
              <w:t>檸檬酸為</w:t>
            </w:r>
            <w:r w:rsidRPr="00F35237">
              <w:rPr>
                <w:rFonts w:hint="eastAsia"/>
                <w:bCs/>
              </w:rPr>
              <w:t>0.02%</w:t>
            </w:r>
          </w:p>
        </w:tc>
        <w:tc>
          <w:tcPr>
            <w:tcW w:w="813" w:type="dxa"/>
            <w:vAlign w:val="center"/>
          </w:tcPr>
          <w:p w:rsidR="001309C9" w:rsidRPr="00FC7D12" w:rsidRDefault="001309C9" w:rsidP="009C3DD8">
            <w:pPr>
              <w:spacing w:line="0" w:lineRule="atLeast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否</w:t>
            </w:r>
          </w:p>
        </w:tc>
        <w:tc>
          <w:tcPr>
            <w:tcW w:w="787" w:type="dxa"/>
            <w:vAlign w:val="center"/>
          </w:tcPr>
          <w:p w:rsidR="001309C9" w:rsidRPr="00FC7D12" w:rsidRDefault="001309C9" w:rsidP="009C3DD8">
            <w:pPr>
              <w:spacing w:line="0" w:lineRule="atLeast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否</w:t>
            </w:r>
          </w:p>
        </w:tc>
      </w:tr>
      <w:tr w:rsidR="001309C9" w:rsidRPr="00FC7D12" w:rsidTr="009C3DD8">
        <w:trPr>
          <w:jc w:val="center"/>
        </w:trPr>
        <w:tc>
          <w:tcPr>
            <w:tcW w:w="667" w:type="dxa"/>
            <w:vAlign w:val="center"/>
          </w:tcPr>
          <w:p w:rsidR="001309C9" w:rsidRDefault="001309C9" w:rsidP="009C3DD8">
            <w:pPr>
              <w:spacing w:line="0" w:lineRule="atLeast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1C</w:t>
            </w:r>
          </w:p>
        </w:tc>
        <w:tc>
          <w:tcPr>
            <w:tcW w:w="3552" w:type="dxa"/>
            <w:vAlign w:val="center"/>
          </w:tcPr>
          <w:p w:rsidR="001309C9" w:rsidRPr="002A254A" w:rsidRDefault="001309C9" w:rsidP="009C3DD8">
            <w:pPr>
              <w:spacing w:line="0" w:lineRule="atLeast"/>
              <w:jc w:val="both"/>
              <w:rPr>
                <w:bCs/>
              </w:rPr>
            </w:pPr>
            <w:r w:rsidRPr="000A5F66">
              <w:rPr>
                <w:rFonts w:hint="eastAsia"/>
                <w:bCs/>
              </w:rPr>
              <w:t>當活性成分小於</w:t>
            </w:r>
            <w:r w:rsidRPr="000A5F66">
              <w:rPr>
                <w:rFonts w:hint="eastAsia"/>
                <w:bCs/>
              </w:rPr>
              <w:t>100(wt/ wt)%</w:t>
            </w:r>
            <w:r w:rsidRPr="000A5F66">
              <w:rPr>
                <w:rFonts w:hint="eastAsia"/>
                <w:bCs/>
              </w:rPr>
              <w:t>時藥學上可接受的載體選</w:t>
            </w:r>
            <w:proofErr w:type="gramStart"/>
            <w:r w:rsidRPr="000A5F66">
              <w:rPr>
                <w:rFonts w:hint="eastAsia"/>
                <w:bCs/>
              </w:rPr>
              <w:t>自</w:t>
            </w:r>
            <w:proofErr w:type="gramEnd"/>
            <w:r w:rsidRPr="000A5F66">
              <w:rPr>
                <w:rFonts w:hint="eastAsia"/>
                <w:bCs/>
              </w:rPr>
              <w:t>：稀釋劑、載體、甜味料、香料、生藥、食品、其他營養品。</w:t>
            </w:r>
          </w:p>
        </w:tc>
        <w:tc>
          <w:tcPr>
            <w:tcW w:w="2703" w:type="dxa"/>
            <w:vAlign w:val="center"/>
          </w:tcPr>
          <w:p w:rsidR="001309C9" w:rsidRPr="00FC7D12" w:rsidRDefault="001309C9" w:rsidP="009C3DD8">
            <w:pPr>
              <w:spacing w:line="0" w:lineRule="atLeast"/>
              <w:jc w:val="both"/>
              <w:rPr>
                <w:bCs/>
              </w:rPr>
            </w:pPr>
            <w:r w:rsidRPr="004B57B6">
              <w:rPr>
                <w:rFonts w:hint="eastAsia"/>
                <w:bCs/>
              </w:rPr>
              <w:t>原料成分為水、</w:t>
            </w:r>
            <w:proofErr w:type="gramStart"/>
            <w:r w:rsidRPr="004B57B6">
              <w:rPr>
                <w:rFonts w:hint="eastAsia"/>
                <w:bCs/>
              </w:rPr>
              <w:t>砂糖液糖</w:t>
            </w:r>
            <w:proofErr w:type="gramEnd"/>
            <w:r w:rsidRPr="004B57B6">
              <w:rPr>
                <w:rFonts w:hint="eastAsia"/>
                <w:bCs/>
              </w:rPr>
              <w:t>、生乳、脫脂乳粉、聚糊精、</w:t>
            </w:r>
            <w:proofErr w:type="gramStart"/>
            <w:r w:rsidRPr="004B57B6">
              <w:rPr>
                <w:rFonts w:hint="eastAsia"/>
                <w:bCs/>
              </w:rPr>
              <w:t>果糖液糖</w:t>
            </w:r>
            <w:proofErr w:type="gramEnd"/>
            <w:r w:rsidRPr="004B57B6">
              <w:rPr>
                <w:rFonts w:hint="eastAsia"/>
                <w:bCs/>
              </w:rPr>
              <w:t>、養樂多</w:t>
            </w:r>
            <w:proofErr w:type="gramStart"/>
            <w:r w:rsidRPr="004B57B6">
              <w:rPr>
                <w:rFonts w:hint="eastAsia"/>
                <w:bCs/>
              </w:rPr>
              <w:t>代田菌（</w:t>
            </w:r>
            <w:proofErr w:type="gramEnd"/>
            <w:r w:rsidRPr="004B57B6">
              <w:rPr>
                <w:rFonts w:hint="eastAsia"/>
                <w:bCs/>
              </w:rPr>
              <w:t xml:space="preserve">L. </w:t>
            </w:r>
            <w:proofErr w:type="spellStart"/>
            <w:r w:rsidRPr="004B57B6">
              <w:rPr>
                <w:rFonts w:hint="eastAsia"/>
                <w:bCs/>
              </w:rPr>
              <w:t>casei</w:t>
            </w:r>
            <w:proofErr w:type="spellEnd"/>
            <w:r w:rsidRPr="004B57B6">
              <w:rPr>
                <w:rFonts w:hint="eastAsia"/>
                <w:bCs/>
              </w:rPr>
              <w:t xml:space="preserve"> </w:t>
            </w:r>
            <w:proofErr w:type="spellStart"/>
            <w:r w:rsidRPr="004B57B6">
              <w:rPr>
                <w:rFonts w:hint="eastAsia"/>
                <w:bCs/>
              </w:rPr>
              <w:t>Shirota</w:t>
            </w:r>
            <w:proofErr w:type="spellEnd"/>
            <w:proofErr w:type="gramStart"/>
            <w:r w:rsidRPr="004B57B6">
              <w:rPr>
                <w:rFonts w:hint="eastAsia"/>
                <w:bCs/>
              </w:rPr>
              <w:t>）</w:t>
            </w:r>
            <w:proofErr w:type="gramEnd"/>
            <w:r w:rsidRPr="004B57B6">
              <w:rPr>
                <w:rFonts w:hint="eastAsia"/>
                <w:bCs/>
              </w:rPr>
              <w:t>、維生素</w:t>
            </w:r>
            <w:r w:rsidRPr="004B57B6">
              <w:rPr>
                <w:rFonts w:hint="eastAsia"/>
                <w:bCs/>
              </w:rPr>
              <w:t>E</w:t>
            </w:r>
            <w:r w:rsidRPr="004B57B6">
              <w:rPr>
                <w:rFonts w:hint="eastAsia"/>
                <w:bCs/>
              </w:rPr>
              <w:t>、乳酸鈣、維生素</w:t>
            </w:r>
            <w:r w:rsidRPr="004B57B6">
              <w:rPr>
                <w:rFonts w:hint="eastAsia"/>
                <w:bCs/>
              </w:rPr>
              <w:t>C</w:t>
            </w:r>
            <w:r w:rsidRPr="004B57B6">
              <w:rPr>
                <w:rFonts w:hint="eastAsia"/>
                <w:bCs/>
              </w:rPr>
              <w:t>、香料、蔗糖素</w:t>
            </w:r>
            <w:r w:rsidRPr="004B57B6">
              <w:rPr>
                <w:rFonts w:hint="eastAsia"/>
                <w:bCs/>
              </w:rPr>
              <w:t>(</w:t>
            </w:r>
            <w:r w:rsidRPr="004B57B6">
              <w:rPr>
                <w:rFonts w:hint="eastAsia"/>
                <w:bCs/>
              </w:rPr>
              <w:t>甜味劑</w:t>
            </w:r>
            <w:r w:rsidRPr="004B57B6">
              <w:rPr>
                <w:rFonts w:hint="eastAsia"/>
                <w:bCs/>
              </w:rPr>
              <w:t>)</w:t>
            </w:r>
            <w:r w:rsidRPr="004B57B6">
              <w:rPr>
                <w:rFonts w:hint="eastAsia"/>
                <w:bCs/>
              </w:rPr>
              <w:t>、維生素</w:t>
            </w:r>
            <w:r w:rsidRPr="004B57B6">
              <w:rPr>
                <w:rFonts w:hint="eastAsia"/>
                <w:bCs/>
              </w:rPr>
              <w:t>D</w:t>
            </w:r>
          </w:p>
        </w:tc>
        <w:tc>
          <w:tcPr>
            <w:tcW w:w="813" w:type="dxa"/>
            <w:vAlign w:val="center"/>
          </w:tcPr>
          <w:p w:rsidR="001309C9" w:rsidRPr="00FC7D12" w:rsidRDefault="001309C9" w:rsidP="009C3DD8">
            <w:pPr>
              <w:spacing w:line="0" w:lineRule="atLeast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是</w:t>
            </w:r>
          </w:p>
        </w:tc>
        <w:tc>
          <w:tcPr>
            <w:tcW w:w="787" w:type="dxa"/>
            <w:vAlign w:val="center"/>
          </w:tcPr>
          <w:p w:rsidR="001309C9" w:rsidRPr="00FC7D12" w:rsidRDefault="001309C9" w:rsidP="009C3DD8">
            <w:pPr>
              <w:spacing w:line="0" w:lineRule="atLeast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-</w:t>
            </w:r>
          </w:p>
        </w:tc>
      </w:tr>
    </w:tbl>
    <w:p w:rsidR="000C1C71" w:rsidRDefault="00353168"/>
    <w:sectPr w:rsidR="000C1C71" w:rsidSect="006A591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168" w:rsidRDefault="00353168" w:rsidP="00B369AA">
      <w:pPr>
        <w:spacing w:line="240" w:lineRule="auto"/>
      </w:pPr>
      <w:r>
        <w:separator/>
      </w:r>
    </w:p>
  </w:endnote>
  <w:endnote w:type="continuationSeparator" w:id="0">
    <w:p w:rsidR="00353168" w:rsidRDefault="00353168" w:rsidP="00B369A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168" w:rsidRDefault="00353168" w:rsidP="00B369AA">
      <w:pPr>
        <w:spacing w:line="240" w:lineRule="auto"/>
      </w:pPr>
      <w:r>
        <w:separator/>
      </w:r>
    </w:p>
  </w:footnote>
  <w:footnote w:type="continuationSeparator" w:id="0">
    <w:p w:rsidR="00353168" w:rsidRDefault="00353168" w:rsidP="00B369A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09C9"/>
    <w:rsid w:val="001309C9"/>
    <w:rsid w:val="00353168"/>
    <w:rsid w:val="0049240B"/>
    <w:rsid w:val="006A5915"/>
    <w:rsid w:val="008E7EBA"/>
    <w:rsid w:val="009214C9"/>
    <w:rsid w:val="00B369AA"/>
    <w:rsid w:val="00BD60B4"/>
    <w:rsid w:val="00D57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9C9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369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369AA"/>
    <w:rPr>
      <w:rFonts w:ascii="Book Antiqua" w:eastAsia="標楷體" w:hAnsi="Book Antiqua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369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369AA"/>
    <w:rPr>
      <w:rFonts w:ascii="Book Antiqua" w:eastAsia="標楷體" w:hAnsi="Book Antiqu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65</Words>
  <Characters>377</Characters>
  <Application>Microsoft Office Word</Application>
  <DocSecurity>0</DocSecurity>
  <Lines>3</Lines>
  <Paragraphs>1</Paragraphs>
  <ScaleCrop>false</ScaleCrop>
  <Company>IPC</Company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/>
  <cp:lastModifiedBy>ipc_da14</cp:lastModifiedBy>
  <cp:revision>4</cp:revision>
  <dcterms:created xsi:type="dcterms:W3CDTF">2015-08-21T07:53:00Z</dcterms:created>
  <dcterms:modified xsi:type="dcterms:W3CDTF">2015-08-21T08:21:00Z</dcterms:modified>
</cp:coreProperties>
</file>