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684D96" w:rsidRDefault="00684D96" w:rsidP="00684D96">
      <w:pPr>
        <w:jc w:val="center"/>
        <w:rPr>
          <w:rFonts w:hint="eastAsia"/>
          <w:szCs w:val="26"/>
        </w:rPr>
      </w:pPr>
      <w:r w:rsidRPr="00684D96">
        <w:rPr>
          <w:rFonts w:hint="eastAsia"/>
          <w:szCs w:val="26"/>
        </w:rPr>
        <w:t>圖</w:t>
      </w:r>
      <w:r w:rsidRPr="00684D96">
        <w:rPr>
          <w:rFonts w:hint="eastAsia"/>
          <w:szCs w:val="26"/>
        </w:rPr>
        <w:t>1a</w:t>
      </w:r>
      <w:r w:rsidRPr="00684D96">
        <w:rPr>
          <w:rFonts w:hint="eastAsia"/>
          <w:szCs w:val="26"/>
        </w:rPr>
        <w:t>為電連接器立體正視圖；圖</w:t>
      </w:r>
      <w:r w:rsidRPr="00684D96">
        <w:rPr>
          <w:rFonts w:hint="eastAsia"/>
          <w:szCs w:val="26"/>
        </w:rPr>
        <w:t>1b</w:t>
      </w:r>
      <w:r w:rsidRPr="00684D96">
        <w:rPr>
          <w:rFonts w:hint="eastAsia"/>
          <w:szCs w:val="26"/>
        </w:rPr>
        <w:t>為電連接器之立體背視圖</w:t>
      </w:r>
    </w:p>
    <w:p w:rsidR="00684D96" w:rsidRDefault="00684D96" w:rsidP="00684D96">
      <w:pPr>
        <w:jc w:val="center"/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-11142</wp:posOffset>
            </wp:positionH>
            <wp:positionV relativeFrom="line">
              <wp:posOffset>10424</wp:posOffset>
            </wp:positionV>
            <wp:extent cx="5267516" cy="3438081"/>
            <wp:effectExtent l="19050" t="19050" r="28384" b="9969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516" cy="343808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Pr="00684D96" w:rsidRDefault="00684D96" w:rsidP="00684D96">
      <w:pPr>
        <w:jc w:val="center"/>
        <w:rPr>
          <w:szCs w:val="26"/>
        </w:rPr>
      </w:pPr>
    </w:p>
    <w:p w:rsidR="009A046E" w:rsidRDefault="009A046E" w:rsidP="009A046E">
      <w:pPr>
        <w:rPr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Default="00684D96">
      <w:pPr>
        <w:widowControl/>
        <w:rPr>
          <w:rFonts w:hint="eastAsia"/>
          <w:szCs w:val="26"/>
        </w:rPr>
      </w:pPr>
    </w:p>
    <w:p w:rsidR="00684D96" w:rsidRPr="00513AA7" w:rsidRDefault="00684D96" w:rsidP="00684D96">
      <w:pPr>
        <w:widowControl/>
        <w:jc w:val="center"/>
        <w:rPr>
          <w:rFonts w:ascii="標楷體" w:eastAsia="標楷體" w:hAnsi="標楷體" w:cs="Arial" w:hint="eastAsia"/>
          <w:color w:val="000000"/>
        </w:rPr>
      </w:pPr>
      <w:r w:rsidRPr="00513AA7">
        <w:rPr>
          <w:rFonts w:ascii="標楷體" w:eastAsia="標楷體" w:hAnsi="標楷體" w:cs="Arial" w:hint="eastAsia"/>
          <w:color w:val="000000"/>
        </w:rPr>
        <w:t>圖5為電連接器之元件爆炸示意圖</w:t>
      </w:r>
    </w:p>
    <w:p w:rsidR="00684D96" w:rsidRDefault="00684D96" w:rsidP="00684D96">
      <w:pPr>
        <w:widowControl/>
        <w:jc w:val="center"/>
        <w:rPr>
          <w:rFonts w:ascii="標楷體" w:eastAsia="標楷體" w:hAnsi="標楷體" w:cs="Arial" w:hint="eastAsia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-11142</wp:posOffset>
            </wp:positionH>
            <wp:positionV relativeFrom="line">
              <wp:posOffset>79435</wp:posOffset>
            </wp:positionV>
            <wp:extent cx="5273231" cy="3326465"/>
            <wp:effectExtent l="19050" t="19050" r="22669" b="2633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231" cy="33264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Default="00684D96" w:rsidP="00684D96">
      <w:pPr>
        <w:widowControl/>
        <w:jc w:val="center"/>
        <w:rPr>
          <w:szCs w:val="26"/>
        </w:rPr>
      </w:pPr>
    </w:p>
    <w:p w:rsidR="00684D96" w:rsidRDefault="00684D96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684D96" w:rsidRPr="00684D96">
        <w:rPr>
          <w:rFonts w:hint="eastAsia"/>
          <w:szCs w:val="26"/>
        </w:rPr>
        <w:t>證據</w:t>
      </w:r>
      <w:r w:rsidR="00684D96" w:rsidRPr="00684D96">
        <w:rPr>
          <w:rFonts w:hint="eastAsia"/>
          <w:szCs w:val="26"/>
        </w:rPr>
        <w:t>1</w:t>
      </w:r>
    </w:p>
    <w:p w:rsidR="009A046E" w:rsidRDefault="00684D96" w:rsidP="00684D96">
      <w:pPr>
        <w:jc w:val="center"/>
        <w:rPr>
          <w:rFonts w:hint="eastAsia"/>
          <w:szCs w:val="26"/>
        </w:rPr>
      </w:pPr>
      <w:r w:rsidRPr="00684D96">
        <w:rPr>
          <w:rFonts w:hint="eastAsia"/>
          <w:szCs w:val="26"/>
        </w:rPr>
        <w:t>第</w:t>
      </w:r>
      <w:r w:rsidRPr="00684D96">
        <w:rPr>
          <w:rFonts w:hint="eastAsia"/>
          <w:szCs w:val="26"/>
        </w:rPr>
        <w:t>4</w:t>
      </w:r>
      <w:r w:rsidRPr="00684D96">
        <w:rPr>
          <w:rFonts w:hint="eastAsia"/>
          <w:szCs w:val="26"/>
        </w:rPr>
        <w:t>圖為第</w:t>
      </w:r>
      <w:r w:rsidRPr="00684D96">
        <w:rPr>
          <w:rFonts w:hint="eastAsia"/>
          <w:szCs w:val="26"/>
        </w:rPr>
        <w:t>2</w:t>
      </w:r>
      <w:r w:rsidRPr="00684D96">
        <w:rPr>
          <w:rFonts w:hint="eastAsia"/>
          <w:szCs w:val="26"/>
        </w:rPr>
        <w:t>圖連接器之下視斜視圖</w:t>
      </w:r>
    </w:p>
    <w:p w:rsidR="00684D96" w:rsidRDefault="00684D96" w:rsidP="00684D96">
      <w:pPr>
        <w:jc w:val="center"/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92375</wp:posOffset>
            </wp:positionH>
            <wp:positionV relativeFrom="line">
              <wp:posOffset>10424</wp:posOffset>
            </wp:positionV>
            <wp:extent cx="5157913" cy="3815631"/>
            <wp:effectExtent l="19050" t="19050" r="23687" b="13419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913" cy="38156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Default="00684D96" w:rsidP="00684D96">
      <w:pPr>
        <w:jc w:val="center"/>
        <w:rPr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684D96">
      <w:pPr>
        <w:jc w:val="center"/>
        <w:rPr>
          <w:rFonts w:hint="eastAsia"/>
          <w:szCs w:val="26"/>
        </w:rPr>
      </w:pPr>
      <w:r w:rsidRPr="00684D96">
        <w:rPr>
          <w:rFonts w:hint="eastAsia"/>
          <w:szCs w:val="26"/>
        </w:rPr>
        <w:t>第</w:t>
      </w:r>
      <w:r w:rsidRPr="00684D96">
        <w:rPr>
          <w:rFonts w:hint="eastAsia"/>
          <w:szCs w:val="26"/>
        </w:rPr>
        <w:t>5</w:t>
      </w:r>
      <w:r w:rsidRPr="00684D96">
        <w:rPr>
          <w:rFonts w:hint="eastAsia"/>
          <w:szCs w:val="26"/>
        </w:rPr>
        <w:t>圖為第</w:t>
      </w:r>
      <w:r w:rsidRPr="00684D96">
        <w:rPr>
          <w:rFonts w:hint="eastAsia"/>
          <w:szCs w:val="26"/>
        </w:rPr>
        <w:t>2</w:t>
      </w:r>
      <w:r w:rsidRPr="00684D96">
        <w:rPr>
          <w:rFonts w:hint="eastAsia"/>
          <w:szCs w:val="26"/>
        </w:rPr>
        <w:t>圖連接器之外殼削除一部分後，主要部分放大斜視圖</w:t>
      </w:r>
    </w:p>
    <w:p w:rsidR="00684D96" w:rsidRDefault="00684D96" w:rsidP="009A046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</wp:posOffset>
            </wp:positionH>
            <wp:positionV relativeFrom="line">
              <wp:posOffset>61595</wp:posOffset>
            </wp:positionV>
            <wp:extent cx="5272405" cy="4054475"/>
            <wp:effectExtent l="19050" t="19050" r="23495" b="22225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4054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>
      <w:pPr>
        <w:widowControl/>
        <w:rPr>
          <w:szCs w:val="26"/>
        </w:rPr>
      </w:pPr>
      <w:r>
        <w:rPr>
          <w:szCs w:val="26"/>
        </w:rPr>
        <w:br w:type="page"/>
      </w:r>
    </w:p>
    <w:p w:rsidR="00684D96" w:rsidRDefault="00684D96" w:rsidP="00684D96">
      <w:pPr>
        <w:jc w:val="center"/>
        <w:rPr>
          <w:rFonts w:hint="eastAsia"/>
          <w:szCs w:val="26"/>
        </w:rPr>
      </w:pPr>
      <w:r w:rsidRPr="00684D96">
        <w:rPr>
          <w:rFonts w:hint="eastAsia"/>
          <w:szCs w:val="26"/>
        </w:rPr>
        <w:lastRenderedPageBreak/>
        <w:t>第</w:t>
      </w:r>
      <w:r w:rsidRPr="00684D96">
        <w:rPr>
          <w:rFonts w:hint="eastAsia"/>
          <w:szCs w:val="26"/>
        </w:rPr>
        <w:t>8</w:t>
      </w:r>
      <w:r w:rsidRPr="00684D96">
        <w:rPr>
          <w:rFonts w:hint="eastAsia"/>
          <w:szCs w:val="26"/>
        </w:rPr>
        <w:t>圖為第</w:t>
      </w:r>
      <w:r w:rsidRPr="00684D96">
        <w:rPr>
          <w:rFonts w:hint="eastAsia"/>
          <w:szCs w:val="26"/>
        </w:rPr>
        <w:t>2</w:t>
      </w:r>
      <w:r w:rsidRPr="00684D96">
        <w:rPr>
          <w:rFonts w:hint="eastAsia"/>
          <w:szCs w:val="26"/>
        </w:rPr>
        <w:t>實施例之連接器連同對象連接器之斜視圖</w:t>
      </w:r>
    </w:p>
    <w:p w:rsidR="00684D96" w:rsidRDefault="00684D96" w:rsidP="009A046E">
      <w:pPr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-17145</wp:posOffset>
            </wp:positionH>
            <wp:positionV relativeFrom="line">
              <wp:posOffset>31750</wp:posOffset>
            </wp:positionV>
            <wp:extent cx="5269865" cy="3630930"/>
            <wp:effectExtent l="19050" t="19050" r="26035" b="2667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865" cy="36309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684D96" w:rsidRDefault="00684D96" w:rsidP="009A046E">
      <w:pPr>
        <w:rPr>
          <w:rFonts w:hint="eastAsia"/>
          <w:szCs w:val="26"/>
        </w:rPr>
      </w:pP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</w:p>
    <w:p w:rsidR="009A046E" w:rsidRDefault="009A046E" w:rsidP="009A046E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附圖四：</w:t>
      </w:r>
    </w:p>
    <w:p w:rsidR="009A046E" w:rsidRPr="007612DD" w:rsidRDefault="009A046E" w:rsidP="009A046E">
      <w:pPr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附圖五：</w:t>
      </w:r>
    </w:p>
    <w:p w:rsidR="00684D96" w:rsidRDefault="00684D96" w:rsidP="00684D96">
      <w:pPr>
        <w:jc w:val="center"/>
        <w:rPr>
          <w:rFonts w:hint="eastAsia"/>
          <w:szCs w:val="26"/>
        </w:rPr>
      </w:pPr>
    </w:p>
    <w:p w:rsidR="007612DD" w:rsidRPr="007612DD" w:rsidRDefault="00684D96" w:rsidP="00684D96">
      <w:pPr>
        <w:jc w:val="center"/>
        <w:rPr>
          <w:szCs w:val="26"/>
        </w:rPr>
      </w:pPr>
      <w:r w:rsidRPr="00684D96">
        <w:rPr>
          <w:rFonts w:hint="eastAsia"/>
          <w:szCs w:val="26"/>
        </w:rPr>
        <w:t>第</w:t>
      </w:r>
      <w:r w:rsidRPr="00684D96">
        <w:rPr>
          <w:rFonts w:hint="eastAsia"/>
          <w:szCs w:val="26"/>
        </w:rPr>
        <w:t>9</w:t>
      </w:r>
      <w:r w:rsidRPr="00684D96">
        <w:rPr>
          <w:rFonts w:hint="eastAsia"/>
          <w:szCs w:val="26"/>
        </w:rPr>
        <w:t>圖為第</w:t>
      </w:r>
      <w:r w:rsidRPr="00684D96">
        <w:rPr>
          <w:rFonts w:hint="eastAsia"/>
          <w:szCs w:val="26"/>
        </w:rPr>
        <w:t>8</w:t>
      </w:r>
      <w:r w:rsidRPr="00684D96">
        <w:rPr>
          <w:rFonts w:hint="eastAsia"/>
          <w:szCs w:val="26"/>
        </w:rPr>
        <w:t>圖所示連接器之分解斜視圖</w:t>
      </w:r>
    </w:p>
    <w:p w:rsidR="00684D96" w:rsidRDefault="00684D96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385672</wp:posOffset>
            </wp:positionH>
            <wp:positionV relativeFrom="line">
              <wp:posOffset>98024</wp:posOffset>
            </wp:positionV>
            <wp:extent cx="4389528" cy="3703487"/>
            <wp:effectExtent l="19050" t="19050" r="11022" b="11263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528" cy="370348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Pr="00684D96" w:rsidRDefault="00684D96" w:rsidP="00684D96">
      <w:pPr>
        <w:rPr>
          <w:szCs w:val="26"/>
        </w:rPr>
      </w:pPr>
    </w:p>
    <w:p w:rsidR="00684D96" w:rsidRDefault="00684D96" w:rsidP="00684D96">
      <w:pPr>
        <w:rPr>
          <w:szCs w:val="26"/>
        </w:rPr>
      </w:pPr>
    </w:p>
    <w:p w:rsidR="009A046E" w:rsidRDefault="00684D96" w:rsidP="00684D96">
      <w:pPr>
        <w:tabs>
          <w:tab w:val="left" w:pos="3233"/>
        </w:tabs>
        <w:rPr>
          <w:rFonts w:hint="eastAsia"/>
          <w:szCs w:val="26"/>
        </w:rPr>
      </w:pPr>
      <w:r>
        <w:rPr>
          <w:szCs w:val="26"/>
        </w:rPr>
        <w:tab/>
      </w: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jc w:val="center"/>
        <w:rPr>
          <w:rFonts w:hint="eastAsia"/>
          <w:szCs w:val="26"/>
        </w:rPr>
      </w:pPr>
      <w:r w:rsidRPr="00684D96">
        <w:rPr>
          <w:rFonts w:hint="eastAsia"/>
          <w:szCs w:val="26"/>
        </w:rPr>
        <w:lastRenderedPageBreak/>
        <w:t>第</w:t>
      </w:r>
      <w:r w:rsidRPr="00684D96">
        <w:rPr>
          <w:rFonts w:hint="eastAsia"/>
          <w:szCs w:val="26"/>
        </w:rPr>
        <w:t>10</w:t>
      </w:r>
      <w:r w:rsidRPr="00684D96">
        <w:rPr>
          <w:rFonts w:hint="eastAsia"/>
          <w:szCs w:val="26"/>
        </w:rPr>
        <w:t>圖為第</w:t>
      </w:r>
      <w:r w:rsidRPr="00684D96">
        <w:rPr>
          <w:rFonts w:hint="eastAsia"/>
          <w:szCs w:val="26"/>
        </w:rPr>
        <w:t>9</w:t>
      </w:r>
      <w:r w:rsidRPr="00684D96">
        <w:rPr>
          <w:rFonts w:hint="eastAsia"/>
          <w:szCs w:val="26"/>
        </w:rPr>
        <w:t>圖連接器之後視斜視圖</w:t>
      </w: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264795</wp:posOffset>
            </wp:positionH>
            <wp:positionV relativeFrom="line">
              <wp:posOffset>31750</wp:posOffset>
            </wp:positionV>
            <wp:extent cx="4775835" cy="3738245"/>
            <wp:effectExtent l="19050" t="19050" r="24765" b="14605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835" cy="37382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jc w:val="center"/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jc w:val="center"/>
        <w:rPr>
          <w:rFonts w:hint="eastAsia"/>
          <w:szCs w:val="26"/>
        </w:rPr>
      </w:pPr>
      <w:r w:rsidRPr="00684D96">
        <w:rPr>
          <w:rFonts w:hint="eastAsia"/>
          <w:szCs w:val="26"/>
        </w:rPr>
        <w:t>第</w:t>
      </w:r>
      <w:r w:rsidRPr="00684D96">
        <w:rPr>
          <w:rFonts w:hint="eastAsia"/>
          <w:szCs w:val="26"/>
        </w:rPr>
        <w:t>11</w:t>
      </w:r>
      <w:r w:rsidRPr="00684D96">
        <w:rPr>
          <w:rFonts w:hint="eastAsia"/>
          <w:szCs w:val="26"/>
        </w:rPr>
        <w:t>圖為第</w:t>
      </w:r>
      <w:r w:rsidRPr="00684D96">
        <w:rPr>
          <w:rFonts w:hint="eastAsia"/>
          <w:szCs w:val="26"/>
        </w:rPr>
        <w:t>10</w:t>
      </w:r>
      <w:r w:rsidRPr="00684D96">
        <w:rPr>
          <w:rFonts w:hint="eastAsia"/>
          <w:szCs w:val="26"/>
        </w:rPr>
        <w:t>圖連接器之下視斜視圖</w:t>
      </w:r>
    </w:p>
    <w:p w:rsidR="00684D96" w:rsidRDefault="00684D96" w:rsidP="00684D96">
      <w:pPr>
        <w:tabs>
          <w:tab w:val="left" w:pos="3233"/>
        </w:tabs>
        <w:jc w:val="center"/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445770</wp:posOffset>
            </wp:positionH>
            <wp:positionV relativeFrom="line">
              <wp:posOffset>92075</wp:posOffset>
            </wp:positionV>
            <wp:extent cx="4373245" cy="3315970"/>
            <wp:effectExtent l="19050" t="19050" r="27305" b="1778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33159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Pr="00684D96" w:rsidRDefault="00684D96" w:rsidP="00684D96">
      <w:pPr>
        <w:tabs>
          <w:tab w:val="left" w:pos="3233"/>
        </w:tabs>
        <w:jc w:val="center"/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>
      <w:pPr>
        <w:widowControl/>
        <w:rPr>
          <w:szCs w:val="26"/>
        </w:rPr>
      </w:pPr>
      <w:r>
        <w:rPr>
          <w:szCs w:val="26"/>
        </w:rPr>
        <w:br w:type="page"/>
      </w: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附圖三</w:t>
      </w:r>
      <w:r>
        <w:rPr>
          <w:rFonts w:hint="eastAsia"/>
          <w:szCs w:val="26"/>
        </w:rPr>
        <w:t xml:space="preserve"> </w:t>
      </w:r>
      <w:r>
        <w:rPr>
          <w:rFonts w:hint="eastAsia"/>
          <w:szCs w:val="26"/>
        </w:rPr>
        <w:t>：</w:t>
      </w:r>
      <w:r w:rsidRPr="00684D96">
        <w:rPr>
          <w:rFonts w:hint="eastAsia"/>
          <w:szCs w:val="26"/>
        </w:rPr>
        <w:t>證據</w:t>
      </w:r>
      <w:r w:rsidR="00CC4DD1">
        <w:rPr>
          <w:rFonts w:hint="eastAsia"/>
          <w:szCs w:val="26"/>
        </w:rPr>
        <w:t>2</w:t>
      </w:r>
    </w:p>
    <w:p w:rsidR="00684D96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  <w:r w:rsidRPr="00CC4DD1">
        <w:rPr>
          <w:rFonts w:hint="eastAsia"/>
          <w:szCs w:val="26"/>
        </w:rPr>
        <w:t>第三圖為電連接器第一實施例之分解圖</w:t>
      </w:r>
    </w:p>
    <w:p w:rsidR="00684D96" w:rsidRDefault="00CC4DD1" w:rsidP="00684D96">
      <w:pPr>
        <w:tabs>
          <w:tab w:val="left" w:pos="3233"/>
        </w:tabs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351790</wp:posOffset>
            </wp:positionH>
            <wp:positionV relativeFrom="line">
              <wp:posOffset>61595</wp:posOffset>
            </wp:positionV>
            <wp:extent cx="4692650" cy="3890010"/>
            <wp:effectExtent l="19050" t="19050" r="12700" b="1524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38900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684D96" w:rsidRDefault="00684D96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  <w:r>
        <w:rPr>
          <w:rFonts w:hint="eastAsia"/>
          <w:szCs w:val="26"/>
        </w:rPr>
        <w:t>附圖四</w:t>
      </w:r>
      <w:r>
        <w:rPr>
          <w:rFonts w:hint="eastAsia"/>
          <w:szCs w:val="26"/>
        </w:rPr>
        <w:t xml:space="preserve"> </w:t>
      </w:r>
      <w:r>
        <w:rPr>
          <w:rFonts w:hint="eastAsia"/>
          <w:szCs w:val="26"/>
        </w:rPr>
        <w:t>：</w:t>
      </w:r>
      <w:r w:rsidRPr="00684D96">
        <w:rPr>
          <w:rFonts w:hint="eastAsia"/>
          <w:szCs w:val="26"/>
        </w:rPr>
        <w:t>證據</w:t>
      </w:r>
      <w:r>
        <w:rPr>
          <w:rFonts w:hint="eastAsia"/>
          <w:szCs w:val="26"/>
        </w:rPr>
        <w:t>4</w:t>
      </w:r>
    </w:p>
    <w:p w:rsidR="00CC4DD1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  <w:r w:rsidRPr="00CC4DD1">
        <w:rPr>
          <w:rFonts w:hint="eastAsia"/>
          <w:szCs w:val="26"/>
        </w:rPr>
        <w:t>第</w:t>
      </w:r>
      <w:r w:rsidRPr="00CC4DD1">
        <w:rPr>
          <w:rFonts w:hint="eastAsia"/>
          <w:szCs w:val="26"/>
        </w:rPr>
        <w:t>8</w:t>
      </w:r>
      <w:r w:rsidRPr="00CC4DD1">
        <w:rPr>
          <w:rFonts w:hint="eastAsia"/>
          <w:szCs w:val="26"/>
        </w:rPr>
        <w:t>圖</w:t>
      </w:r>
      <w:r w:rsidR="00513AA7">
        <w:rPr>
          <w:rFonts w:hint="eastAsia"/>
          <w:szCs w:val="26"/>
        </w:rPr>
        <w:t>為</w:t>
      </w:r>
      <w:r w:rsidRPr="00CC4DD1">
        <w:rPr>
          <w:rFonts w:hint="eastAsia"/>
          <w:szCs w:val="26"/>
        </w:rPr>
        <w:t>電纜連接器之分解透視圖示</w:t>
      </w:r>
    </w:p>
    <w:p w:rsidR="00CC4DD1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454660</wp:posOffset>
            </wp:positionH>
            <wp:positionV relativeFrom="line">
              <wp:posOffset>31750</wp:posOffset>
            </wp:positionV>
            <wp:extent cx="4373245" cy="3618865"/>
            <wp:effectExtent l="19050" t="19050" r="27305" b="19685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36188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4DD1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</w:p>
    <w:p w:rsidR="00CC4DD1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</w:p>
    <w:p w:rsidR="00CC4DD1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</w:p>
    <w:p w:rsidR="00CC4DD1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  <w:r>
        <w:rPr>
          <w:rFonts w:hint="eastAsia"/>
          <w:szCs w:val="26"/>
        </w:rPr>
        <w:lastRenderedPageBreak/>
        <w:t>附圖五：</w:t>
      </w:r>
      <w:r w:rsidRPr="00684D96">
        <w:rPr>
          <w:rFonts w:hint="eastAsia"/>
          <w:szCs w:val="26"/>
        </w:rPr>
        <w:t>證據</w:t>
      </w:r>
      <w:r>
        <w:rPr>
          <w:rFonts w:hint="eastAsia"/>
          <w:szCs w:val="26"/>
        </w:rPr>
        <w:t>5</w:t>
      </w:r>
    </w:p>
    <w:p w:rsidR="00CC4DD1" w:rsidRDefault="00CC4DD1" w:rsidP="00CC4DD1">
      <w:pPr>
        <w:tabs>
          <w:tab w:val="left" w:pos="3233"/>
        </w:tabs>
        <w:jc w:val="center"/>
        <w:rPr>
          <w:rFonts w:hint="eastAsia"/>
          <w:szCs w:val="26"/>
        </w:rPr>
      </w:pPr>
      <w:r w:rsidRPr="00CC4DD1">
        <w:rPr>
          <w:rFonts w:hint="eastAsia"/>
          <w:szCs w:val="26"/>
        </w:rPr>
        <w:t>圖五係實施例之另一角度立體圖</w:t>
      </w: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31750</wp:posOffset>
            </wp:positionH>
            <wp:positionV relativeFrom="line">
              <wp:posOffset>53340</wp:posOffset>
            </wp:positionV>
            <wp:extent cx="5272405" cy="2680335"/>
            <wp:effectExtent l="19050" t="19050" r="23495" b="24765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6803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Default="00CC4DD1" w:rsidP="00684D96">
      <w:pPr>
        <w:tabs>
          <w:tab w:val="left" w:pos="3233"/>
        </w:tabs>
        <w:rPr>
          <w:rFonts w:hint="eastAsia"/>
          <w:szCs w:val="26"/>
        </w:rPr>
      </w:pPr>
    </w:p>
    <w:p w:rsidR="00CC4DD1" w:rsidRPr="00684D96" w:rsidRDefault="00CC4DD1" w:rsidP="00684D96">
      <w:pPr>
        <w:tabs>
          <w:tab w:val="left" w:pos="3233"/>
        </w:tabs>
        <w:rPr>
          <w:szCs w:val="26"/>
        </w:rPr>
      </w:pPr>
    </w:p>
    <w:sectPr w:rsidR="00CC4DD1" w:rsidRPr="00684D96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7F78" w:rsidRDefault="00657F78">
      <w:r>
        <w:separator/>
      </w:r>
    </w:p>
  </w:endnote>
  <w:endnote w:type="continuationSeparator" w:id="0">
    <w:p w:rsidR="00657F78" w:rsidRDefault="00657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7F78" w:rsidRDefault="00657F78">
      <w:r>
        <w:separator/>
      </w:r>
    </w:p>
  </w:footnote>
  <w:footnote w:type="continuationSeparator" w:id="0">
    <w:p w:rsidR="00657F78" w:rsidRDefault="00657F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55070"/>
    <w:rsid w:val="0019628F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13AA7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57F78"/>
    <w:rsid w:val="006622BC"/>
    <w:rsid w:val="006717F0"/>
    <w:rsid w:val="00672B56"/>
    <w:rsid w:val="00684D9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91583A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CC4DD1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67</Words>
  <Characters>383</Characters>
  <Application>Microsoft Office Word</Application>
  <DocSecurity>0</DocSecurity>
  <Lines>3</Lines>
  <Paragraphs>1</Paragraphs>
  <ScaleCrop>false</ScaleCrop>
  <Company>IPC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7</cp:revision>
  <cp:lastPrinted>2014-08-26T03:45:00Z</cp:lastPrinted>
  <dcterms:created xsi:type="dcterms:W3CDTF">2015-04-07T08:22:00Z</dcterms:created>
  <dcterms:modified xsi:type="dcterms:W3CDTF">2017-06-16T06:06:00Z</dcterms:modified>
</cp:coreProperties>
</file>