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982D1C">
        <w:tc>
          <w:tcPr>
            <w:tcW w:w="8362" w:type="dxa"/>
          </w:tcPr>
          <w:p w:rsidR="00CB35AA" w:rsidRPr="00411ECD" w:rsidRDefault="007841AC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7841AC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附圖一：系爭商標（註冊第</w:t>
            </w:r>
            <w:r w:rsidR="00982C7F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1365529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982D1C">
        <w:trPr>
          <w:trHeight w:val="1236"/>
        </w:trPr>
        <w:tc>
          <w:tcPr>
            <w:tcW w:w="8362" w:type="dxa"/>
          </w:tcPr>
          <w:p w:rsidR="00CB35AA" w:rsidRPr="00411ECD" w:rsidRDefault="00CB35AA" w:rsidP="00982D1C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982C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097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982C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982C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982C7F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98.06.01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982C7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108.05.31</w:t>
            </w:r>
            <w:r w:rsidR="00982C7F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）</w:t>
            </w:r>
          </w:p>
          <w:p w:rsidR="00CB35AA" w:rsidRPr="00411ECD" w:rsidRDefault="00CB35AA" w:rsidP="00982D1C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982C7F" w:rsidRPr="00982C7F">
              <w:rPr>
                <w:rFonts w:asciiTheme="majorEastAsia" w:eastAsiaTheme="majorEastAsia" w:hAnsiTheme="majorEastAsia" w:hint="eastAsia"/>
                <w:sz w:val="22"/>
              </w:rPr>
              <w:t>尚立國際股份有限公司</w:t>
            </w:r>
          </w:p>
          <w:p w:rsidR="00CB35AA" w:rsidRDefault="00CB35AA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982C7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 </w:t>
            </w:r>
          </w:p>
          <w:p w:rsidR="00982C7F" w:rsidRDefault="00982C7F" w:rsidP="00982C7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第009類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眼鏡及其組件、眼鏡袋、潛水用具、電腦軟體、電腦硬體、手提電腦專用袋、計算機、照相機、攝錄放影機、音響、電視遊樂器、電池、電影片、唱片、電話機、行動電話護套、自動販賣機、直尺、磁性識別卡。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  <w:p w:rsidR="00982C7F" w:rsidRDefault="00982C7F" w:rsidP="00982C7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第014類：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「</w:t>
            </w: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貴金屬、金鋼鑽、寶石及其飾品與仿飾品、袖扣、領帶夾、貴重金屬珠寶箱、貴重金屬珠寶盒、貴重金屬製紀念章、鐘錶及其組件、貴重金屬製鑰匙圈、貴重金屬藝術品。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  <w:p w:rsidR="001C4551" w:rsidRDefault="00982C7F" w:rsidP="00982C7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第018類：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「</w:t>
            </w: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背包、手提箱袋、旅行袋、皮夾、錢包、購物袋、公事包、書包、鑰匙包（皮革製）、化妝箱袋（未附化妝品）、旅行袋、旅行箱、傘、手杖、皮革</w:t>
            </w:r>
            <w:r w:rsidR="001C4551">
              <w:rPr>
                <w:rFonts w:asciiTheme="majorEastAsia" w:eastAsiaTheme="majorEastAsia" w:hAnsiTheme="majorEastAsia" w:hint="eastAsia"/>
                <w:noProof/>
                <w:sz w:val="22"/>
              </w:rPr>
              <w:t>及人造皮、嬰兒揹袋（帶）、皮工具袋、包裝用皮袋、皮索。</w:t>
            </w:r>
          </w:p>
          <w:p w:rsidR="00982C7F" w:rsidRDefault="00982C7F" w:rsidP="00982C7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第025類商品或服務名稱：衣服、靴鞋、圍巾、頭巾、領帶、領結、冠帽、禦寒用耳罩、襪子、服飾用手套、禦寒用手套、腰帶、服飾用皮帶、圍裙。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  <w:p w:rsidR="00982C7F" w:rsidRPr="00982C7F" w:rsidRDefault="00982C7F" w:rsidP="00982C7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第035類：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「</w:t>
            </w:r>
            <w:r w:rsidRPr="00982C7F">
              <w:rPr>
                <w:rFonts w:asciiTheme="majorEastAsia" w:eastAsiaTheme="majorEastAsia" w:hAnsiTheme="majorEastAsia" w:hint="eastAsia"/>
                <w:noProof/>
                <w:sz w:val="22"/>
              </w:rPr>
              <w:t>報章、雜誌、電視、電台之廣告，廣告之企劃設計製作代理宣傳及宣傳品遞送；皮件零售；服飾配件零售；靴鞋零售；衣服零售；布疋零售；室內裝設品零售；文教用品零售；鐘錶零售；眼鏡零售；首飾及貴金屬零售；五金零售、家庭日常用品零售；代理國內外廠商各種產品之報價、投標、經銷、商情之提供；工商廣告之企劃及宣傳；為企業企劃折扣卡以促銷其商品或服務為目的之服務；藉由電腦網路提供商業資訊、廣告宣傳及促銷產品之服務；郵購、電視購物、網路購物（電子購物）；拍賣、網路拍賣。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A8361B" w:rsidTr="008A3F25">
        <w:trPr>
          <w:trHeight w:val="1611"/>
        </w:trPr>
        <w:tc>
          <w:tcPr>
            <w:tcW w:w="8362" w:type="dxa"/>
          </w:tcPr>
          <w:p w:rsidR="00D03E71" w:rsidRPr="00A8361B" w:rsidRDefault="00982C7F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730250"/>
                  <wp:effectExtent l="19050" t="0" r="0" b="0"/>
                  <wp:docPr id="1" name="圖片 1" descr="https://twtmsearch.tipo.gov.tw/imageLoad.jsp?path=/20160227/097/013/163/pic_097013163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97/013/163/pic_097013163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61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A8361B" w:rsidTr="00982D1C">
        <w:trPr>
          <w:trHeight w:val="678"/>
        </w:trPr>
        <w:tc>
          <w:tcPr>
            <w:tcW w:w="8362" w:type="dxa"/>
          </w:tcPr>
          <w:p w:rsidR="00CB35AA" w:rsidRPr="00C74162" w:rsidRDefault="00CB35AA" w:rsidP="008A3F25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CF139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 w:rsidR="00752D15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1037A9">
              <w:rPr>
                <w:rFonts w:asciiTheme="majorEastAsia" w:eastAsiaTheme="majorEastAsia" w:hAnsiTheme="majorEastAsia" w:hint="eastAsia"/>
                <w:sz w:val="28"/>
                <w:szCs w:val="28"/>
              </w:rPr>
              <w:t>評定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CB2E00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00011405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D1074">
        <w:trPr>
          <w:trHeight w:val="1175"/>
        </w:trPr>
        <w:tc>
          <w:tcPr>
            <w:tcW w:w="8362" w:type="dxa"/>
          </w:tcPr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B2E0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049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CB2E0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CB2E0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CB2E0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50.01.01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CB2E0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109.12.31）</w:t>
            </w:r>
          </w:p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CB2E00" w:rsidRPr="00CB2E00">
              <w:rPr>
                <w:rFonts w:asciiTheme="majorEastAsia" w:eastAsiaTheme="majorEastAsia" w:hAnsiTheme="majorEastAsia" w:hint="eastAsia"/>
                <w:sz w:val="22"/>
              </w:rPr>
              <w:t>寶島鐘錶股份有限公司</w:t>
            </w:r>
          </w:p>
          <w:p w:rsidR="00CB35AA" w:rsidRPr="00CB2E00" w:rsidRDefault="00C4041F" w:rsidP="00CB2E00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CB2E0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232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CB2E0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各種手錶、掛錶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A3F25" w:rsidRPr="00A8361B" w:rsidTr="008D1074">
        <w:trPr>
          <w:trHeight w:val="1175"/>
        </w:trPr>
        <w:tc>
          <w:tcPr>
            <w:tcW w:w="8362" w:type="dxa"/>
          </w:tcPr>
          <w:p w:rsidR="008A3F25" w:rsidRPr="00411ECD" w:rsidRDefault="00CB2E00" w:rsidP="00CB2E00">
            <w:pPr>
              <w:jc w:val="center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1104900" cy="1104900"/>
                  <wp:effectExtent l="19050" t="0" r="0" b="0"/>
                  <wp:docPr id="4" name="圖片 4" descr="åæ¨åç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åæ¨åç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AF8" w:rsidTr="00370A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9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F8" w:rsidRPr="00370AF8" w:rsidRDefault="00370AF8" w:rsidP="005B5E94">
            <w:pPr>
              <w:ind w:leftChars="-59" w:left="-2" w:hangingChars="50" w:hanging="140"/>
              <w:jc w:val="center"/>
              <w:rPr>
                <w:noProof/>
              </w:rPr>
            </w:pPr>
            <w:r w:rsidRPr="00370AF8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>附圖</w:t>
            </w:r>
            <w:r w:rsidR="005B5E94"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r w:rsidRPr="00370AF8">
              <w:rPr>
                <w:rFonts w:asciiTheme="majorEastAsia" w:eastAsiaTheme="majorEastAsia" w:hAnsiTheme="majorEastAsia" w:hint="eastAsia"/>
                <w:sz w:val="28"/>
                <w:szCs w:val="28"/>
              </w:rPr>
              <w:t>（原告之其他商標圖樣）</w:t>
            </w:r>
          </w:p>
        </w:tc>
      </w:tr>
      <w:tr w:rsidR="00370AF8" w:rsidTr="00370A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75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F8" w:rsidRPr="00370AF8" w:rsidRDefault="00370AF8" w:rsidP="00370AF8">
            <w:pPr>
              <w:jc w:val="center"/>
              <w:rPr>
                <w:noProof/>
              </w:rPr>
            </w:pPr>
          </w:p>
          <w:p w:rsidR="00370AF8" w:rsidRPr="00370AF8" w:rsidRDefault="00370AF8" w:rsidP="00370AF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543050" cy="990600"/>
                  <wp:effectExtent l="19050" t="0" r="0" b="0"/>
                  <wp:docPr id="5" name="圖片 1" descr="https://twtmsearch.tipo.gov.tw/imageLoad.jsp?path=/20160227/104/880/380/pic_104880380_201510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104/880/380/pic_104880380_201510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22840" b="129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AF8">
              <w:rPr>
                <w:rFonts w:hint="eastAsia"/>
                <w:noProof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>
                  <wp:extent cx="1615957" cy="1054313"/>
                  <wp:effectExtent l="19050" t="0" r="3293" b="0"/>
                  <wp:docPr id="6" name="圖片 4" descr="https://twtmsearch.tipo.gov.tw/imageLoad.jsp?path=/20160227/102/047/761/pic_102047761_2013082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102/047/761/pic_102047761_2013082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9512" b="152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525" cy="1050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AF8">
              <w:rPr>
                <w:rFonts w:hint="eastAsia"/>
                <w:noProof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>
                  <wp:extent cx="1714500" cy="962025"/>
                  <wp:effectExtent l="19050" t="0" r="0" b="0"/>
                  <wp:docPr id="7" name="圖片 7" descr="https://twtmsearch.tipo.gov.tw/imageLoad.jsp?path=/20160227/104/880/382/pic_104880382_201510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104/880/382/pic_104880382_201510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30556" b="13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AF8" w:rsidRPr="00370AF8" w:rsidRDefault="00370AF8" w:rsidP="00370AF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619250" cy="1295400"/>
                  <wp:effectExtent l="19050" t="0" r="0" b="0"/>
                  <wp:docPr id="8" name="圖片 10" descr="https://twtmsearch.tipo.gov.tw/imageLoad.jsp?path=/20160227/102/054/179/pic_102054179_20130930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twtmsearch.tipo.gov.tw/imageLoad.jsp?path=/20160227/102/054/179/pic_102054179_20130930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9333" b="10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AF8">
              <w:rPr>
                <w:rFonts w:hint="eastAsia"/>
                <w:noProof/>
              </w:rPr>
              <w:t xml:space="preserve">       </w:t>
            </w:r>
            <w:r>
              <w:rPr>
                <w:noProof/>
              </w:rPr>
              <w:drawing>
                <wp:inline distT="0" distB="0" distL="0" distR="0">
                  <wp:extent cx="1885950" cy="1295400"/>
                  <wp:effectExtent l="19050" t="0" r="0" b="0"/>
                  <wp:docPr id="13" name="圖片 13" descr="https://twtmsearch.tipo.gov.tw/imageLoad.jsp?path=/20170516/102/047/693/pic_102047693_2013082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twtmsearch.tipo.gov.tw/imageLoad.jsp?path=/20170516/102/047/693/pic_102047693_2013082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t="313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AF8">
              <w:rPr>
                <w:rFonts w:hint="eastAsia"/>
                <w:noProof/>
              </w:rPr>
              <w:t xml:space="preserve">     </w:t>
            </w:r>
          </w:p>
          <w:p w:rsidR="00370AF8" w:rsidRPr="00370AF8" w:rsidRDefault="00370AF8" w:rsidP="00370AF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743075" cy="1743075"/>
                  <wp:effectExtent l="19050" t="0" r="9525" b="0"/>
                  <wp:docPr id="19" name="圖片 19" descr="https://twtmsearch.tipo.gov.tw/imageLoad.jsp?path=/20160227/102/047/677/pic_102047677_2013082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twtmsearch.tipo.gov.tw/imageLoad.jsp?path=/20160227/102/047/677/pic_102047677_2013082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AF8">
              <w:rPr>
                <w:rFonts w:hint="eastAsia"/>
                <w:noProof/>
              </w:rPr>
              <w:t xml:space="preserve">       </w:t>
            </w:r>
            <w:r w:rsidRPr="00370AF8">
              <w:rPr>
                <w:noProof/>
              </w:rPr>
              <w:drawing>
                <wp:inline distT="0" distB="0" distL="0" distR="0">
                  <wp:extent cx="1695450" cy="1762125"/>
                  <wp:effectExtent l="19050" t="0" r="0" b="0"/>
                  <wp:docPr id="9" name="圖片 16" descr="https://twtmsearch.tipo.gov.tw/imageLoad.jsp?path=/20160227/102/047/674/pic_102047674_2013082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twtmsearch.tipo.gov.tw/imageLoad.jsp?path=/20160227/102/047/674/pic_102047674_2013082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b="-39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Pr="00A8361B" w:rsidRDefault="00817336">
      <w:pPr>
        <w:rPr>
          <w:rFonts w:asciiTheme="majorEastAsia" w:eastAsiaTheme="majorEastAsia" w:hAnsiTheme="majorEastAsia"/>
        </w:rPr>
      </w:pPr>
    </w:p>
    <w:sectPr w:rsidR="00817336" w:rsidRPr="00A8361B" w:rsidSect="00F25C6C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AF8" w:rsidRDefault="00370AF8" w:rsidP="00430455">
      <w:r>
        <w:separator/>
      </w:r>
    </w:p>
  </w:endnote>
  <w:endnote w:type="continuationSeparator" w:id="0">
    <w:p w:rsidR="00370AF8" w:rsidRDefault="00370AF8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370AF8" w:rsidRDefault="00370AF8">
        <w:pPr>
          <w:pStyle w:val="a7"/>
          <w:jc w:val="center"/>
        </w:pPr>
        <w:fldSimple w:instr=" PAGE   \* MERGEFORMAT ">
          <w:r w:rsidR="005B5E94" w:rsidRPr="005B5E94">
            <w:rPr>
              <w:noProof/>
              <w:lang w:val="zh-TW"/>
            </w:rPr>
            <w:t>1</w:t>
          </w:r>
        </w:fldSimple>
      </w:p>
    </w:sdtContent>
  </w:sdt>
  <w:p w:rsidR="00370AF8" w:rsidRDefault="00370AF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AF8" w:rsidRDefault="00370AF8" w:rsidP="00430455">
      <w:r>
        <w:separator/>
      </w:r>
    </w:p>
  </w:footnote>
  <w:footnote w:type="continuationSeparator" w:id="0">
    <w:p w:rsidR="00370AF8" w:rsidRDefault="00370AF8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6A24"/>
    <w:rsid w:val="0009531A"/>
    <w:rsid w:val="000A6474"/>
    <w:rsid w:val="000B748C"/>
    <w:rsid w:val="000D763E"/>
    <w:rsid w:val="000F7804"/>
    <w:rsid w:val="001037A9"/>
    <w:rsid w:val="001950B0"/>
    <w:rsid w:val="001C4551"/>
    <w:rsid w:val="001D20B5"/>
    <w:rsid w:val="001F1466"/>
    <w:rsid w:val="001F2B37"/>
    <w:rsid w:val="002038D1"/>
    <w:rsid w:val="00233B29"/>
    <w:rsid w:val="00253713"/>
    <w:rsid w:val="002C039C"/>
    <w:rsid w:val="002D5C0C"/>
    <w:rsid w:val="00301878"/>
    <w:rsid w:val="00302409"/>
    <w:rsid w:val="00304235"/>
    <w:rsid w:val="003549A1"/>
    <w:rsid w:val="00370AF8"/>
    <w:rsid w:val="003750F5"/>
    <w:rsid w:val="00375A97"/>
    <w:rsid w:val="003803F7"/>
    <w:rsid w:val="00397EAB"/>
    <w:rsid w:val="003C1E4A"/>
    <w:rsid w:val="003D3B15"/>
    <w:rsid w:val="003D57E6"/>
    <w:rsid w:val="003D6C1D"/>
    <w:rsid w:val="00411ECD"/>
    <w:rsid w:val="0042196C"/>
    <w:rsid w:val="004229CF"/>
    <w:rsid w:val="00422DA0"/>
    <w:rsid w:val="00430455"/>
    <w:rsid w:val="0045175F"/>
    <w:rsid w:val="0046198C"/>
    <w:rsid w:val="00486CF1"/>
    <w:rsid w:val="004B53BB"/>
    <w:rsid w:val="004E0471"/>
    <w:rsid w:val="004E263F"/>
    <w:rsid w:val="004E7E04"/>
    <w:rsid w:val="004E7ED4"/>
    <w:rsid w:val="004F3BC7"/>
    <w:rsid w:val="00505932"/>
    <w:rsid w:val="00553D8F"/>
    <w:rsid w:val="0056600E"/>
    <w:rsid w:val="005967CC"/>
    <w:rsid w:val="005B5E94"/>
    <w:rsid w:val="006110CB"/>
    <w:rsid w:val="0063270C"/>
    <w:rsid w:val="00652AD0"/>
    <w:rsid w:val="00661F71"/>
    <w:rsid w:val="00672801"/>
    <w:rsid w:val="00672F81"/>
    <w:rsid w:val="00690473"/>
    <w:rsid w:val="00697982"/>
    <w:rsid w:val="006A217B"/>
    <w:rsid w:val="006C75C2"/>
    <w:rsid w:val="006F0DF8"/>
    <w:rsid w:val="00704E20"/>
    <w:rsid w:val="00720D07"/>
    <w:rsid w:val="00722FD3"/>
    <w:rsid w:val="00752D15"/>
    <w:rsid w:val="0076746B"/>
    <w:rsid w:val="00773018"/>
    <w:rsid w:val="00783AB0"/>
    <w:rsid w:val="007841AC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81499"/>
    <w:rsid w:val="00882207"/>
    <w:rsid w:val="008878D1"/>
    <w:rsid w:val="008A3F25"/>
    <w:rsid w:val="008B3E57"/>
    <w:rsid w:val="008D02A4"/>
    <w:rsid w:val="008D1074"/>
    <w:rsid w:val="008F5714"/>
    <w:rsid w:val="0090508F"/>
    <w:rsid w:val="009070A5"/>
    <w:rsid w:val="0091051F"/>
    <w:rsid w:val="00955284"/>
    <w:rsid w:val="00964FE0"/>
    <w:rsid w:val="00982C7F"/>
    <w:rsid w:val="00982D1C"/>
    <w:rsid w:val="009E1FCF"/>
    <w:rsid w:val="009F3541"/>
    <w:rsid w:val="00A311B1"/>
    <w:rsid w:val="00A46A1B"/>
    <w:rsid w:val="00A5051B"/>
    <w:rsid w:val="00A77C0A"/>
    <w:rsid w:val="00A8361B"/>
    <w:rsid w:val="00A90E2A"/>
    <w:rsid w:val="00A93BF2"/>
    <w:rsid w:val="00AB0063"/>
    <w:rsid w:val="00AE781A"/>
    <w:rsid w:val="00B118C1"/>
    <w:rsid w:val="00B424EB"/>
    <w:rsid w:val="00B64216"/>
    <w:rsid w:val="00B87C2E"/>
    <w:rsid w:val="00B94EBC"/>
    <w:rsid w:val="00BA0537"/>
    <w:rsid w:val="00BA099E"/>
    <w:rsid w:val="00BB2879"/>
    <w:rsid w:val="00BC7E1D"/>
    <w:rsid w:val="00C05E00"/>
    <w:rsid w:val="00C060A9"/>
    <w:rsid w:val="00C4041F"/>
    <w:rsid w:val="00C52D17"/>
    <w:rsid w:val="00C65AAB"/>
    <w:rsid w:val="00C74162"/>
    <w:rsid w:val="00C824FB"/>
    <w:rsid w:val="00CB2E00"/>
    <w:rsid w:val="00CB35AA"/>
    <w:rsid w:val="00CF0623"/>
    <w:rsid w:val="00CF1391"/>
    <w:rsid w:val="00D03E71"/>
    <w:rsid w:val="00D24180"/>
    <w:rsid w:val="00D8233C"/>
    <w:rsid w:val="00D83A57"/>
    <w:rsid w:val="00D97576"/>
    <w:rsid w:val="00DA1190"/>
    <w:rsid w:val="00DB31F5"/>
    <w:rsid w:val="00DC3C19"/>
    <w:rsid w:val="00E01957"/>
    <w:rsid w:val="00E0648B"/>
    <w:rsid w:val="00E50A47"/>
    <w:rsid w:val="00E7062E"/>
    <w:rsid w:val="00E90558"/>
    <w:rsid w:val="00E97A10"/>
    <w:rsid w:val="00EA2905"/>
    <w:rsid w:val="00ED7F9A"/>
    <w:rsid w:val="00F10ED1"/>
    <w:rsid w:val="00F25C6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370AF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135</Words>
  <Characters>772</Characters>
  <Application>Microsoft Office Word</Application>
  <DocSecurity>0</DocSecurity>
  <Lines>6</Lines>
  <Paragraphs>1</Paragraphs>
  <ScaleCrop>false</ScaleCrop>
  <Company>IPC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審判Word系統版本:1021003-01</dc:description>
  <cp:lastModifiedBy>user</cp:lastModifiedBy>
  <cp:revision>12</cp:revision>
  <cp:lastPrinted>2018-08-06T02:34:00Z</cp:lastPrinted>
  <dcterms:created xsi:type="dcterms:W3CDTF">2018-08-06T01:10:00Z</dcterms:created>
  <dcterms:modified xsi:type="dcterms:W3CDTF">2018-11-23T03:59:00Z</dcterms:modified>
</cp:coreProperties>
</file>