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8D095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最高法院民事大法庭</w:t>
      </w:r>
      <w:proofErr w:type="gramStart"/>
      <w:r w:rsidRPr="008D095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109</w:t>
      </w:r>
      <w:proofErr w:type="gramEnd"/>
      <w:r w:rsidRPr="008D095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年度台上大字第495號不同意見書</w:t>
      </w:r>
    </w:p>
    <w:p w:rsidR="00B142D5" w:rsidRPr="00C418C0" w:rsidRDefault="008D095F" w:rsidP="00B142D5">
      <w:pPr>
        <w:spacing w:line="480" w:lineRule="auto"/>
        <w:ind w:firstLineChars="200" w:firstLine="600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                         </w:t>
      </w:r>
      <w:r w:rsidRPr="00C418C0"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</w:t>
      </w:r>
      <w:r w:rsidR="00B142D5" w:rsidRPr="00C418C0">
        <w:rPr>
          <w:rFonts w:ascii="標楷體" w:eastAsia="標楷體" w:hAnsi="標楷體" w:hint="eastAsia"/>
          <w:bCs/>
          <w:color w:val="000000"/>
          <w:sz w:val="32"/>
          <w:szCs w:val="32"/>
        </w:rPr>
        <w:t>審判長法官</w:t>
      </w:r>
      <w:r w:rsidR="003B2AE8"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陳 國 </w:t>
      </w:r>
      <w:proofErr w:type="gramStart"/>
      <w:r w:rsidR="003B2AE8">
        <w:rPr>
          <w:rFonts w:ascii="標楷體" w:eastAsia="標楷體" w:hAnsi="標楷體" w:hint="eastAsia"/>
          <w:bCs/>
          <w:color w:val="000000"/>
          <w:sz w:val="32"/>
          <w:szCs w:val="32"/>
        </w:rPr>
        <w:t>禎</w:t>
      </w:r>
      <w:proofErr w:type="gramEnd"/>
    </w:p>
    <w:p w:rsidR="00710D78" w:rsidRPr="001D551B" w:rsidRDefault="00B142D5" w:rsidP="00B142D5">
      <w:pPr>
        <w:spacing w:line="480" w:lineRule="auto"/>
        <w:ind w:firstLineChars="200" w:firstLine="640"/>
        <w:jc w:val="both"/>
        <w:rPr>
          <w:rFonts w:ascii="標楷體" w:eastAsia="標楷體" w:hAnsi="標楷體"/>
          <w:b/>
          <w:bCs/>
          <w:sz w:val="30"/>
          <w:szCs w:val="30"/>
        </w:rPr>
      </w:pPr>
      <w:r w:rsidRPr="00C418C0"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                                 法官</w:t>
      </w:r>
      <w:r w:rsidR="008D095F" w:rsidRPr="00C418C0"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</w:t>
      </w:r>
      <w:r w:rsidR="003B2AE8"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鄭 純 </w:t>
      </w:r>
      <w:bookmarkStart w:id="0" w:name="_GoBack"/>
      <w:bookmarkEnd w:id="0"/>
      <w:r w:rsidR="003B2AE8">
        <w:rPr>
          <w:rFonts w:ascii="標楷體" w:eastAsia="標楷體" w:hAnsi="標楷體" w:hint="eastAsia"/>
          <w:bCs/>
          <w:color w:val="000000"/>
          <w:sz w:val="32"/>
          <w:szCs w:val="32"/>
        </w:rPr>
        <w:t>惠</w:t>
      </w:r>
      <w:r w:rsidR="008D095F" w:rsidRPr="00280F53">
        <w:rPr>
          <w:rFonts w:ascii="標楷體" w:eastAsia="標楷體" w:hAnsi="標楷體" w:hint="eastAsia"/>
          <w:bCs/>
          <w:color w:val="000000"/>
          <w:sz w:val="31"/>
          <w:szCs w:val="31"/>
        </w:rPr>
        <w:t xml:space="preserve">                                      </w:t>
      </w:r>
      <w:r w:rsidR="00572BEF" w:rsidRPr="001D551B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                             </w:t>
      </w:r>
      <w:r w:rsidR="00227451" w:rsidRPr="001D551B">
        <w:rPr>
          <w:rFonts w:ascii="標楷體" w:eastAsia="標楷體" w:hAnsi="標楷體" w:hint="eastAsia"/>
          <w:b/>
          <w:bCs/>
          <w:sz w:val="30"/>
          <w:szCs w:val="30"/>
        </w:rPr>
        <w:t xml:space="preserve">            </w:t>
      </w:r>
      <w:r w:rsidR="00227451" w:rsidRPr="001D551B">
        <w:rPr>
          <w:rFonts w:ascii="標楷體" w:eastAsia="標楷體" w:hAnsi="標楷體"/>
          <w:b/>
          <w:bCs/>
          <w:sz w:val="30"/>
          <w:szCs w:val="30"/>
        </w:rPr>
        <w:t xml:space="preserve">  </w:t>
      </w:r>
      <w:r w:rsidR="00227451" w:rsidRPr="001D551B">
        <w:rPr>
          <w:rFonts w:ascii="標楷體" w:eastAsia="標楷體" w:hAnsi="標楷體" w:hint="eastAsia"/>
          <w:b/>
          <w:bCs/>
          <w:sz w:val="30"/>
          <w:szCs w:val="30"/>
        </w:rPr>
        <w:t xml:space="preserve"> </w:t>
      </w:r>
      <w:r w:rsidR="00CF424D" w:rsidRPr="001D551B">
        <w:rPr>
          <w:rFonts w:ascii="標楷體" w:eastAsia="標楷體" w:hAnsi="標楷體"/>
          <w:b/>
          <w:bCs/>
          <w:sz w:val="30"/>
          <w:szCs w:val="30"/>
        </w:rPr>
        <w:t xml:space="preserve">        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關於本院民事大法庭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109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年度台上大字第495號裁定主文「中華民國108年5月22日政府採購法第59條修正公布前，機關以選擇性招標</w:t>
      </w:r>
      <w:r w:rsidR="007C421C">
        <w:rPr>
          <w:rFonts w:ascii="標楷體" w:eastAsia="標楷體" w:hAnsi="標楷體" w:hint="eastAsia"/>
          <w:bCs/>
          <w:color w:val="000000"/>
          <w:sz w:val="30"/>
          <w:szCs w:val="30"/>
        </w:rPr>
        <w:t>或限制性招標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辦理採購，廠商違反同條第2項規定，以支付他人佣金、比例金、仲介費、後謝金或其他利益為條件，促成採購契約</w:t>
      </w:r>
      <w:r w:rsidR="007C421C">
        <w:rPr>
          <w:rFonts w:ascii="標楷體" w:eastAsia="標楷體" w:hAnsi="標楷體" w:hint="eastAsia"/>
          <w:bCs/>
          <w:color w:val="000000"/>
          <w:sz w:val="30"/>
          <w:szCs w:val="30"/>
        </w:rPr>
        <w:t>之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簽訂，機關依同條第3項規定，自契約價款中扣除廠商所支付他人之佣金、比例金、仲介費、後謝金或其他利益者，不以採購契約之價款高於市價為要件」，</w:t>
      </w:r>
      <w:r w:rsidR="00280F53">
        <w:rPr>
          <w:rFonts w:ascii="標楷體" w:eastAsia="標楷體" w:hAnsi="標楷體" w:hint="eastAsia"/>
          <w:bCs/>
          <w:color w:val="000000"/>
          <w:sz w:val="30"/>
          <w:szCs w:val="30"/>
        </w:rPr>
        <w:t>提出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不同意</w:t>
      </w:r>
      <w:r w:rsidR="00280F53">
        <w:rPr>
          <w:rFonts w:ascii="標楷體" w:eastAsia="標楷體" w:hAnsi="標楷體" w:hint="eastAsia"/>
          <w:bCs/>
          <w:color w:val="000000"/>
          <w:sz w:val="30"/>
          <w:szCs w:val="30"/>
        </w:rPr>
        <w:t>見。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理由如下：</w:t>
      </w:r>
    </w:p>
    <w:p w:rsidR="008D095F" w:rsidRPr="00280F53" w:rsidRDefault="008D095F" w:rsidP="008D095F">
      <w:pPr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0"/>
          <w:szCs w:val="30"/>
        </w:rPr>
      </w:pPr>
      <w:r w:rsidRPr="00280F53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一、民事契約責任以損害填補為原則，無損害即無賠償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按民事契約責任以損害填補為基本原則，其目的為補償性，旨在填補債權人所受之損害及所失之利益，以回復損害發生前之原狀，非以懲罰性手段強制債務人履行契約，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亦非使債權人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因此獲有損害以外之利益。無論所受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損害抑所失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利益，債權人賠償損害之請求權，以受有實際上之損害為成立要件，倘無損害，即不發生賠償問題。是債權人請求債務人賠償，須舉證證明其實際上受有損害，倘其已證明受有損害而不能證明其數額或證明顯有重大困難者，法院應審酌一切情況，依所得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心證定其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數額，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此觀民事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訴訟法第222條第2項之規定亦明。至使債權人於損害填補外，另獲得以懲罰債務人為目的之一定數額之賠償，屬於懲罰性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>質，超逾民事責任體系之基本原則，具有制裁之目的，屬立法政策之衡量，本於權力分立之憲法原則，須由立法機關為明確之規定，執法者不得恣意解釋條文之文義。</w:t>
      </w:r>
    </w:p>
    <w:p w:rsidR="008D095F" w:rsidRPr="00280F53" w:rsidRDefault="008D095F" w:rsidP="00260C4B">
      <w:pPr>
        <w:spacing w:line="620" w:lineRule="exact"/>
        <w:ind w:left="601" w:hangingChars="200" w:hanging="601"/>
        <w:jc w:val="both"/>
        <w:rPr>
          <w:rFonts w:ascii="標楷體" w:eastAsia="標楷體" w:hAnsi="標楷體"/>
          <w:b/>
          <w:bCs/>
          <w:color w:val="000000"/>
          <w:sz w:val="30"/>
          <w:szCs w:val="30"/>
        </w:rPr>
      </w:pPr>
      <w:r w:rsidRPr="00280F53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二、民國108年5月22日修正前（下稱修正前）政府採購法（下稱採購法）第59條第3項規定適用於採購契約之私權爭執，不能排除損害填補原則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政府採購涉及國家施政，具有公益色彩，為維持公平合理之採購制度，以維護公共利益，採購法就政府機關、公立學校、公營事業（下稱機關）辦理採購之程序、廠商應遵守之事項等設有相關之行政管制規定。政府採購於決標後與廠商締約履行，係以私法行為作為達成公行政目的之方法，關於採購契約衍生之相關爭議，屬民事契約之私權爭執，自應遵循民法相關規定及原則，而採購法部分條文亦涉及採購契約之民事責任，具有實質民事法之性質。則採購法之規定在何範圍內如何適用於採購契約之私權爭執，得否排除民法有關締約、履約及損害賠償等規定或原則之適用，應就採購法各該規定之性質及效力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分別審究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修正前採購法第59條第1至3項規定：「機關以選擇性招標或限制性招標辦理採購者，採購契約之價款不得高於廠商於同樣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巿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場條件之相同工程、財物或勞務之最低價格」、「廠商亦不得以支付他人佣金、比例金、仲介費、後謝金或其他利益為條件，促成採購契約之簽訂」、「違反前二項規定者，機關得終止或解除契約或將溢價及利益自契約價款中扣除」，其第1、2項係為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>確保採購價格不致偏離合理市價、防止不當利益介入採購之行政管制規範，其違反之效果，則於第3項透過民事契約責任加以規範，使機關取得契約終止或解除權、或價款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扣減權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準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此，上開第1、2項之規範強度，雖未達民法第71條所定法律行為無效之程度，惟上開契約責任之成立源於管制規範之違反，基於管制之公益目的考量，修正前採購法第59條規定適用於採購契約之爭議，不待當事人將之納入契約內容，當事人亦不得約定排除。而該條第3項涉及民事契約責任之規定，關於契約終止或解除權、價款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扣減權之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行使，自有民法相關規定及原則之適用。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現行採購法第59條規定「廠商不得以支付他人佣金、比例金、仲介費、後謝金或其他不正利益為條件，促成採購契約之成立。違反前項規定者，機關得終止或解除契約，並將二倍之不正利益自契約價款中扣除。未能扣除者，通知廠商限期給付之」，其第2項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關於二倍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不正利益之扣款及追繳，係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採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具有懲罰性目的之立法政策，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此觀該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條之立法理由自明。核與修正前採購法第59條第2項係以廠商願支付他人不當利益，促成契約之簽訂，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衡情必將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其所支付之不當利益計入成本估價，致契約價格溢出一般合理價格，或其因契約所獲得之利益超過正常之利益，同條第3項因而規定機關得將溢價及利益自契約價款中扣除以填補其損害。兩者規定之文字及內涵，並非相同，自</w:t>
      </w:r>
      <w:r w:rsidR="007C421C">
        <w:rPr>
          <w:rFonts w:ascii="標楷體" w:eastAsia="標楷體" w:hAnsi="標楷體" w:hint="eastAsia"/>
          <w:bCs/>
          <w:color w:val="000000"/>
          <w:sz w:val="30"/>
          <w:szCs w:val="30"/>
        </w:rPr>
        <w:t>不得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依修正後之條文解讀修正前條文，謂後者亦具有懲罰性質。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 xml:space="preserve">    修正前採購法第59條第3項所定民事契約責任，既無懲罰性質之明文，其適用於政府採購契約之私權爭執，自不能排除民事責任損害填補之基本原則。是機關行使該項所定之價款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扣減權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，須以其實際上受有損害為要件。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倘認機關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不須證明受有損害，於採購契約價格未溢出一般合理市價時，得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逕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將廠商支付之不當利益數額，自契約價款中扣除；於採購契約價格溢出一般合理市價時，得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併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予扣除溢價及該不當利益額，無異要求廠商須以顯低於合理市價之對價繼續履約，難謂機關未獲致超過其財產上損害之利益，且有違法懲罰廠商之嫌。</w:t>
      </w:r>
    </w:p>
    <w:p w:rsidR="008D095F" w:rsidRPr="00280F53" w:rsidRDefault="008D095F" w:rsidP="008D095F">
      <w:pPr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0"/>
          <w:szCs w:val="30"/>
        </w:rPr>
      </w:pPr>
      <w:r w:rsidRPr="00280F53">
        <w:rPr>
          <w:rFonts w:ascii="標楷體" w:eastAsia="標楷體" w:hAnsi="標楷體" w:hint="eastAsia"/>
          <w:b/>
          <w:bCs/>
          <w:color w:val="000000"/>
          <w:sz w:val="30"/>
          <w:szCs w:val="30"/>
        </w:rPr>
        <w:t>三、本件多數意見形成裁定主文之理由構成尚有未足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本件多數意見之理由，歸納而言，係以文義、體系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及法意為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主要之立論基礎，解釋修正前採購法第59條第1項、第2項分別結合同條第3項規定，為不同之請求權基礎；該條第3項所稱「溢價」、「利益」係依序配合第1、2項為規定</w:t>
      </w:r>
      <w:r w:rsidR="00933C6B">
        <w:rPr>
          <w:rFonts w:ascii="標楷體" w:eastAsia="標楷體" w:hAnsi="標楷體" w:hint="eastAsia"/>
          <w:bCs/>
          <w:color w:val="000000"/>
          <w:sz w:val="30"/>
          <w:szCs w:val="30"/>
        </w:rPr>
        <w:t>，二者要件不同</w:t>
      </w:r>
      <w:r w:rsidR="00933C6B" w:rsidRPr="00933C6B">
        <w:rPr>
          <w:rFonts w:ascii="標楷體" w:eastAsia="標楷體" w:hAnsi="標楷體" w:hint="eastAsia"/>
          <w:bCs/>
          <w:color w:val="000000"/>
          <w:sz w:val="30"/>
          <w:szCs w:val="30"/>
        </w:rPr>
        <w:t>；該條第3項乃為維護公共利益而對廠商財產權及契約自由之限制，合於比例原則。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惟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多數意見就本件法律爭議所涉之爭點，即修正前採購法第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59條規定適用於採購契約之私權爭議，何以得排除損害填補之民事責任基本原則，機關依修正前採購法第3項規定行使價款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扣減權時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，何以不須以其實際受有損害為要件，並未加以說明。上開立論理由，從法理面難以得到「廠商因採購契約實際獲得利潤為何，有無將不當利益計入成本估價，採購契約價格高低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與否均</w:t>
      </w: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lastRenderedPageBreak/>
        <w:t>在所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不論」、「不須以採購契約價款高於市價為要件」之結論。多數意見謂機關行使修正前採購法第59條第3項之價款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扣減權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，不須以採購契約價款高於市價為要件，已脫逸損害填補功能，亦不免造成損害及損害額之混淆，於該扣除之數額超逾機關實際損害額時，實已例外准許機關獲得損害以外之利益，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難謂妥適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。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 xml:space="preserve">    法官裁判應根據法律條文，不得以條文以外之資料，或所謂</w:t>
      </w:r>
    </w:p>
    <w:p w:rsidR="008D095F" w:rsidRPr="00DD0EC4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立法者之意志，或法官自己之意思，增減或變更條文之意涵。修正前後之採購法第59條之規定，文字並非相同，其各自文義清楚明確，係規範不同之事項，無另為解讀之空間。多數意見關於適用修正前採購法第59條規定之解釋，違反損害填補之民事</w:t>
      </w:r>
      <w:proofErr w:type="gramStart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責</w:t>
      </w:r>
      <w:proofErr w:type="gramEnd"/>
      <w:r w:rsidRPr="008D095F">
        <w:rPr>
          <w:rFonts w:ascii="標楷體" w:eastAsia="標楷體" w:hAnsi="標楷體" w:hint="eastAsia"/>
          <w:bCs/>
          <w:color w:val="000000"/>
          <w:sz w:val="30"/>
          <w:szCs w:val="30"/>
        </w:rPr>
        <w:t>基本原則，亦有違法官應依法律條文裁判之原則，無法苟同。</w:t>
      </w: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p w:rsidR="008D095F" w:rsidRPr="008D095F" w:rsidRDefault="008D095F" w:rsidP="008D095F">
      <w:pPr>
        <w:spacing w:line="620" w:lineRule="exact"/>
        <w:jc w:val="both"/>
        <w:rPr>
          <w:rFonts w:ascii="標楷體" w:eastAsia="標楷體" w:hAnsi="標楷體"/>
          <w:bCs/>
          <w:color w:val="000000"/>
          <w:sz w:val="30"/>
          <w:szCs w:val="30"/>
        </w:rPr>
      </w:pPr>
    </w:p>
    <w:sectPr w:rsidR="008D095F" w:rsidRPr="008D095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A4D" w:rsidRDefault="00F36A4D" w:rsidP="003A6082">
      <w:r>
        <w:separator/>
      </w:r>
    </w:p>
  </w:endnote>
  <w:endnote w:type="continuationSeparator" w:id="0">
    <w:p w:rsidR="00F36A4D" w:rsidRDefault="00F36A4D" w:rsidP="003A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7638312"/>
      <w:docPartObj>
        <w:docPartGallery w:val="Page Numbers (Bottom of Page)"/>
        <w:docPartUnique/>
      </w:docPartObj>
    </w:sdtPr>
    <w:sdtEndPr/>
    <w:sdtContent>
      <w:p w:rsidR="00975284" w:rsidRDefault="0097528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AE8" w:rsidRPr="003B2AE8">
          <w:rPr>
            <w:noProof/>
            <w:lang w:val="zh-TW"/>
          </w:rPr>
          <w:t>5</w:t>
        </w:r>
        <w:r>
          <w:fldChar w:fldCharType="end"/>
        </w:r>
      </w:p>
    </w:sdtContent>
  </w:sdt>
  <w:p w:rsidR="00975284" w:rsidRDefault="0097528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A4D" w:rsidRDefault="00F36A4D" w:rsidP="003A6082">
      <w:r>
        <w:separator/>
      </w:r>
    </w:p>
  </w:footnote>
  <w:footnote w:type="continuationSeparator" w:id="0">
    <w:p w:rsidR="00F36A4D" w:rsidRDefault="00F36A4D" w:rsidP="003A6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9738E"/>
    <w:multiLevelType w:val="hybridMultilevel"/>
    <w:tmpl w:val="ECC865CC"/>
    <w:lvl w:ilvl="0" w:tplc="00BECE20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A55625C"/>
    <w:multiLevelType w:val="hybridMultilevel"/>
    <w:tmpl w:val="4A9E1B1A"/>
    <w:lvl w:ilvl="0" w:tplc="1158B4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2E692151"/>
    <w:multiLevelType w:val="hybridMultilevel"/>
    <w:tmpl w:val="E3C8F2F6"/>
    <w:lvl w:ilvl="0" w:tplc="BAC6F4FA">
      <w:start w:val="1"/>
      <w:numFmt w:val="decimal"/>
      <w:lvlText w:val="(%1)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4" w:hanging="480"/>
      </w:pPr>
    </w:lvl>
    <w:lvl w:ilvl="2" w:tplc="0409001B" w:tentative="1">
      <w:start w:val="1"/>
      <w:numFmt w:val="lowerRoman"/>
      <w:lvlText w:val="%3."/>
      <w:lvlJc w:val="right"/>
      <w:pPr>
        <w:ind w:left="9804" w:hanging="480"/>
      </w:pPr>
    </w:lvl>
    <w:lvl w:ilvl="3" w:tplc="0409000F" w:tentative="1">
      <w:start w:val="1"/>
      <w:numFmt w:val="decimal"/>
      <w:lvlText w:val="%4."/>
      <w:lvlJc w:val="left"/>
      <w:pPr>
        <w:ind w:left="10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764" w:hanging="480"/>
      </w:pPr>
    </w:lvl>
    <w:lvl w:ilvl="5" w:tplc="0409001B" w:tentative="1">
      <w:start w:val="1"/>
      <w:numFmt w:val="lowerRoman"/>
      <w:lvlText w:val="%6."/>
      <w:lvlJc w:val="right"/>
      <w:pPr>
        <w:ind w:left="11244" w:hanging="480"/>
      </w:pPr>
    </w:lvl>
    <w:lvl w:ilvl="6" w:tplc="0409000F" w:tentative="1">
      <w:start w:val="1"/>
      <w:numFmt w:val="decimal"/>
      <w:lvlText w:val="%7."/>
      <w:lvlJc w:val="left"/>
      <w:pPr>
        <w:ind w:left="11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204" w:hanging="480"/>
      </w:pPr>
    </w:lvl>
    <w:lvl w:ilvl="8" w:tplc="0409001B" w:tentative="1">
      <w:start w:val="1"/>
      <w:numFmt w:val="lowerRoman"/>
      <w:lvlText w:val="%9."/>
      <w:lvlJc w:val="right"/>
      <w:pPr>
        <w:ind w:left="12684" w:hanging="480"/>
      </w:pPr>
    </w:lvl>
  </w:abstractNum>
  <w:abstractNum w:abstractNumId="3" w15:restartNumberingAfterBreak="0">
    <w:nsid w:val="3A120E1B"/>
    <w:multiLevelType w:val="hybridMultilevel"/>
    <w:tmpl w:val="470A9F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AA0A694">
      <w:start w:val="1"/>
      <w:numFmt w:val="ideographLegalTraditional"/>
      <w:lvlText w:val="%2、"/>
      <w:lvlJc w:val="left"/>
      <w:pPr>
        <w:ind w:left="4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BF77D0"/>
    <w:multiLevelType w:val="hybridMultilevel"/>
    <w:tmpl w:val="085AA368"/>
    <w:lvl w:ilvl="0" w:tplc="90F8EA8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BC2D1A"/>
    <w:multiLevelType w:val="hybridMultilevel"/>
    <w:tmpl w:val="4D66C7B4"/>
    <w:lvl w:ilvl="0" w:tplc="1158B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046A45"/>
    <w:multiLevelType w:val="hybridMultilevel"/>
    <w:tmpl w:val="BAA613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9B26B7"/>
    <w:multiLevelType w:val="hybridMultilevel"/>
    <w:tmpl w:val="F3D86E50"/>
    <w:lvl w:ilvl="0" w:tplc="2E9C6F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F35602"/>
    <w:multiLevelType w:val="hybridMultilevel"/>
    <w:tmpl w:val="0FDCE0F0"/>
    <w:lvl w:ilvl="0" w:tplc="54F6B5F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25164F"/>
    <w:multiLevelType w:val="hybridMultilevel"/>
    <w:tmpl w:val="1DC69F14"/>
    <w:lvl w:ilvl="0" w:tplc="EB803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23615D"/>
    <w:multiLevelType w:val="hybridMultilevel"/>
    <w:tmpl w:val="9ADA32FC"/>
    <w:lvl w:ilvl="0" w:tplc="50FA0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58201A"/>
    <w:multiLevelType w:val="hybridMultilevel"/>
    <w:tmpl w:val="87181130"/>
    <w:lvl w:ilvl="0" w:tplc="DE922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9C45F1"/>
    <w:multiLevelType w:val="hybridMultilevel"/>
    <w:tmpl w:val="405A3CBC"/>
    <w:lvl w:ilvl="0" w:tplc="8D2C3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AD446E"/>
    <w:multiLevelType w:val="hybridMultilevel"/>
    <w:tmpl w:val="8C88D784"/>
    <w:lvl w:ilvl="0" w:tplc="AC92E3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D231D2"/>
    <w:multiLevelType w:val="hybridMultilevel"/>
    <w:tmpl w:val="35EC0C84"/>
    <w:lvl w:ilvl="0" w:tplc="3ADEC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F0E66A9"/>
    <w:multiLevelType w:val="hybridMultilevel"/>
    <w:tmpl w:val="B1C08B9A"/>
    <w:lvl w:ilvl="0" w:tplc="2BB2C40C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0"/>
  </w:num>
  <w:num w:numId="5">
    <w:abstractNumId w:val="14"/>
  </w:num>
  <w:num w:numId="6">
    <w:abstractNumId w:val="2"/>
  </w:num>
  <w:num w:numId="7">
    <w:abstractNumId w:val="3"/>
  </w:num>
  <w:num w:numId="8">
    <w:abstractNumId w:val="11"/>
  </w:num>
  <w:num w:numId="9">
    <w:abstractNumId w:val="6"/>
  </w:num>
  <w:num w:numId="10">
    <w:abstractNumId w:val="15"/>
  </w:num>
  <w:num w:numId="11">
    <w:abstractNumId w:val="9"/>
  </w:num>
  <w:num w:numId="12">
    <w:abstractNumId w:val="4"/>
  </w:num>
  <w:num w:numId="13">
    <w:abstractNumId w:val="8"/>
  </w:num>
  <w:num w:numId="14">
    <w:abstractNumId w:val="1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82"/>
    <w:rsid w:val="00005D07"/>
    <w:rsid w:val="00006CAD"/>
    <w:rsid w:val="00021221"/>
    <w:rsid w:val="00025575"/>
    <w:rsid w:val="000310EA"/>
    <w:rsid w:val="00037900"/>
    <w:rsid w:val="00040B0F"/>
    <w:rsid w:val="00041451"/>
    <w:rsid w:val="000452B7"/>
    <w:rsid w:val="00056D43"/>
    <w:rsid w:val="000571FB"/>
    <w:rsid w:val="00061F72"/>
    <w:rsid w:val="0006409B"/>
    <w:rsid w:val="00065D27"/>
    <w:rsid w:val="000669CD"/>
    <w:rsid w:val="000710BF"/>
    <w:rsid w:val="00082252"/>
    <w:rsid w:val="000831F7"/>
    <w:rsid w:val="000959D7"/>
    <w:rsid w:val="000A1488"/>
    <w:rsid w:val="000B168E"/>
    <w:rsid w:val="000B4444"/>
    <w:rsid w:val="000D044E"/>
    <w:rsid w:val="000D4261"/>
    <w:rsid w:val="000D7C10"/>
    <w:rsid w:val="000E6B59"/>
    <w:rsid w:val="000F0173"/>
    <w:rsid w:val="000F45AC"/>
    <w:rsid w:val="000F6671"/>
    <w:rsid w:val="000F756A"/>
    <w:rsid w:val="001079B6"/>
    <w:rsid w:val="00116DFB"/>
    <w:rsid w:val="001237B2"/>
    <w:rsid w:val="00134A91"/>
    <w:rsid w:val="00137A2D"/>
    <w:rsid w:val="0014058D"/>
    <w:rsid w:val="00144E86"/>
    <w:rsid w:val="00154D7B"/>
    <w:rsid w:val="00160077"/>
    <w:rsid w:val="001604D8"/>
    <w:rsid w:val="00160F4A"/>
    <w:rsid w:val="0016488C"/>
    <w:rsid w:val="00190289"/>
    <w:rsid w:val="0019730F"/>
    <w:rsid w:val="001A0597"/>
    <w:rsid w:val="001B13DD"/>
    <w:rsid w:val="001C213B"/>
    <w:rsid w:val="001C2AFD"/>
    <w:rsid w:val="001C4979"/>
    <w:rsid w:val="001C7BE8"/>
    <w:rsid w:val="001D4875"/>
    <w:rsid w:val="001D551B"/>
    <w:rsid w:val="001D5747"/>
    <w:rsid w:val="001E2268"/>
    <w:rsid w:val="001E2730"/>
    <w:rsid w:val="00200645"/>
    <w:rsid w:val="002015A5"/>
    <w:rsid w:val="00204A92"/>
    <w:rsid w:val="002063EF"/>
    <w:rsid w:val="002068C2"/>
    <w:rsid w:val="002075F1"/>
    <w:rsid w:val="00210139"/>
    <w:rsid w:val="0021587F"/>
    <w:rsid w:val="00227451"/>
    <w:rsid w:val="00234FE6"/>
    <w:rsid w:val="00252DB4"/>
    <w:rsid w:val="00260C4B"/>
    <w:rsid w:val="00267D80"/>
    <w:rsid w:val="00267EF5"/>
    <w:rsid w:val="00274494"/>
    <w:rsid w:val="00280F53"/>
    <w:rsid w:val="00282824"/>
    <w:rsid w:val="002839A2"/>
    <w:rsid w:val="00290189"/>
    <w:rsid w:val="00293333"/>
    <w:rsid w:val="0029381B"/>
    <w:rsid w:val="00293AFA"/>
    <w:rsid w:val="002B249B"/>
    <w:rsid w:val="002B2EE7"/>
    <w:rsid w:val="002B3D11"/>
    <w:rsid w:val="002B5917"/>
    <w:rsid w:val="002B5B8F"/>
    <w:rsid w:val="002B681A"/>
    <w:rsid w:val="002C0D7B"/>
    <w:rsid w:val="002D281F"/>
    <w:rsid w:val="002D597B"/>
    <w:rsid w:val="002D5AA4"/>
    <w:rsid w:val="002D5B5E"/>
    <w:rsid w:val="002E2CB5"/>
    <w:rsid w:val="002E4446"/>
    <w:rsid w:val="002E5F35"/>
    <w:rsid w:val="002F0488"/>
    <w:rsid w:val="002F0D67"/>
    <w:rsid w:val="002F1083"/>
    <w:rsid w:val="002F6433"/>
    <w:rsid w:val="00301629"/>
    <w:rsid w:val="003066A9"/>
    <w:rsid w:val="00310679"/>
    <w:rsid w:val="003110FB"/>
    <w:rsid w:val="003238E6"/>
    <w:rsid w:val="00327107"/>
    <w:rsid w:val="003309A9"/>
    <w:rsid w:val="00340118"/>
    <w:rsid w:val="003521F0"/>
    <w:rsid w:val="00354172"/>
    <w:rsid w:val="003601CB"/>
    <w:rsid w:val="003776AD"/>
    <w:rsid w:val="0038504F"/>
    <w:rsid w:val="003855FA"/>
    <w:rsid w:val="003877A1"/>
    <w:rsid w:val="00387FD1"/>
    <w:rsid w:val="003A1533"/>
    <w:rsid w:val="003A6082"/>
    <w:rsid w:val="003B2AE8"/>
    <w:rsid w:val="003D0D66"/>
    <w:rsid w:val="003D18B9"/>
    <w:rsid w:val="003D63B5"/>
    <w:rsid w:val="003F3751"/>
    <w:rsid w:val="003F5D2A"/>
    <w:rsid w:val="003F653C"/>
    <w:rsid w:val="003F753D"/>
    <w:rsid w:val="004011B6"/>
    <w:rsid w:val="00401267"/>
    <w:rsid w:val="00411ECC"/>
    <w:rsid w:val="004345B8"/>
    <w:rsid w:val="004364BB"/>
    <w:rsid w:val="00451CF8"/>
    <w:rsid w:val="00457F07"/>
    <w:rsid w:val="00461671"/>
    <w:rsid w:val="004658D8"/>
    <w:rsid w:val="0048297A"/>
    <w:rsid w:val="00491AF7"/>
    <w:rsid w:val="00494007"/>
    <w:rsid w:val="004B4C75"/>
    <w:rsid w:val="004B7B6E"/>
    <w:rsid w:val="004E23E7"/>
    <w:rsid w:val="004E3A98"/>
    <w:rsid w:val="004E4044"/>
    <w:rsid w:val="004E792C"/>
    <w:rsid w:val="004F177D"/>
    <w:rsid w:val="005001C6"/>
    <w:rsid w:val="0050498E"/>
    <w:rsid w:val="005071B5"/>
    <w:rsid w:val="0050758B"/>
    <w:rsid w:val="00513994"/>
    <w:rsid w:val="00516BD9"/>
    <w:rsid w:val="0053441B"/>
    <w:rsid w:val="0055277E"/>
    <w:rsid w:val="00554DD8"/>
    <w:rsid w:val="00557675"/>
    <w:rsid w:val="005621EF"/>
    <w:rsid w:val="005627A5"/>
    <w:rsid w:val="0057045B"/>
    <w:rsid w:val="00572BEF"/>
    <w:rsid w:val="005751CA"/>
    <w:rsid w:val="00582296"/>
    <w:rsid w:val="0058229D"/>
    <w:rsid w:val="005844A8"/>
    <w:rsid w:val="00584585"/>
    <w:rsid w:val="005966CD"/>
    <w:rsid w:val="005A1A52"/>
    <w:rsid w:val="005B0DB8"/>
    <w:rsid w:val="005B49DB"/>
    <w:rsid w:val="005B72E6"/>
    <w:rsid w:val="005C2651"/>
    <w:rsid w:val="005C4D39"/>
    <w:rsid w:val="005C6E98"/>
    <w:rsid w:val="005C7C98"/>
    <w:rsid w:val="005D10A5"/>
    <w:rsid w:val="005E4AA6"/>
    <w:rsid w:val="005E76E9"/>
    <w:rsid w:val="005F0710"/>
    <w:rsid w:val="005F5799"/>
    <w:rsid w:val="005F762B"/>
    <w:rsid w:val="00601323"/>
    <w:rsid w:val="00614B02"/>
    <w:rsid w:val="00616983"/>
    <w:rsid w:val="00617A5F"/>
    <w:rsid w:val="00622EF9"/>
    <w:rsid w:val="00627A84"/>
    <w:rsid w:val="00627BD7"/>
    <w:rsid w:val="0063475E"/>
    <w:rsid w:val="00635E71"/>
    <w:rsid w:val="006375AF"/>
    <w:rsid w:val="006407CF"/>
    <w:rsid w:val="00641770"/>
    <w:rsid w:val="006446A5"/>
    <w:rsid w:val="0064707D"/>
    <w:rsid w:val="00650416"/>
    <w:rsid w:val="00653449"/>
    <w:rsid w:val="00653C1D"/>
    <w:rsid w:val="00663A71"/>
    <w:rsid w:val="00671FB9"/>
    <w:rsid w:val="0067328B"/>
    <w:rsid w:val="0067358C"/>
    <w:rsid w:val="00674138"/>
    <w:rsid w:val="0068556F"/>
    <w:rsid w:val="00690CB2"/>
    <w:rsid w:val="00691F96"/>
    <w:rsid w:val="0069569D"/>
    <w:rsid w:val="006A0603"/>
    <w:rsid w:val="006A5CA0"/>
    <w:rsid w:val="006B284C"/>
    <w:rsid w:val="00706AF8"/>
    <w:rsid w:val="00710D78"/>
    <w:rsid w:val="007217D0"/>
    <w:rsid w:val="00725932"/>
    <w:rsid w:val="00764A0E"/>
    <w:rsid w:val="0076576D"/>
    <w:rsid w:val="007712C9"/>
    <w:rsid w:val="00771562"/>
    <w:rsid w:val="00771B57"/>
    <w:rsid w:val="00785AE2"/>
    <w:rsid w:val="0079290F"/>
    <w:rsid w:val="007A01A9"/>
    <w:rsid w:val="007A3E06"/>
    <w:rsid w:val="007A4576"/>
    <w:rsid w:val="007A467F"/>
    <w:rsid w:val="007A4A69"/>
    <w:rsid w:val="007A687A"/>
    <w:rsid w:val="007A6C6F"/>
    <w:rsid w:val="007B1747"/>
    <w:rsid w:val="007B6390"/>
    <w:rsid w:val="007B6683"/>
    <w:rsid w:val="007C421C"/>
    <w:rsid w:val="007C4717"/>
    <w:rsid w:val="007C55F8"/>
    <w:rsid w:val="007C6567"/>
    <w:rsid w:val="007E4527"/>
    <w:rsid w:val="007E50C5"/>
    <w:rsid w:val="008207D1"/>
    <w:rsid w:val="00832255"/>
    <w:rsid w:val="00832A87"/>
    <w:rsid w:val="008335BC"/>
    <w:rsid w:val="00834476"/>
    <w:rsid w:val="00842AE2"/>
    <w:rsid w:val="0084374E"/>
    <w:rsid w:val="008454D5"/>
    <w:rsid w:val="008626DF"/>
    <w:rsid w:val="008714B2"/>
    <w:rsid w:val="00871952"/>
    <w:rsid w:val="00895C9B"/>
    <w:rsid w:val="00896070"/>
    <w:rsid w:val="008A2CC1"/>
    <w:rsid w:val="008A2DCC"/>
    <w:rsid w:val="008A4C3B"/>
    <w:rsid w:val="008A5A61"/>
    <w:rsid w:val="008B0258"/>
    <w:rsid w:val="008D095F"/>
    <w:rsid w:val="008F0DDF"/>
    <w:rsid w:val="008F3BE1"/>
    <w:rsid w:val="008F3DFA"/>
    <w:rsid w:val="008F79FB"/>
    <w:rsid w:val="00902280"/>
    <w:rsid w:val="00902A76"/>
    <w:rsid w:val="00903F6D"/>
    <w:rsid w:val="00907CB9"/>
    <w:rsid w:val="00910C17"/>
    <w:rsid w:val="009140AD"/>
    <w:rsid w:val="00915210"/>
    <w:rsid w:val="0091676A"/>
    <w:rsid w:val="00917D88"/>
    <w:rsid w:val="00924EAF"/>
    <w:rsid w:val="00930363"/>
    <w:rsid w:val="00933C6B"/>
    <w:rsid w:val="0094025E"/>
    <w:rsid w:val="009439F0"/>
    <w:rsid w:val="009600FC"/>
    <w:rsid w:val="0097055A"/>
    <w:rsid w:val="00971BC4"/>
    <w:rsid w:val="00975284"/>
    <w:rsid w:val="00977060"/>
    <w:rsid w:val="00981DDD"/>
    <w:rsid w:val="00982BCC"/>
    <w:rsid w:val="00992880"/>
    <w:rsid w:val="00993589"/>
    <w:rsid w:val="009A18F1"/>
    <w:rsid w:val="009A3408"/>
    <w:rsid w:val="009B6BCB"/>
    <w:rsid w:val="009C23E5"/>
    <w:rsid w:val="009D5ADD"/>
    <w:rsid w:val="009E3018"/>
    <w:rsid w:val="009E3F1E"/>
    <w:rsid w:val="009E4744"/>
    <w:rsid w:val="009F309D"/>
    <w:rsid w:val="00A0119B"/>
    <w:rsid w:val="00A02ACE"/>
    <w:rsid w:val="00A0597D"/>
    <w:rsid w:val="00A075A7"/>
    <w:rsid w:val="00A175E9"/>
    <w:rsid w:val="00A20127"/>
    <w:rsid w:val="00A41B45"/>
    <w:rsid w:val="00A43B1F"/>
    <w:rsid w:val="00A51F1A"/>
    <w:rsid w:val="00A640C2"/>
    <w:rsid w:val="00A81E49"/>
    <w:rsid w:val="00A82E47"/>
    <w:rsid w:val="00A83855"/>
    <w:rsid w:val="00A9433D"/>
    <w:rsid w:val="00A96EB7"/>
    <w:rsid w:val="00AA15DB"/>
    <w:rsid w:val="00AC1E9B"/>
    <w:rsid w:val="00AC466B"/>
    <w:rsid w:val="00AD0448"/>
    <w:rsid w:val="00AE2987"/>
    <w:rsid w:val="00AE4898"/>
    <w:rsid w:val="00B03DF0"/>
    <w:rsid w:val="00B142D5"/>
    <w:rsid w:val="00B23FA1"/>
    <w:rsid w:val="00B43909"/>
    <w:rsid w:val="00B47EA8"/>
    <w:rsid w:val="00B6312A"/>
    <w:rsid w:val="00B67502"/>
    <w:rsid w:val="00B741DC"/>
    <w:rsid w:val="00B75303"/>
    <w:rsid w:val="00B81B51"/>
    <w:rsid w:val="00B83AF2"/>
    <w:rsid w:val="00B92CCB"/>
    <w:rsid w:val="00BA2016"/>
    <w:rsid w:val="00BA2BB4"/>
    <w:rsid w:val="00BA4F41"/>
    <w:rsid w:val="00BA7CDF"/>
    <w:rsid w:val="00BC5A34"/>
    <w:rsid w:val="00BD14A4"/>
    <w:rsid w:val="00BE0197"/>
    <w:rsid w:val="00BE202A"/>
    <w:rsid w:val="00BF67A5"/>
    <w:rsid w:val="00BF744E"/>
    <w:rsid w:val="00C055ED"/>
    <w:rsid w:val="00C21AD0"/>
    <w:rsid w:val="00C22F7A"/>
    <w:rsid w:val="00C24661"/>
    <w:rsid w:val="00C4062F"/>
    <w:rsid w:val="00C415F8"/>
    <w:rsid w:val="00C418C0"/>
    <w:rsid w:val="00C51B2B"/>
    <w:rsid w:val="00C51BA1"/>
    <w:rsid w:val="00C63990"/>
    <w:rsid w:val="00C7694B"/>
    <w:rsid w:val="00C81645"/>
    <w:rsid w:val="00C9637B"/>
    <w:rsid w:val="00C963E0"/>
    <w:rsid w:val="00CA51A5"/>
    <w:rsid w:val="00CB1464"/>
    <w:rsid w:val="00CB2097"/>
    <w:rsid w:val="00CB6F63"/>
    <w:rsid w:val="00CC3E49"/>
    <w:rsid w:val="00CD4B99"/>
    <w:rsid w:val="00CF180C"/>
    <w:rsid w:val="00CF424D"/>
    <w:rsid w:val="00D2366E"/>
    <w:rsid w:val="00D46DA2"/>
    <w:rsid w:val="00D51AE3"/>
    <w:rsid w:val="00D80F4B"/>
    <w:rsid w:val="00D86746"/>
    <w:rsid w:val="00D87EF7"/>
    <w:rsid w:val="00D90F1D"/>
    <w:rsid w:val="00DB11F5"/>
    <w:rsid w:val="00DB5939"/>
    <w:rsid w:val="00DC6C09"/>
    <w:rsid w:val="00DD0EC4"/>
    <w:rsid w:val="00DD170F"/>
    <w:rsid w:val="00DD33F1"/>
    <w:rsid w:val="00DF6B99"/>
    <w:rsid w:val="00E0127D"/>
    <w:rsid w:val="00E07D79"/>
    <w:rsid w:val="00E1147B"/>
    <w:rsid w:val="00E11A12"/>
    <w:rsid w:val="00E1208B"/>
    <w:rsid w:val="00E14624"/>
    <w:rsid w:val="00E20F84"/>
    <w:rsid w:val="00E25598"/>
    <w:rsid w:val="00E26736"/>
    <w:rsid w:val="00E44DD3"/>
    <w:rsid w:val="00E45854"/>
    <w:rsid w:val="00E65F79"/>
    <w:rsid w:val="00E67176"/>
    <w:rsid w:val="00E80223"/>
    <w:rsid w:val="00E82721"/>
    <w:rsid w:val="00E84CA5"/>
    <w:rsid w:val="00EB4141"/>
    <w:rsid w:val="00EC729A"/>
    <w:rsid w:val="00ED0F5B"/>
    <w:rsid w:val="00ED6CE9"/>
    <w:rsid w:val="00F11B44"/>
    <w:rsid w:val="00F36A4D"/>
    <w:rsid w:val="00F42A0A"/>
    <w:rsid w:val="00F438A7"/>
    <w:rsid w:val="00F60BD3"/>
    <w:rsid w:val="00F646D6"/>
    <w:rsid w:val="00F67466"/>
    <w:rsid w:val="00F722F5"/>
    <w:rsid w:val="00F72BF8"/>
    <w:rsid w:val="00F778B9"/>
    <w:rsid w:val="00F82ECC"/>
    <w:rsid w:val="00F83F53"/>
    <w:rsid w:val="00F90F8B"/>
    <w:rsid w:val="00FA4067"/>
    <w:rsid w:val="00FB6273"/>
    <w:rsid w:val="00FB773F"/>
    <w:rsid w:val="00FC14E0"/>
    <w:rsid w:val="00FD1615"/>
    <w:rsid w:val="00FD32BE"/>
    <w:rsid w:val="00FD3E35"/>
    <w:rsid w:val="00FD41A6"/>
    <w:rsid w:val="00FD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01A3D"/>
  <w15:chartTrackingRefBased/>
  <w15:docId w15:val="{39CA71C6-97D1-4E68-9461-D487BF00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1B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071B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71B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71B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71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71B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71B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71B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71B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71B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1B5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3A6082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rsid w:val="003A608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A6082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673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7358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73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7358C"/>
    <w:rPr>
      <w:sz w:val="20"/>
      <w:szCs w:val="20"/>
    </w:rPr>
  </w:style>
  <w:style w:type="character" w:styleId="ab">
    <w:name w:val="Hyperlink"/>
    <w:basedOn w:val="a0"/>
    <w:uiPriority w:val="99"/>
    <w:unhideWhenUsed/>
    <w:rsid w:val="00981DDD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F30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/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semiHidden/>
    <w:rsid w:val="009F309D"/>
    <w:rPr>
      <w:rFonts w:ascii="細明體" w:eastAsia="細明體" w:hAnsi="細明體" w:cs="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60B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F60BD3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5071B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5071B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5071B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5071B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071B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5071B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5071B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5071B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5071B5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5071B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標題 字元"/>
    <w:basedOn w:val="a0"/>
    <w:link w:val="ae"/>
    <w:uiPriority w:val="10"/>
    <w:rsid w:val="005071B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5071B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副標題 字元"/>
    <w:basedOn w:val="a0"/>
    <w:link w:val="af0"/>
    <w:uiPriority w:val="11"/>
    <w:rsid w:val="005071B5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5071B5"/>
    <w:rPr>
      <w:b/>
      <w:bCs/>
    </w:rPr>
  </w:style>
  <w:style w:type="character" w:styleId="af3">
    <w:name w:val="Emphasis"/>
    <w:basedOn w:val="a0"/>
    <w:uiPriority w:val="20"/>
    <w:qFormat/>
    <w:rsid w:val="005071B5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5071B5"/>
    <w:rPr>
      <w:szCs w:val="32"/>
    </w:rPr>
  </w:style>
  <w:style w:type="paragraph" w:styleId="af5">
    <w:name w:val="Quote"/>
    <w:basedOn w:val="a"/>
    <w:next w:val="a"/>
    <w:link w:val="af6"/>
    <w:uiPriority w:val="29"/>
    <w:qFormat/>
    <w:rsid w:val="005071B5"/>
    <w:rPr>
      <w:i/>
    </w:rPr>
  </w:style>
  <w:style w:type="character" w:customStyle="1" w:styleId="af6">
    <w:name w:val="引文 字元"/>
    <w:basedOn w:val="a0"/>
    <w:link w:val="af5"/>
    <w:uiPriority w:val="29"/>
    <w:rsid w:val="005071B5"/>
    <w:rPr>
      <w:i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5071B5"/>
    <w:pPr>
      <w:ind w:left="720" w:right="720"/>
    </w:pPr>
    <w:rPr>
      <w:b/>
      <w:i/>
      <w:szCs w:val="22"/>
    </w:rPr>
  </w:style>
  <w:style w:type="character" w:customStyle="1" w:styleId="af8">
    <w:name w:val="鮮明引文 字元"/>
    <w:basedOn w:val="a0"/>
    <w:link w:val="af7"/>
    <w:uiPriority w:val="30"/>
    <w:rsid w:val="005071B5"/>
    <w:rPr>
      <w:b/>
      <w:i/>
      <w:sz w:val="24"/>
    </w:rPr>
  </w:style>
  <w:style w:type="character" w:styleId="af9">
    <w:name w:val="Subtle Emphasis"/>
    <w:uiPriority w:val="19"/>
    <w:qFormat/>
    <w:rsid w:val="005071B5"/>
    <w:rPr>
      <w:i/>
      <w:color w:val="5A5A5A" w:themeColor="text1" w:themeTint="A5"/>
    </w:rPr>
  </w:style>
  <w:style w:type="character" w:styleId="afa">
    <w:name w:val="Intense Emphasis"/>
    <w:basedOn w:val="a0"/>
    <w:uiPriority w:val="21"/>
    <w:qFormat/>
    <w:rsid w:val="005071B5"/>
    <w:rPr>
      <w:b/>
      <w:i/>
      <w:sz w:val="24"/>
      <w:szCs w:val="24"/>
      <w:u w:val="single"/>
    </w:rPr>
  </w:style>
  <w:style w:type="character" w:styleId="afb">
    <w:name w:val="Subtle Reference"/>
    <w:basedOn w:val="a0"/>
    <w:uiPriority w:val="31"/>
    <w:qFormat/>
    <w:rsid w:val="005071B5"/>
    <w:rPr>
      <w:sz w:val="24"/>
      <w:szCs w:val="24"/>
      <w:u w:val="single"/>
    </w:rPr>
  </w:style>
  <w:style w:type="character" w:styleId="afc">
    <w:name w:val="Intense Reference"/>
    <w:basedOn w:val="a0"/>
    <w:uiPriority w:val="32"/>
    <w:qFormat/>
    <w:rsid w:val="005071B5"/>
    <w:rPr>
      <w:b/>
      <w:sz w:val="24"/>
      <w:u w:val="single"/>
    </w:rPr>
  </w:style>
  <w:style w:type="character" w:styleId="afd">
    <w:name w:val="Book Title"/>
    <w:basedOn w:val="a0"/>
    <w:uiPriority w:val="33"/>
    <w:qFormat/>
    <w:rsid w:val="005071B5"/>
    <w:rPr>
      <w:rFonts w:asciiTheme="majorHAnsi" w:eastAsiaTheme="majorEastAsia" w:hAnsiTheme="majorHAnsi"/>
      <w:b/>
      <w:i/>
      <w:sz w:val="24"/>
      <w:szCs w:val="24"/>
    </w:rPr>
  </w:style>
  <w:style w:type="paragraph" w:styleId="afe">
    <w:name w:val="TOC Heading"/>
    <w:basedOn w:val="1"/>
    <w:next w:val="a"/>
    <w:uiPriority w:val="39"/>
    <w:semiHidden/>
    <w:unhideWhenUsed/>
    <w:qFormat/>
    <w:rsid w:val="005071B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1069">
              <w:marLeft w:val="0"/>
              <w:marRight w:val="0"/>
              <w:marTop w:val="0"/>
              <w:marBottom w:val="240"/>
              <w:divBdr>
                <w:top w:val="single" w:sz="6" w:space="18" w:color="CCD3DF"/>
                <w:left w:val="single" w:sz="6" w:space="18" w:color="CCD3DF"/>
                <w:bottom w:val="single" w:sz="6" w:space="18" w:color="CCD3DF"/>
                <w:right w:val="single" w:sz="6" w:space="12" w:color="CCD3DF"/>
              </w:divBdr>
              <w:divsChild>
                <w:div w:id="19206305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7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5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2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5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477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4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8788">
              <w:marLeft w:val="0"/>
              <w:marRight w:val="0"/>
              <w:marTop w:val="0"/>
              <w:marBottom w:val="240"/>
              <w:divBdr>
                <w:top w:val="single" w:sz="6" w:space="18" w:color="CCD3DF"/>
                <w:left w:val="single" w:sz="6" w:space="18" w:color="CCD3DF"/>
                <w:bottom w:val="single" w:sz="6" w:space="18" w:color="CCD3DF"/>
                <w:right w:val="single" w:sz="6" w:space="12" w:color="CCD3DF"/>
              </w:divBdr>
              <w:divsChild>
                <w:div w:id="150393379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84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6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690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35552-D4A7-4A92-AB7F-82F12ED12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鄭純惠</dc:creator>
  <cp:keywords/>
  <dc:description/>
  <cp:lastModifiedBy>賴立旻</cp:lastModifiedBy>
  <cp:revision>4</cp:revision>
  <cp:lastPrinted>2021-04-16T09:29:00Z</cp:lastPrinted>
  <dcterms:created xsi:type="dcterms:W3CDTF">2021-04-16T07:34:00Z</dcterms:created>
  <dcterms:modified xsi:type="dcterms:W3CDTF">2021-04-16T09:32:00Z</dcterms:modified>
</cp:coreProperties>
</file>