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21673" w:type="dxa"/>
        <w:tblBorders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93"/>
        <w:gridCol w:w="1275"/>
        <w:gridCol w:w="992"/>
        <w:gridCol w:w="1418"/>
        <w:gridCol w:w="2126"/>
        <w:gridCol w:w="1843"/>
        <w:gridCol w:w="2268"/>
        <w:gridCol w:w="1842"/>
        <w:gridCol w:w="8080"/>
      </w:tblGrid>
      <w:tr w:rsidR="00887868" w:rsidTr="00226FFD">
        <w:tc>
          <w:tcPr>
            <w:tcW w:w="21673" w:type="dxa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87868" w:rsidRPr="00D74B84" w:rsidRDefault="00887868">
            <w:pPr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附表</w:t>
            </w:r>
            <w:r w:rsidR="0044678B">
              <w:rPr>
                <w:rFonts w:ascii="標楷體" w:eastAsia="標楷體" w:hAnsi="標楷體" w:hint="eastAsia"/>
              </w:rPr>
              <w:t>3、【點工</w:t>
            </w:r>
            <w:r w:rsidRPr="00D74B84">
              <w:rPr>
                <w:rFonts w:ascii="標楷體" w:eastAsia="標楷體" w:hAnsi="標楷體" w:hint="eastAsia"/>
              </w:rPr>
              <w:t>包】終止契約前之另行雇工價差損害（105.3.24～105.7.15）</w:t>
            </w:r>
          </w:p>
        </w:tc>
      </w:tr>
      <w:tr w:rsidR="00CD3123" w:rsidTr="00147A47">
        <w:tc>
          <w:tcPr>
            <w:tcW w:w="836" w:type="dxa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另行發包廠商</w:t>
            </w:r>
          </w:p>
        </w:tc>
        <w:tc>
          <w:tcPr>
            <w:tcW w:w="5811" w:type="dxa"/>
            <w:gridSpan w:val="4"/>
            <w:tcBorders>
              <w:top w:val="single" w:sz="8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另行發包契約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被告主張</w:t>
            </w:r>
          </w:p>
        </w:tc>
        <w:tc>
          <w:tcPr>
            <w:tcW w:w="1842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本院判斷</w:t>
            </w:r>
          </w:p>
        </w:tc>
        <w:tc>
          <w:tcPr>
            <w:tcW w:w="8080" w:type="dxa"/>
            <w:vMerge w:val="restar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D3123" w:rsidRPr="00D74B84" w:rsidRDefault="00CD3123" w:rsidP="004467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CD3123" w:rsidTr="00147A47">
        <w:tc>
          <w:tcPr>
            <w:tcW w:w="836" w:type="dxa"/>
            <w:vMerge/>
            <w:tcBorders>
              <w:left w:val="single" w:sz="12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簽約日</w:t>
            </w:r>
          </w:p>
        </w:tc>
        <w:tc>
          <w:tcPr>
            <w:tcW w:w="992" w:type="dxa"/>
            <w:vAlign w:val="center"/>
          </w:tcPr>
          <w:p w:rsidR="00CD3123" w:rsidRPr="00724E0F" w:rsidRDefault="00CD3123" w:rsidP="00724E0F">
            <w:pPr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724E0F">
              <w:rPr>
                <w:rFonts w:ascii="標楷體" w:eastAsia="標楷體" w:hAnsi="標楷體" w:hint="eastAsia"/>
                <w:sz w:val="19"/>
                <w:szCs w:val="19"/>
              </w:rPr>
              <w:t>契約編號</w:t>
            </w:r>
          </w:p>
        </w:tc>
        <w:tc>
          <w:tcPr>
            <w:tcW w:w="1418" w:type="dxa"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工程名稱</w:t>
            </w:r>
          </w:p>
        </w:tc>
        <w:tc>
          <w:tcPr>
            <w:tcW w:w="2126" w:type="dxa"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契約出處</w:t>
            </w:r>
          </w:p>
        </w:tc>
        <w:tc>
          <w:tcPr>
            <w:tcW w:w="1843" w:type="dxa"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2268" w:type="dxa"/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證據出處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CD3123" w:rsidRPr="00D74B84" w:rsidRDefault="00CD3123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8080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CD3123" w:rsidRPr="00D74B84" w:rsidRDefault="00CD3123" w:rsidP="004467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678B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3" w:type="dxa"/>
            <w:vAlign w:val="center"/>
          </w:tcPr>
          <w:p w:rsidR="0044678B" w:rsidRDefault="0044678B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禹峰</w:t>
            </w:r>
          </w:p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678B" w:rsidRPr="007D4434" w:rsidRDefault="0044678B" w:rsidP="007D44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D4434">
              <w:rPr>
                <w:rFonts w:ascii="標楷體" w:eastAsia="標楷體" w:hAnsi="標楷體" w:hint="eastAsia"/>
                <w:szCs w:val="24"/>
              </w:rPr>
              <w:t>105.</w:t>
            </w:r>
            <w:r w:rsidR="007D4434" w:rsidRPr="007D4434">
              <w:rPr>
                <w:rFonts w:ascii="標楷體" w:eastAsia="標楷體" w:hAnsi="標楷體"/>
                <w:szCs w:val="24"/>
              </w:rPr>
              <w:t>3</w:t>
            </w:r>
            <w:r w:rsidRPr="007D4434">
              <w:rPr>
                <w:rFonts w:ascii="標楷體" w:eastAsia="標楷體" w:hAnsi="標楷體" w:hint="eastAsia"/>
                <w:szCs w:val="24"/>
              </w:rPr>
              <w:t>.</w:t>
            </w:r>
            <w:r w:rsidR="007D4434" w:rsidRPr="007D4434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S0054</w:t>
            </w:r>
          </w:p>
        </w:tc>
        <w:tc>
          <w:tcPr>
            <w:tcW w:w="1418" w:type="dxa"/>
            <w:vAlign w:val="center"/>
          </w:tcPr>
          <w:p w:rsidR="0044678B" w:rsidRPr="00724E0F" w:rsidRDefault="0044678B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 w:rsidR="007D4434"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 w:rsidR="007D4434">
              <w:rPr>
                <w:rFonts w:ascii="標楷體" w:eastAsia="標楷體" w:hAnsi="標楷體" w:hint="eastAsia"/>
                <w:sz w:val="22"/>
              </w:rPr>
              <w:t>(一)</w:t>
            </w:r>
          </w:p>
        </w:tc>
        <w:tc>
          <w:tcPr>
            <w:tcW w:w="2126" w:type="dxa"/>
            <w:vAlign w:val="center"/>
          </w:tcPr>
          <w:p w:rsidR="0044678B" w:rsidRPr="00724E0F" w:rsidRDefault="0044678B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 w:rsidR="007D4434">
              <w:rPr>
                <w:rFonts w:ascii="標楷體" w:eastAsia="標楷體" w:hAnsi="標楷體" w:hint="eastAsia"/>
                <w:sz w:val="23"/>
                <w:szCs w:val="23"/>
              </w:rPr>
              <w:t>421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勞務</w:t>
            </w:r>
            <w:r w:rsidR="0044678B" w:rsidRPr="00724E0F">
              <w:rPr>
                <w:rFonts w:ascii="標楷體" w:eastAsia="標楷體" w:hAnsi="標楷體" w:hint="eastAsia"/>
                <w:sz w:val="23"/>
                <w:szCs w:val="23"/>
              </w:rPr>
              <w:t>承攬契約</w:t>
            </w:r>
          </w:p>
        </w:tc>
        <w:tc>
          <w:tcPr>
            <w:tcW w:w="1843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363</w:t>
            </w:r>
            <w:r w:rsidR="0044678B"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8573</w:t>
            </w:r>
            <w:r w:rsidR="0044678B"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678B" w:rsidRPr="00147A47" w:rsidRDefault="0044678B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</w:t>
            </w:r>
            <w:r w:rsidR="00776BB1" w:rsidRPr="00147A47">
              <w:rPr>
                <w:rFonts w:ascii="標楷體" w:eastAsia="標楷體" w:hAnsi="標楷體" w:hint="eastAsia"/>
                <w:szCs w:val="24"/>
              </w:rPr>
              <w:t>239、240</w:t>
            </w:r>
            <w:r w:rsidRPr="00147A47">
              <w:rPr>
                <w:rFonts w:ascii="標楷體" w:eastAsia="標楷體" w:hAnsi="標楷體" w:hint="eastAsia"/>
                <w:szCs w:val="24"/>
              </w:rPr>
              <w:t>頁之工程計價/結算單及統一發票單據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44678B" w:rsidRPr="00CD3123" w:rsidRDefault="00776BB1" w:rsidP="00724E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109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萬</w:t>
            </w:r>
            <w:r w:rsidRPr="00CD3123">
              <w:rPr>
                <w:rFonts w:ascii="標楷體" w:eastAsia="標楷體" w:hAnsi="標楷體" w:hint="eastAsia"/>
                <w:szCs w:val="24"/>
              </w:rPr>
              <w:t>5849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auto"/>
              <w:right w:val="single" w:sz="12" w:space="0" w:color="auto"/>
            </w:tcBorders>
            <w:vAlign w:val="center"/>
          </w:tcPr>
          <w:p w:rsidR="00147A47" w:rsidRDefault="001F17E0" w:rsidP="00D10CEA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工期自105年3月1日起至4月</w:t>
            </w:r>
            <w:r w:rsidR="00AF46D4" w:rsidRPr="00147A47">
              <w:rPr>
                <w:rFonts w:ascii="標楷體" w:eastAsia="標楷體" w:hAnsi="標楷體"/>
                <w:sz w:val="21"/>
                <w:szCs w:val="21"/>
              </w:rPr>
              <w:t>18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日止，共1期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（49天）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。</w:t>
            </w:r>
            <w:r w:rsidR="00CD3123" w:rsidRPr="00147A47">
              <w:rPr>
                <w:rFonts w:ascii="標楷體" w:eastAsia="標楷體" w:hAnsi="標楷體" w:hint="eastAsia"/>
                <w:sz w:val="21"/>
                <w:szCs w:val="21"/>
              </w:rPr>
              <w:t>因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本院認定原告應負責者</w:t>
            </w:r>
            <w:r w:rsidR="00CD3123" w:rsidRPr="00147A47">
              <w:rPr>
                <w:rFonts w:ascii="標楷體" w:eastAsia="標楷體" w:hAnsi="標楷體" w:hint="eastAsia"/>
                <w:sz w:val="21"/>
                <w:szCs w:val="21"/>
              </w:rPr>
              <w:t>自105年3月24日起算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（26天）</w:t>
            </w:r>
            <w:r w:rsidR="00CD3123" w:rsidRPr="00147A47">
              <w:rPr>
                <w:rFonts w:ascii="標楷體" w:eastAsia="標楷體" w:hAnsi="標楷體" w:hint="eastAsia"/>
                <w:sz w:val="21"/>
                <w:szCs w:val="21"/>
              </w:rPr>
              <w:t>，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故</w:t>
            </w:r>
            <w:r w:rsidR="00CD3123" w:rsidRPr="00147A47">
              <w:rPr>
                <w:rFonts w:ascii="標楷體" w:eastAsia="標楷體" w:hAnsi="標楷體" w:hint="eastAsia"/>
                <w:sz w:val="21"/>
                <w:szCs w:val="21"/>
              </w:rPr>
              <w:t>此前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估驗價</w:t>
            </w:r>
            <w:r w:rsidR="00CD3123" w:rsidRPr="00147A47">
              <w:rPr>
                <w:rFonts w:ascii="標楷體" w:eastAsia="標楷體" w:hAnsi="標楷體" w:hint="eastAsia"/>
                <w:sz w:val="21"/>
                <w:szCs w:val="21"/>
              </w:rPr>
              <w:t>不計入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。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以天數比例計算後</w:t>
            </w:r>
          </w:p>
          <w:p w:rsidR="0044678B" w:rsidRPr="00147A47" w:rsidRDefault="001F17E0" w:rsidP="00147A47">
            <w:pPr>
              <w:pStyle w:val="a4"/>
              <w:spacing w:line="300" w:lineRule="exact"/>
              <w:ind w:leftChars="0" w:left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，應認此期間被告共支出193萬671元（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363萬8573元×26</w:t>
            </w:r>
            <w:r w:rsidR="00AF46D4" w:rsidRPr="00147A47">
              <w:rPr>
                <w:rFonts w:ascii="標楷體" w:eastAsia="標楷體" w:hAnsi="標楷體"/>
                <w:sz w:val="21"/>
                <w:szCs w:val="21"/>
              </w:rPr>
              <w:t>/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49≒193萬671元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）</w:t>
            </w:r>
            <w:r w:rsidR="00AF46D4" w:rsidRPr="00147A47">
              <w:rPr>
                <w:rFonts w:ascii="標楷體" w:eastAsia="標楷體" w:hAnsi="標楷體" w:hint="eastAsia"/>
                <w:sz w:val="21"/>
                <w:szCs w:val="21"/>
              </w:rPr>
              <w:t>。</w:t>
            </w:r>
          </w:p>
          <w:p w:rsidR="00AF46D4" w:rsidRPr="00147A47" w:rsidRDefault="00AF46D4" w:rsidP="00D10CEA">
            <w:pPr>
              <w:pStyle w:val="a4"/>
              <w:numPr>
                <w:ilvl w:val="0"/>
                <w:numId w:val="1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再乘以溢付率56.76％，應認此部分價差損害為109萬5849元（193萬671元×56.76％≒109萬5849元）</w:t>
            </w:r>
            <w:r w:rsidR="0048293D" w:rsidRPr="00147A47">
              <w:rPr>
                <w:rFonts w:ascii="標楷體" w:eastAsia="標楷體" w:hAnsi="標楷體" w:hint="eastAsia"/>
                <w:sz w:val="21"/>
                <w:szCs w:val="21"/>
              </w:rPr>
              <w:t>。</w:t>
            </w:r>
          </w:p>
        </w:tc>
      </w:tr>
      <w:tr w:rsidR="0044678B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3" w:type="dxa"/>
            <w:vAlign w:val="center"/>
          </w:tcPr>
          <w:p w:rsidR="0044678B" w:rsidRDefault="0044678B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巨桐</w:t>
            </w:r>
          </w:p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678B" w:rsidRPr="007D4434" w:rsidRDefault="0044678B" w:rsidP="007D44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D4434">
              <w:rPr>
                <w:rFonts w:ascii="標楷體" w:eastAsia="標楷體" w:hAnsi="標楷體" w:hint="eastAsia"/>
                <w:szCs w:val="24"/>
              </w:rPr>
              <w:t>105.</w:t>
            </w:r>
            <w:r w:rsidR="007D4434" w:rsidRPr="007D4434">
              <w:rPr>
                <w:rFonts w:ascii="標楷體" w:eastAsia="標楷體" w:hAnsi="標楷體"/>
                <w:szCs w:val="24"/>
              </w:rPr>
              <w:t>3</w:t>
            </w:r>
            <w:r w:rsidRPr="007D4434">
              <w:rPr>
                <w:rFonts w:ascii="標楷體" w:eastAsia="標楷體" w:hAnsi="標楷體" w:hint="eastAsia"/>
                <w:szCs w:val="24"/>
              </w:rPr>
              <w:t>.</w:t>
            </w:r>
            <w:r w:rsidR="007D4434" w:rsidRPr="007D4434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S3075</w:t>
            </w:r>
          </w:p>
        </w:tc>
        <w:tc>
          <w:tcPr>
            <w:tcW w:w="1418" w:type="dxa"/>
            <w:vAlign w:val="center"/>
          </w:tcPr>
          <w:p w:rsidR="0044678B" w:rsidRPr="00724E0F" w:rsidRDefault="007D4434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>
              <w:rPr>
                <w:rFonts w:ascii="標楷體" w:eastAsia="標楷體" w:hAnsi="標楷體" w:hint="eastAsia"/>
                <w:sz w:val="22"/>
              </w:rPr>
              <w:t>(二)</w:t>
            </w:r>
          </w:p>
        </w:tc>
        <w:tc>
          <w:tcPr>
            <w:tcW w:w="2126" w:type="dxa"/>
            <w:vAlign w:val="center"/>
          </w:tcPr>
          <w:p w:rsidR="0044678B" w:rsidRPr="00724E0F" w:rsidRDefault="0044678B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 w:rsidR="007D4434">
              <w:rPr>
                <w:rFonts w:ascii="標楷體" w:eastAsia="標楷體" w:hAnsi="標楷體" w:hint="eastAsia"/>
                <w:sz w:val="23"/>
                <w:szCs w:val="23"/>
              </w:rPr>
              <w:t>443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346</w:t>
            </w:r>
            <w:r w:rsidR="0044678B"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8000</w:t>
            </w:r>
            <w:r w:rsidR="0044678B"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678B" w:rsidRPr="00147A47" w:rsidRDefault="0044678B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</w:t>
            </w:r>
            <w:r w:rsidR="00776BB1" w:rsidRPr="00147A47">
              <w:rPr>
                <w:rFonts w:ascii="標楷體" w:eastAsia="標楷體" w:hAnsi="標楷體" w:hint="eastAsia"/>
                <w:szCs w:val="24"/>
              </w:rPr>
              <w:t>241</w:t>
            </w:r>
            <w:r w:rsidRPr="00147A47">
              <w:rPr>
                <w:rFonts w:ascii="標楷體" w:eastAsia="標楷體" w:hAnsi="標楷體" w:hint="eastAsia"/>
                <w:szCs w:val="24"/>
              </w:rPr>
              <w:t>至</w:t>
            </w:r>
            <w:r w:rsidR="00776BB1" w:rsidRPr="00147A47">
              <w:rPr>
                <w:rFonts w:ascii="標楷體" w:eastAsia="標楷體" w:hAnsi="標楷體" w:hint="eastAsia"/>
                <w:szCs w:val="24"/>
              </w:rPr>
              <w:t>246</w:t>
            </w:r>
            <w:r w:rsidRPr="00147A47">
              <w:rPr>
                <w:rFonts w:ascii="標楷體" w:eastAsia="標楷體" w:hAnsi="標楷體" w:hint="eastAsia"/>
                <w:szCs w:val="24"/>
              </w:rPr>
              <w:t>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678B" w:rsidRPr="00CD3123" w:rsidRDefault="00776BB1" w:rsidP="00724E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/>
                <w:szCs w:val="24"/>
              </w:rPr>
              <w:t>100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萬</w:t>
            </w:r>
            <w:r w:rsidRPr="00CD3123">
              <w:rPr>
                <w:rFonts w:ascii="標楷體" w:eastAsia="標楷體" w:hAnsi="標楷體" w:hint="eastAsia"/>
                <w:szCs w:val="24"/>
              </w:rPr>
              <w:t>1354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678B" w:rsidRPr="00147A47" w:rsidRDefault="00AF46D4" w:rsidP="00D10CEA">
            <w:pPr>
              <w:pStyle w:val="a4"/>
              <w:numPr>
                <w:ilvl w:val="0"/>
                <w:numId w:val="2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工期自105年3月1日起至5月10日止，分3期。因本院認定原告應負責者自105年3月24日起算，故此前估驗價不計入（故第1期不計，第2期以天數比例計算）</w:t>
            </w:r>
            <w:r w:rsidR="0048293D" w:rsidRPr="00147A47">
              <w:rPr>
                <w:rFonts w:ascii="標楷體" w:eastAsia="標楷體" w:hAnsi="標楷體" w:hint="eastAsia"/>
                <w:sz w:val="21"/>
                <w:szCs w:val="21"/>
              </w:rPr>
              <w:t>，應認此期間被告共支出176萬4190元（第2期1</w:t>
            </w:r>
            <w:r w:rsidR="0048293D" w:rsidRPr="00147A47">
              <w:rPr>
                <w:rFonts w:ascii="標楷體" w:eastAsia="標楷體" w:hAnsi="標楷體"/>
                <w:sz w:val="21"/>
                <w:szCs w:val="21"/>
              </w:rPr>
              <w:t>31</w:t>
            </w:r>
            <w:r w:rsidR="0048293D"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48293D" w:rsidRPr="00147A47">
              <w:rPr>
                <w:rFonts w:ascii="標楷體" w:eastAsia="標楷體" w:hAnsi="標楷體"/>
                <w:sz w:val="21"/>
                <w:szCs w:val="21"/>
              </w:rPr>
              <w:t>45</w:t>
            </w:r>
            <w:r w:rsidR="0048293D" w:rsidRPr="00147A47">
              <w:rPr>
                <w:rFonts w:ascii="標楷體" w:eastAsia="標楷體" w:hAnsi="標楷體" w:hint="eastAsia"/>
                <w:sz w:val="21"/>
                <w:szCs w:val="21"/>
              </w:rPr>
              <w:t>00元×28/31＋第3期57萬6900元≒176萬4190元）。</w:t>
            </w:r>
          </w:p>
          <w:p w:rsidR="0048293D" w:rsidRPr="00147A47" w:rsidRDefault="0048293D" w:rsidP="00D10CEA">
            <w:pPr>
              <w:pStyle w:val="a4"/>
              <w:numPr>
                <w:ilvl w:val="0"/>
                <w:numId w:val="2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再乘以溢付率56.76％，應認此部分價差損害為10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1354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元（176萬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4190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元×56.76％≒10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1354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678B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vAlign w:val="center"/>
          </w:tcPr>
          <w:p w:rsidR="0044678B" w:rsidRDefault="0044678B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巨桐</w:t>
            </w:r>
          </w:p>
          <w:p w:rsidR="0044678B" w:rsidRPr="00D74B84" w:rsidRDefault="0044678B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678B" w:rsidRPr="007D4434" w:rsidRDefault="0044678B" w:rsidP="007D44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D4434">
              <w:rPr>
                <w:rFonts w:ascii="標楷體" w:eastAsia="標楷體" w:hAnsi="標楷體" w:hint="eastAsia"/>
                <w:szCs w:val="24"/>
              </w:rPr>
              <w:t>105.</w:t>
            </w:r>
            <w:r w:rsidR="007D4434">
              <w:rPr>
                <w:rFonts w:ascii="標楷體" w:eastAsia="標楷體" w:hAnsi="標楷體"/>
                <w:szCs w:val="24"/>
              </w:rPr>
              <w:t>3</w:t>
            </w:r>
            <w:r w:rsidRPr="007D4434">
              <w:rPr>
                <w:rFonts w:ascii="標楷體" w:eastAsia="標楷體" w:hAnsi="標楷體" w:hint="eastAsia"/>
                <w:szCs w:val="24"/>
              </w:rPr>
              <w:t>.2</w:t>
            </w:r>
            <w:r w:rsidR="007D4434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S3077</w:t>
            </w:r>
          </w:p>
        </w:tc>
        <w:tc>
          <w:tcPr>
            <w:tcW w:w="1418" w:type="dxa"/>
            <w:vAlign w:val="center"/>
          </w:tcPr>
          <w:p w:rsidR="0044678B" w:rsidRPr="00724E0F" w:rsidRDefault="007D4434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>
              <w:rPr>
                <w:rFonts w:ascii="標楷體" w:eastAsia="標楷體" w:hAnsi="標楷體" w:hint="eastAsia"/>
                <w:sz w:val="22"/>
              </w:rPr>
              <w:t>(三)</w:t>
            </w:r>
          </w:p>
        </w:tc>
        <w:tc>
          <w:tcPr>
            <w:tcW w:w="2126" w:type="dxa"/>
            <w:vAlign w:val="center"/>
          </w:tcPr>
          <w:p w:rsidR="0044678B" w:rsidRPr="00724E0F" w:rsidRDefault="0044678B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 w:rsidR="007D4434">
              <w:rPr>
                <w:rFonts w:ascii="標楷體" w:eastAsia="標楷體" w:hAnsi="標楷體" w:hint="eastAsia"/>
                <w:sz w:val="23"/>
                <w:szCs w:val="23"/>
              </w:rPr>
              <w:t>463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678B" w:rsidRPr="00D74B84" w:rsidRDefault="007D4434" w:rsidP="00724E0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304</w:t>
            </w:r>
            <w:r w:rsidR="0044678B"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386</w:t>
            </w:r>
            <w:r w:rsidR="0044678B"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678B" w:rsidRPr="00147A47" w:rsidRDefault="0044678B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</w:t>
            </w:r>
            <w:r w:rsidR="00776BB1" w:rsidRPr="00147A47">
              <w:rPr>
                <w:rFonts w:ascii="標楷體" w:eastAsia="標楷體" w:hAnsi="標楷體" w:hint="eastAsia"/>
                <w:szCs w:val="24"/>
              </w:rPr>
              <w:t>247</w:t>
            </w:r>
            <w:r w:rsidRPr="00147A47">
              <w:rPr>
                <w:rFonts w:ascii="標楷體" w:eastAsia="標楷體" w:hAnsi="標楷體" w:hint="eastAsia"/>
                <w:szCs w:val="24"/>
              </w:rPr>
              <w:t>至</w:t>
            </w:r>
            <w:r w:rsidR="00776BB1" w:rsidRPr="00147A47">
              <w:rPr>
                <w:rFonts w:ascii="標楷體" w:eastAsia="標楷體" w:hAnsi="標楷體" w:hint="eastAsia"/>
                <w:szCs w:val="24"/>
              </w:rPr>
              <w:t>250</w:t>
            </w:r>
            <w:r w:rsidRPr="00147A47">
              <w:rPr>
                <w:rFonts w:ascii="標楷體" w:eastAsia="標楷體" w:hAnsi="標楷體" w:hint="eastAsia"/>
                <w:szCs w:val="24"/>
              </w:rPr>
              <w:t>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678B" w:rsidRPr="00CD3123" w:rsidRDefault="00776BB1" w:rsidP="00724E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114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萬</w:t>
            </w:r>
            <w:r w:rsidRPr="00CD3123">
              <w:rPr>
                <w:rFonts w:ascii="標楷體" w:eastAsia="標楷體" w:hAnsi="標楷體" w:hint="eastAsia"/>
                <w:szCs w:val="24"/>
              </w:rPr>
              <w:t>4965</w:t>
            </w:r>
            <w:r w:rsidR="0044678B" w:rsidRPr="00CD3123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8293D" w:rsidRPr="00147A47" w:rsidRDefault="0048293D" w:rsidP="00D10CEA">
            <w:pPr>
              <w:pStyle w:val="a4"/>
              <w:numPr>
                <w:ilvl w:val="0"/>
                <w:numId w:val="3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工期自105年3月1日起至5月10日止，分2期。因本院認定原告應負責者自105年3月24日起算，故此前估驗價不計入（故第1期以天數比例計算），應認此期間被告共支出201萬720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元（第1期1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60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1502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元×13/36＋第2期143萬8884元≒201萬7204元）。</w:t>
            </w:r>
          </w:p>
          <w:p w:rsidR="0044678B" w:rsidRPr="00147A47" w:rsidRDefault="0048293D" w:rsidP="00D10CEA">
            <w:pPr>
              <w:pStyle w:val="a4"/>
              <w:numPr>
                <w:ilvl w:val="0"/>
                <w:numId w:val="3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再乘以溢付率56.76％，應認此部分價差損害為114萬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4965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元（201萬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7204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元×56.76％≒114萬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4965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71C6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  <w:vAlign w:val="center"/>
          </w:tcPr>
          <w:p w:rsidR="004471C6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弘燦</w:t>
            </w:r>
          </w:p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71C6" w:rsidRPr="007D4434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105.4.18</w:t>
            </w:r>
          </w:p>
        </w:tc>
        <w:tc>
          <w:tcPr>
            <w:tcW w:w="992" w:type="dxa"/>
            <w:vAlign w:val="center"/>
          </w:tcPr>
          <w:p w:rsidR="004471C6" w:rsidRPr="00D74B84" w:rsidRDefault="004471C6" w:rsidP="004879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</w:t>
            </w:r>
            <w:r w:rsidR="004879EE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1418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>
              <w:rPr>
                <w:rFonts w:ascii="標楷體" w:eastAsia="標楷體" w:hAnsi="標楷體" w:hint="eastAsia"/>
                <w:sz w:val="22"/>
              </w:rPr>
              <w:t>(四)</w:t>
            </w:r>
          </w:p>
        </w:tc>
        <w:tc>
          <w:tcPr>
            <w:tcW w:w="2126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483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294</w:t>
            </w:r>
            <w:r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14</w:t>
            </w:r>
            <w:r w:rsidRPr="00D74B84">
              <w:rPr>
                <w:rFonts w:ascii="標楷體" w:eastAsia="標楷體" w:hAnsi="標楷體" w:hint="eastAsia"/>
              </w:rPr>
              <w:t>7元</w:t>
            </w:r>
          </w:p>
        </w:tc>
        <w:tc>
          <w:tcPr>
            <w:tcW w:w="2268" w:type="dxa"/>
            <w:vAlign w:val="center"/>
          </w:tcPr>
          <w:p w:rsidR="004471C6" w:rsidRPr="00147A47" w:rsidRDefault="004471C6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本院卷一第251至260頁之工程計價/結算單及統一發票單據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71C6" w:rsidRPr="00CD3123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70萬7990元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71C6" w:rsidRPr="00147A47" w:rsidRDefault="004471C6" w:rsidP="00D10CEA">
            <w:pPr>
              <w:pStyle w:val="a4"/>
              <w:numPr>
                <w:ilvl w:val="0"/>
                <w:numId w:val="4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工期自105年4月8日起至9月14日止，分5期。因本院認定契約終止後不應由原告負責，故至105年7月15日止，此後估驗價不計入（故第3期以天數比例計算，第4、5期不計入），應認此期間被告共支出124萬7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340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元（第1期46萬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9996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元＋第2期62萬8661元＋第3期24萬1610元×16/26≒124萬7340元）。</w:t>
            </w:r>
          </w:p>
          <w:p w:rsidR="004471C6" w:rsidRPr="00147A47" w:rsidRDefault="004471C6" w:rsidP="00D10CEA">
            <w:pPr>
              <w:pStyle w:val="a4"/>
              <w:numPr>
                <w:ilvl w:val="0"/>
                <w:numId w:val="4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再乘以溢付率56.76％，應認此部分價差損害為70萬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7990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元（124萬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7340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元×56.76％≒70萬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7990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71C6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3" w:type="dxa"/>
            <w:vAlign w:val="center"/>
          </w:tcPr>
          <w:p w:rsidR="004471C6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永澤</w:t>
            </w:r>
          </w:p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71C6" w:rsidRPr="007D4434" w:rsidRDefault="004471C6" w:rsidP="004879E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105.5.2</w:t>
            </w:r>
            <w:r w:rsidR="004879EE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S3106</w:t>
            </w:r>
          </w:p>
        </w:tc>
        <w:tc>
          <w:tcPr>
            <w:tcW w:w="1418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>
              <w:rPr>
                <w:rFonts w:ascii="標楷體" w:eastAsia="標楷體" w:hAnsi="標楷體" w:hint="eastAsia"/>
                <w:sz w:val="22"/>
              </w:rPr>
              <w:t>(五)</w:t>
            </w:r>
          </w:p>
        </w:tc>
        <w:tc>
          <w:tcPr>
            <w:tcW w:w="2126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503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139</w:t>
            </w:r>
            <w:r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5488</w:t>
            </w:r>
            <w:r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71C6" w:rsidRPr="00147A47" w:rsidRDefault="004471C6" w:rsidP="004879EE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本院卷一第2</w:t>
            </w:r>
            <w:r w:rsidR="004879EE">
              <w:rPr>
                <w:rFonts w:ascii="標楷體" w:eastAsia="標楷體" w:hAnsi="標楷體" w:hint="eastAsia"/>
                <w:szCs w:val="24"/>
              </w:rPr>
              <w:t>6</w:t>
            </w:r>
            <w:r w:rsidRPr="00147A47">
              <w:rPr>
                <w:rFonts w:ascii="標楷體" w:eastAsia="標楷體" w:hAnsi="標楷體" w:hint="eastAsia"/>
                <w:szCs w:val="24"/>
              </w:rPr>
              <w:t>1至2</w:t>
            </w:r>
            <w:r w:rsidR="004879EE">
              <w:rPr>
                <w:rFonts w:ascii="標楷體" w:eastAsia="標楷體" w:hAnsi="標楷體" w:hint="eastAsia"/>
                <w:szCs w:val="24"/>
              </w:rPr>
              <w:t>7</w:t>
            </w:r>
            <w:r w:rsidRPr="00147A47">
              <w:rPr>
                <w:rFonts w:ascii="標楷體" w:eastAsia="標楷體" w:hAnsi="標楷體" w:hint="eastAsia"/>
                <w:szCs w:val="24"/>
              </w:rPr>
              <w:t>0頁之工程計價/結算單及統一發票單據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71C6" w:rsidRPr="00CD3123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74萬8145元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71C6" w:rsidRPr="00147A47" w:rsidRDefault="004471C6" w:rsidP="00D10CEA">
            <w:pPr>
              <w:pStyle w:val="a4"/>
              <w:numPr>
                <w:ilvl w:val="0"/>
                <w:numId w:val="5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工期自105年4月28日起至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10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月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日止，分5期。因本院認定契約終止後不應由原告負責，故至105年7月15日止，此後估驗價不計入（故第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5期以天數比例計算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），應認此期間被告共支出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131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8085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元（第1期46萬</w:t>
            </w:r>
            <w:r w:rsidR="00CD22F7" w:rsidRPr="00147A47">
              <w:rPr>
                <w:rFonts w:ascii="標楷體" w:eastAsia="標楷體" w:hAnsi="標楷體"/>
                <w:sz w:val="21"/>
                <w:szCs w:val="21"/>
              </w:rPr>
              <w:t>5700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元＋第2期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34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500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元＋第3期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41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400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0元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＋第4期9萬600元＋第5期8萬4688元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×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8/93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≒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131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8085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  <w:p w:rsidR="004471C6" w:rsidRPr="00147A47" w:rsidRDefault="004471C6" w:rsidP="00D10CEA">
            <w:pPr>
              <w:pStyle w:val="a4"/>
              <w:numPr>
                <w:ilvl w:val="0"/>
                <w:numId w:val="5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74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/>
                <w:sz w:val="21"/>
                <w:szCs w:val="21"/>
              </w:rPr>
              <w:t>8145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131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/>
                <w:sz w:val="21"/>
                <w:szCs w:val="21"/>
              </w:rPr>
              <w:t>8085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74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/>
                <w:sz w:val="21"/>
                <w:szCs w:val="21"/>
              </w:rPr>
              <w:t>8145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71C6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93" w:type="dxa"/>
            <w:vAlign w:val="center"/>
          </w:tcPr>
          <w:p w:rsidR="004471C6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天楠</w:t>
            </w:r>
          </w:p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275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105.6.21</w:t>
            </w:r>
          </w:p>
        </w:tc>
        <w:tc>
          <w:tcPr>
            <w:tcW w:w="992" w:type="dxa"/>
            <w:vAlign w:val="center"/>
          </w:tcPr>
          <w:p w:rsidR="004471C6" w:rsidRPr="00D74B84" w:rsidRDefault="004471C6" w:rsidP="004879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S3111</w:t>
            </w:r>
          </w:p>
        </w:tc>
        <w:tc>
          <w:tcPr>
            <w:tcW w:w="1418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管線保溫</w:t>
            </w:r>
            <w:r>
              <w:rPr>
                <w:rFonts w:ascii="標楷體" w:eastAsia="標楷體" w:hAnsi="標楷體" w:hint="eastAsia"/>
                <w:sz w:val="22"/>
              </w:rPr>
              <w:t>點工</w:t>
            </w:r>
            <w:r w:rsidRPr="00724E0F">
              <w:rPr>
                <w:rFonts w:ascii="標楷體" w:eastAsia="標楷體" w:hAnsi="標楷體" w:hint="eastAsia"/>
                <w:sz w:val="22"/>
              </w:rPr>
              <w:t>工程</w:t>
            </w:r>
            <w:r>
              <w:rPr>
                <w:rFonts w:ascii="標楷體" w:eastAsia="標楷體" w:hAnsi="標楷體" w:hint="eastAsia"/>
                <w:sz w:val="22"/>
              </w:rPr>
              <w:t>(六)</w:t>
            </w:r>
          </w:p>
        </w:tc>
        <w:tc>
          <w:tcPr>
            <w:tcW w:w="2126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523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247</w:t>
            </w:r>
            <w:r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5139</w:t>
            </w:r>
            <w:r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71C6" w:rsidRPr="00147A47" w:rsidRDefault="004471C6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本院卷一第271至278頁之工程計價/結算單及統一發票單據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71C6" w:rsidRPr="00CD3123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71萬7987元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71C6" w:rsidRPr="00147A47" w:rsidRDefault="004471C6" w:rsidP="00D10CEA">
            <w:pPr>
              <w:pStyle w:val="a4"/>
              <w:numPr>
                <w:ilvl w:val="0"/>
                <w:numId w:val="6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月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日起至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月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20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日止，分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期。因本院認定契約終止後不應由原告負責，故至105年7月15日止，此後估驗價不計入（故第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期以天數比例計算，第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3、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4期不計入），應認此期間被告共支出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126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4952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元（第1期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101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/>
                <w:sz w:val="21"/>
                <w:szCs w:val="21"/>
              </w:rPr>
              <w:t>852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元＋第2期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38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1150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</w:t>
            </w:r>
            <w:r w:rsidR="00CD22F7" w:rsidRPr="00147A47">
              <w:rPr>
                <w:rFonts w:ascii="標楷體" w:eastAsia="標楷體" w:hAnsi="標楷體" w:hint="eastAsia"/>
                <w:sz w:val="21"/>
                <w:szCs w:val="21"/>
              </w:rPr>
              <w:t>20/30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＝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12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6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4952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  <w:p w:rsidR="004471C6" w:rsidRPr="00147A47" w:rsidRDefault="004471C6" w:rsidP="00D10CEA">
            <w:pPr>
              <w:pStyle w:val="a4"/>
              <w:numPr>
                <w:ilvl w:val="0"/>
                <w:numId w:val="6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再乘以溢付率56.76％，應認此部分價差損害為7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79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87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元（12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6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4952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元×56.76％≒7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1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79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87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71C6" w:rsidTr="00147A47">
        <w:trPr>
          <w:trHeight w:val="1714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93" w:type="dxa"/>
            <w:vAlign w:val="center"/>
          </w:tcPr>
          <w:p w:rsidR="004471C6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立方圓</w:t>
            </w:r>
          </w:p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企業行</w:t>
            </w:r>
          </w:p>
        </w:tc>
        <w:tc>
          <w:tcPr>
            <w:tcW w:w="1275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105.6.21</w:t>
            </w:r>
          </w:p>
        </w:tc>
        <w:tc>
          <w:tcPr>
            <w:tcW w:w="992" w:type="dxa"/>
            <w:vAlign w:val="center"/>
          </w:tcPr>
          <w:p w:rsidR="004471C6" w:rsidRPr="00D74B84" w:rsidRDefault="004879EE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</w:t>
            </w:r>
            <w:r w:rsidR="004471C6"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1418" w:type="dxa"/>
            <w:vAlign w:val="center"/>
          </w:tcPr>
          <w:p w:rsidR="00147A47" w:rsidRDefault="004471C6" w:rsidP="004471C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管線金屬網保溫點工</w:t>
            </w:r>
          </w:p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工程</w:t>
            </w:r>
          </w:p>
        </w:tc>
        <w:tc>
          <w:tcPr>
            <w:tcW w:w="2126" w:type="dxa"/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本院卷四第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543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</w:rPr>
              <w:t>勞務承攬契約</w:t>
            </w:r>
          </w:p>
        </w:tc>
        <w:tc>
          <w:tcPr>
            <w:tcW w:w="1843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130</w:t>
            </w:r>
            <w:r w:rsidRPr="00D74B84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1980</w:t>
            </w:r>
            <w:r w:rsidRPr="00D74B8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8" w:type="dxa"/>
            <w:vAlign w:val="center"/>
          </w:tcPr>
          <w:p w:rsidR="004471C6" w:rsidRPr="00147A47" w:rsidRDefault="004471C6" w:rsidP="00147A47">
            <w:pPr>
              <w:rPr>
                <w:rFonts w:ascii="標楷體" w:eastAsia="標楷體" w:hAnsi="標楷體"/>
                <w:szCs w:val="24"/>
              </w:rPr>
            </w:pPr>
            <w:r w:rsidRPr="00147A47">
              <w:rPr>
                <w:rFonts w:ascii="標楷體" w:eastAsia="標楷體" w:hAnsi="標楷體" w:hint="eastAsia"/>
                <w:szCs w:val="24"/>
              </w:rPr>
              <w:t>本院卷一第291至298頁之工程計價/結算單及統一發票單據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71C6" w:rsidRPr="00CD3123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3123">
              <w:rPr>
                <w:rFonts w:ascii="標楷體" w:eastAsia="標楷體" w:hAnsi="標楷體" w:hint="eastAsia"/>
                <w:szCs w:val="24"/>
              </w:rPr>
              <w:t>42萬5653元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71C6" w:rsidRPr="00147A47" w:rsidRDefault="004471C6" w:rsidP="00D10CEA">
            <w:pPr>
              <w:pStyle w:val="a4"/>
              <w:numPr>
                <w:ilvl w:val="0"/>
                <w:numId w:val="7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工期自105年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5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月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19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日起至9月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日止，分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期。因本院認定契約終止後不應由原告負責，故</w:t>
            </w:r>
            <w:bookmarkStart w:id="0" w:name="_GoBack"/>
            <w:bookmarkEnd w:id="0"/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至105年7月15日止，此後估驗價不計入（故第3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、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4期不計入），應認此期間被告共支出124萬7</w:t>
            </w:r>
            <w:r w:rsidRPr="00147A47">
              <w:rPr>
                <w:rFonts w:ascii="標楷體" w:eastAsia="標楷體" w:hAnsi="標楷體"/>
                <w:sz w:val="21"/>
                <w:szCs w:val="21"/>
              </w:rPr>
              <w:t>340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元（第1期46萬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1052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元＋第2期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28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8866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＝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74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9918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  <w:p w:rsidR="004471C6" w:rsidRPr="00147A47" w:rsidRDefault="004471C6" w:rsidP="00D10CEA">
            <w:pPr>
              <w:pStyle w:val="a4"/>
              <w:numPr>
                <w:ilvl w:val="0"/>
                <w:numId w:val="7"/>
              </w:numPr>
              <w:spacing w:line="300" w:lineRule="exact"/>
              <w:ind w:leftChars="0" w:left="357" w:hanging="357"/>
              <w:rPr>
                <w:rFonts w:ascii="標楷體" w:eastAsia="標楷體" w:hAnsi="標楷體"/>
                <w:sz w:val="21"/>
                <w:szCs w:val="21"/>
              </w:rPr>
            </w:pP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再乘以溢付率56.76％，應認此部分價差損害為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42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5653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元（</w:t>
            </w:r>
            <w:r w:rsidR="00D10CEA" w:rsidRPr="00147A47">
              <w:rPr>
                <w:rFonts w:ascii="標楷體" w:eastAsia="標楷體" w:hAnsi="標楷體" w:hint="eastAsia"/>
                <w:sz w:val="21"/>
                <w:szCs w:val="21"/>
              </w:rPr>
              <w:t>74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9918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元×56.76％≒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42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萬</w:t>
            </w:r>
            <w:r w:rsidR="00D10CEA" w:rsidRPr="00147A47">
              <w:rPr>
                <w:rFonts w:ascii="標楷體" w:eastAsia="標楷體" w:hAnsi="標楷體"/>
                <w:sz w:val="21"/>
                <w:szCs w:val="21"/>
              </w:rPr>
              <w:t>5653</w:t>
            </w:r>
            <w:r w:rsidRPr="00147A47">
              <w:rPr>
                <w:rFonts w:ascii="標楷體" w:eastAsia="標楷體" w:hAnsi="標楷體" w:hint="eastAsia"/>
                <w:sz w:val="21"/>
                <w:szCs w:val="21"/>
              </w:rPr>
              <w:t>元）。</w:t>
            </w:r>
          </w:p>
        </w:tc>
      </w:tr>
      <w:tr w:rsidR="004471C6" w:rsidTr="00147A47">
        <w:tc>
          <w:tcPr>
            <w:tcW w:w="1829" w:type="dxa"/>
            <w:gridSpan w:val="2"/>
            <w:tcBorders>
              <w:lef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合計（未稅）</w:t>
            </w:r>
          </w:p>
        </w:tc>
        <w:tc>
          <w:tcPr>
            <w:tcW w:w="5811" w:type="dxa"/>
            <w:gridSpan w:val="4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4471C6" w:rsidRPr="00776BB1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6BB1">
              <w:rPr>
                <w:rFonts w:ascii="標楷體" w:eastAsia="標楷體" w:hAnsi="標楷體" w:hint="eastAsia"/>
                <w:szCs w:val="24"/>
              </w:rPr>
              <w:t>1825萬9713元</w:t>
            </w:r>
          </w:p>
        </w:tc>
        <w:tc>
          <w:tcPr>
            <w:tcW w:w="2268" w:type="dxa"/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4471C6" w:rsidRPr="00147A47" w:rsidRDefault="004471C6" w:rsidP="004471C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7A47">
              <w:rPr>
                <w:rFonts w:ascii="標楷體" w:eastAsia="標楷體" w:hAnsi="標楷體"/>
                <w:b/>
                <w:szCs w:val="24"/>
              </w:rPr>
              <w:t>584</w:t>
            </w:r>
            <w:r w:rsidRPr="00147A47">
              <w:rPr>
                <w:rFonts w:ascii="標楷體" w:eastAsia="標楷體" w:hAnsi="標楷體" w:hint="eastAsia"/>
                <w:b/>
                <w:szCs w:val="24"/>
              </w:rPr>
              <w:t>萬1943元</w:t>
            </w:r>
          </w:p>
        </w:tc>
        <w:tc>
          <w:tcPr>
            <w:tcW w:w="80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71C6" w:rsidTr="00147A47">
        <w:tc>
          <w:tcPr>
            <w:tcW w:w="182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合計（含稅）</w:t>
            </w:r>
          </w:p>
        </w:tc>
        <w:tc>
          <w:tcPr>
            <w:tcW w:w="5811" w:type="dxa"/>
            <w:gridSpan w:val="4"/>
            <w:tcBorders>
              <w:bottom w:val="single" w:sz="12" w:space="0" w:color="auto"/>
            </w:tcBorders>
            <w:vAlign w:val="center"/>
          </w:tcPr>
          <w:p w:rsidR="004471C6" w:rsidRPr="00D74B84" w:rsidRDefault="004471C6" w:rsidP="004471C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4471C6" w:rsidRPr="00776BB1" w:rsidRDefault="004471C6" w:rsidP="004471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6BB1">
              <w:rPr>
                <w:rFonts w:ascii="標楷體" w:eastAsia="標楷體" w:hAnsi="標楷體" w:hint="eastAsia"/>
                <w:szCs w:val="24"/>
              </w:rPr>
              <w:t>1917萬2699元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842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471C6" w:rsidRPr="00147A47" w:rsidRDefault="004471C6" w:rsidP="004471C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7A47">
              <w:rPr>
                <w:rFonts w:ascii="標楷體" w:eastAsia="標楷體" w:hAnsi="標楷體" w:hint="eastAsia"/>
                <w:b/>
                <w:szCs w:val="24"/>
              </w:rPr>
              <w:t>613萬4040元</w:t>
            </w:r>
          </w:p>
        </w:tc>
        <w:tc>
          <w:tcPr>
            <w:tcW w:w="808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71C6" w:rsidRPr="00724E0F" w:rsidRDefault="004471C6" w:rsidP="004471C6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</w:tbl>
    <w:p w:rsidR="002D0CD9" w:rsidRDefault="002D0CD9"/>
    <w:sectPr w:rsidR="002D0CD9" w:rsidSect="00147A47">
      <w:pgSz w:w="23814" w:h="16840" w:orient="landscape" w:code="1"/>
      <w:pgMar w:top="1361" w:right="1077" w:bottom="68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FB0" w:rsidRDefault="00B82FB0" w:rsidP="0044678B">
      <w:r>
        <w:separator/>
      </w:r>
    </w:p>
  </w:endnote>
  <w:endnote w:type="continuationSeparator" w:id="0">
    <w:p w:rsidR="00B82FB0" w:rsidRDefault="00B82FB0" w:rsidP="0044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FB0" w:rsidRDefault="00B82FB0" w:rsidP="0044678B">
      <w:r>
        <w:separator/>
      </w:r>
    </w:p>
  </w:footnote>
  <w:footnote w:type="continuationSeparator" w:id="0">
    <w:p w:rsidR="00B82FB0" w:rsidRDefault="00B82FB0" w:rsidP="00446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02"/>
    <w:multiLevelType w:val="hybridMultilevel"/>
    <w:tmpl w:val="B29201BC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79290E"/>
    <w:multiLevelType w:val="hybridMultilevel"/>
    <w:tmpl w:val="56429052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17244A"/>
    <w:multiLevelType w:val="hybridMultilevel"/>
    <w:tmpl w:val="87BA8C64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5156D0"/>
    <w:multiLevelType w:val="hybridMultilevel"/>
    <w:tmpl w:val="F89647AE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EE1B05"/>
    <w:multiLevelType w:val="hybridMultilevel"/>
    <w:tmpl w:val="AF36422E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3711BC"/>
    <w:multiLevelType w:val="hybridMultilevel"/>
    <w:tmpl w:val="E99225D2"/>
    <w:lvl w:ilvl="0" w:tplc="25242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76D07E1"/>
    <w:multiLevelType w:val="hybridMultilevel"/>
    <w:tmpl w:val="8E4C6B88"/>
    <w:lvl w:ilvl="0" w:tplc="78A2443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868"/>
    <w:rsid w:val="00125CBC"/>
    <w:rsid w:val="00147A47"/>
    <w:rsid w:val="001A0A2A"/>
    <w:rsid w:val="001F17E0"/>
    <w:rsid w:val="00226FFD"/>
    <w:rsid w:val="002D0CD9"/>
    <w:rsid w:val="0030291F"/>
    <w:rsid w:val="0044678B"/>
    <w:rsid w:val="004471C6"/>
    <w:rsid w:val="0048293D"/>
    <w:rsid w:val="004879EE"/>
    <w:rsid w:val="00724E0F"/>
    <w:rsid w:val="00757E0E"/>
    <w:rsid w:val="00776BB1"/>
    <w:rsid w:val="00796994"/>
    <w:rsid w:val="007D4434"/>
    <w:rsid w:val="00887868"/>
    <w:rsid w:val="00A24860"/>
    <w:rsid w:val="00AF46D4"/>
    <w:rsid w:val="00B82FB0"/>
    <w:rsid w:val="00CD22F7"/>
    <w:rsid w:val="00CD3123"/>
    <w:rsid w:val="00D10CEA"/>
    <w:rsid w:val="00D74B84"/>
    <w:rsid w:val="00EA0925"/>
    <w:rsid w:val="00F04464"/>
    <w:rsid w:val="00FC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F00FC0"/>
  <w15:chartTrackingRefBased/>
  <w15:docId w15:val="{1D17D0EE-7FC1-4571-AD6F-8B3EC5D9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7E0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46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678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6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678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26F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6F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AF6A8-330A-489C-AC10-CF709537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tpduser</cp:lastModifiedBy>
  <cp:revision>6</cp:revision>
  <cp:lastPrinted>2020-01-31T04:04:00Z</cp:lastPrinted>
  <dcterms:created xsi:type="dcterms:W3CDTF">2020-01-31T01:58:00Z</dcterms:created>
  <dcterms:modified xsi:type="dcterms:W3CDTF">2020-02-04T08:12:00Z</dcterms:modified>
</cp:coreProperties>
</file>