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DC" w:rsidRPr="00552A8C" w:rsidRDefault="00991B72" w:rsidP="00B7254E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 w:rsidRPr="00552A8C">
        <w:rPr>
          <w:rFonts w:ascii="Arial" w:eastAsia="標楷體" w:hAnsi="Arial" w:hint="eastAsia"/>
          <w:sz w:val="40"/>
          <w:szCs w:val="28"/>
        </w:rPr>
        <w:t>附表</w:t>
      </w:r>
      <w:r w:rsidR="00BF204D" w:rsidRPr="00552A8C">
        <w:rPr>
          <w:rFonts w:ascii="Arial" w:eastAsia="標楷體" w:hAnsi="Arial" w:hint="eastAsia"/>
          <w:sz w:val="40"/>
          <w:szCs w:val="28"/>
        </w:rPr>
        <w:t>3</w:t>
      </w:r>
      <w:r w:rsidR="00D030A5" w:rsidRPr="00552A8C">
        <w:rPr>
          <w:rFonts w:ascii="Arial" w:eastAsia="標楷體" w:hAnsi="Arial" w:hint="eastAsia"/>
          <w:sz w:val="40"/>
          <w:szCs w:val="28"/>
        </w:rPr>
        <w:t>之</w:t>
      </w:r>
      <w:r w:rsidR="00216FE9" w:rsidRPr="00552A8C">
        <w:rPr>
          <w:rFonts w:ascii="Arial" w:eastAsia="標楷體" w:hAnsi="Arial" w:hint="eastAsia"/>
          <w:sz w:val="40"/>
          <w:szCs w:val="28"/>
        </w:rPr>
        <w:t>1</w:t>
      </w:r>
      <w:r w:rsidRPr="00552A8C">
        <w:rPr>
          <w:rFonts w:ascii="Arial" w:eastAsia="標楷體" w:hAnsi="Arial" w:hint="eastAsia"/>
          <w:sz w:val="40"/>
          <w:szCs w:val="28"/>
        </w:rPr>
        <w:t>房屋毀損</w:t>
      </w:r>
      <w:r w:rsidR="009B4606">
        <w:rPr>
          <w:rFonts w:ascii="Arial" w:eastAsia="標楷體" w:hAnsi="Arial" w:hint="eastAsia"/>
          <w:sz w:val="40"/>
          <w:szCs w:val="28"/>
        </w:rPr>
        <w:t>部分</w:t>
      </w:r>
    </w:p>
    <w:tbl>
      <w:tblPr>
        <w:tblStyle w:val="a3"/>
        <w:tblW w:w="1470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992"/>
        <w:gridCol w:w="992"/>
        <w:gridCol w:w="3261"/>
        <w:gridCol w:w="1559"/>
        <w:gridCol w:w="2268"/>
        <w:gridCol w:w="2551"/>
        <w:gridCol w:w="1560"/>
      </w:tblGrid>
      <w:tr w:rsidR="00552A8C" w:rsidRPr="00552A8C" w:rsidTr="00350AC8">
        <w:trPr>
          <w:tblHeader/>
        </w:trPr>
        <w:tc>
          <w:tcPr>
            <w:tcW w:w="675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552A8C">
              <w:rPr>
                <w:rFonts w:ascii="Arial" w:eastAsia="標楷體" w:hAnsi="Arial"/>
                <w:b/>
                <w:szCs w:val="24"/>
              </w:rPr>
              <w:t>項</w:t>
            </w:r>
            <w:r w:rsidRPr="00552A8C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552A8C">
              <w:rPr>
                <w:rFonts w:ascii="Arial" w:eastAsia="標楷體" w:hAnsi="Arial"/>
                <w:b/>
                <w:szCs w:val="24"/>
              </w:rPr>
              <w:t>次</w:t>
            </w:r>
          </w:p>
        </w:tc>
        <w:tc>
          <w:tcPr>
            <w:tcW w:w="8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2A8C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2A8C">
              <w:rPr>
                <w:rFonts w:ascii="標楷體" w:eastAsia="標楷體" w:hAnsi="標楷體" w:hint="eastAsia"/>
                <w:b/>
                <w:szCs w:val="24"/>
              </w:rPr>
              <w:t>原告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552A8C">
              <w:rPr>
                <w:rFonts w:ascii="Arial" w:eastAsia="標楷體" w:hAnsi="Arial"/>
                <w:b/>
                <w:szCs w:val="24"/>
              </w:rPr>
              <w:t>法律上依據</w:t>
            </w:r>
          </w:p>
        </w:tc>
        <w:tc>
          <w:tcPr>
            <w:tcW w:w="326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552A8C">
              <w:rPr>
                <w:rFonts w:ascii="Arial" w:eastAsia="標楷體" w:hAnsi="Arial" w:hint="eastAsia"/>
                <w:b/>
                <w:szCs w:val="24"/>
              </w:rPr>
              <w:t>原告主張之</w:t>
            </w:r>
            <w:r w:rsidRPr="00552A8C">
              <w:rPr>
                <w:rFonts w:ascii="Arial" w:eastAsia="標楷體" w:hAnsi="Arial"/>
                <w:b/>
                <w:szCs w:val="24"/>
              </w:rPr>
              <w:t>事實及原因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552A8C">
              <w:rPr>
                <w:rFonts w:ascii="Arial" w:eastAsia="標楷體" w:hAnsi="Arial"/>
                <w:b/>
                <w:szCs w:val="24"/>
              </w:rPr>
              <w:t>請求金額</w:t>
            </w:r>
            <w:r w:rsidRPr="00552A8C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552A8C">
              <w:rPr>
                <w:rFonts w:ascii="Arial" w:eastAsia="標楷體" w:hAnsi="Arial" w:hint="eastAsia"/>
                <w:b/>
                <w:szCs w:val="24"/>
              </w:rPr>
              <w:t>（</w:t>
            </w:r>
            <w:r w:rsidRPr="00552A8C">
              <w:rPr>
                <w:rFonts w:ascii="Arial" w:eastAsia="標楷體" w:hAnsi="Arial"/>
                <w:b/>
                <w:szCs w:val="24"/>
              </w:rPr>
              <w:t>新</w:t>
            </w:r>
            <w:r w:rsidRPr="00552A8C">
              <w:rPr>
                <w:rFonts w:ascii="Arial" w:eastAsia="標楷體" w:hAnsi="Arial" w:hint="eastAsia"/>
                <w:b/>
                <w:szCs w:val="24"/>
              </w:rPr>
              <w:t>臺</w:t>
            </w:r>
            <w:r w:rsidRPr="00552A8C">
              <w:rPr>
                <w:rFonts w:ascii="Arial" w:eastAsia="標楷體" w:hAnsi="Arial"/>
                <w:b/>
                <w:szCs w:val="24"/>
              </w:rPr>
              <w:t>幣</w:t>
            </w:r>
            <w:r w:rsidRPr="00552A8C">
              <w:rPr>
                <w:rFonts w:ascii="Arial" w:eastAsia="標楷體" w:hAnsi="Arial" w:hint="eastAsia"/>
                <w:b/>
                <w:szCs w:val="24"/>
              </w:rPr>
              <w:t>）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552A8C">
              <w:rPr>
                <w:rFonts w:ascii="Arial" w:eastAsia="標楷體" w:hAnsi="Arial"/>
                <w:b/>
                <w:szCs w:val="24"/>
              </w:rPr>
              <w:t>原告所提出</w:t>
            </w:r>
            <w:r w:rsidRPr="00552A8C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552A8C">
              <w:rPr>
                <w:rFonts w:ascii="Arial" w:eastAsia="標楷體" w:hAnsi="Arial"/>
                <w:b/>
                <w:szCs w:val="24"/>
              </w:rPr>
              <w:t>相關之證據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szCs w:val="24"/>
              </w:rPr>
            </w:pPr>
            <w:r w:rsidRPr="00552A8C">
              <w:rPr>
                <w:rFonts w:ascii="標楷體" w:eastAsia="標楷體" w:hAnsi="標楷體" w:hint="eastAsia"/>
                <w:b/>
                <w:szCs w:val="24"/>
              </w:rPr>
              <w:t>法院審認理由</w:t>
            </w:r>
          </w:p>
        </w:tc>
        <w:tc>
          <w:tcPr>
            <w:tcW w:w="156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:rsidR="00350AC8" w:rsidRPr="00552A8C" w:rsidRDefault="00350AC8" w:rsidP="00350AC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2A8C">
              <w:rPr>
                <w:rFonts w:ascii="標楷體" w:eastAsia="標楷體" w:hAnsi="標楷體" w:hint="eastAsia"/>
                <w:b/>
                <w:szCs w:val="24"/>
              </w:rPr>
              <w:t>准許金額</w:t>
            </w:r>
          </w:p>
          <w:p w:rsidR="00350AC8" w:rsidRPr="00552A8C" w:rsidRDefault="00350AC8" w:rsidP="00350AC8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552A8C">
              <w:rPr>
                <w:rFonts w:ascii="標楷體" w:eastAsia="標楷體" w:hAnsi="標楷體" w:hint="eastAsia"/>
                <w:b/>
                <w:szCs w:val="24"/>
              </w:rPr>
              <w:t>（</w:t>
            </w:r>
            <w:r w:rsidRPr="00552A8C">
              <w:rPr>
                <w:rFonts w:ascii="標楷體" w:eastAsia="標楷體" w:hAnsi="標楷體"/>
                <w:b/>
                <w:szCs w:val="24"/>
              </w:rPr>
              <w:t>新</w:t>
            </w:r>
            <w:r w:rsidRPr="00552A8C">
              <w:rPr>
                <w:rFonts w:ascii="標楷體" w:eastAsia="標楷體" w:hAnsi="標楷體" w:hint="eastAsia"/>
                <w:b/>
                <w:szCs w:val="24"/>
              </w:rPr>
              <w:t>臺</w:t>
            </w:r>
            <w:r w:rsidRPr="00552A8C">
              <w:rPr>
                <w:rFonts w:ascii="標楷體" w:eastAsia="標楷體" w:hAnsi="標楷體"/>
                <w:b/>
                <w:szCs w:val="24"/>
              </w:rPr>
              <w:t>幣</w:t>
            </w:r>
            <w:r w:rsidRPr="00552A8C">
              <w:rPr>
                <w:rFonts w:ascii="標楷體" w:eastAsia="標楷體" w:hAnsi="標楷體" w:hint="eastAsia"/>
                <w:b/>
                <w:szCs w:val="24"/>
              </w:rPr>
              <w:t>）</w:t>
            </w:r>
          </w:p>
        </w:tc>
      </w:tr>
      <w:tr w:rsidR="008C2C07" w:rsidRPr="00552A8C" w:rsidTr="00F1109C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8C2C07" w:rsidRPr="00552A8C" w:rsidRDefault="008C2C07" w:rsidP="008C2C0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8C2C07" w:rsidRPr="00552A8C" w:rsidRDefault="008C2C07" w:rsidP="008C2C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8C2C07" w:rsidRPr="00412993" w:rsidRDefault="008C2C07" w:rsidP="008C2C0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標楷體" w:eastAsia="標楷體" w:hAnsi="標楷體" w:hint="eastAsia"/>
                <w:szCs w:val="24"/>
              </w:rPr>
              <w:t>蔡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祐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8C2C07" w:rsidRPr="00412993" w:rsidRDefault="008C2C07" w:rsidP="008C2C0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能</w:t>
            </w:r>
          </w:p>
          <w:p w:rsidR="008C2C07" w:rsidRPr="00412993" w:rsidRDefault="008C2C07" w:rsidP="008C2C0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蔡洪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女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8C2C07" w:rsidRPr="00552A8C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消保法第</w:t>
            </w:r>
            <w:r w:rsidRPr="00552A8C">
              <w:rPr>
                <w:rFonts w:ascii="Arial" w:eastAsia="標楷體" w:hAnsi="Arial" w:cs="Arial"/>
                <w:szCs w:val="24"/>
              </w:rPr>
              <w:t>7</w:t>
            </w:r>
            <w:r w:rsidRPr="00552A8C">
              <w:rPr>
                <w:rFonts w:ascii="Arial" w:eastAsia="標楷體" w:hAnsi="Arial" w:cs="Arial"/>
                <w:szCs w:val="24"/>
              </w:rPr>
              <w:t>條第</w:t>
            </w:r>
            <w:r w:rsidRPr="00552A8C">
              <w:rPr>
                <w:rFonts w:ascii="Arial" w:eastAsia="標楷體" w:hAnsi="Arial" w:cs="Arial"/>
                <w:szCs w:val="24"/>
              </w:rPr>
              <w:t>3</w:t>
            </w:r>
            <w:r w:rsidRPr="00552A8C">
              <w:rPr>
                <w:rFonts w:ascii="Arial" w:eastAsia="標楷體" w:hAnsi="Arial" w:cs="Arial"/>
                <w:szCs w:val="24"/>
              </w:rPr>
              <w:t>項</w:t>
            </w:r>
          </w:p>
          <w:p w:rsidR="008C2C07" w:rsidRPr="00552A8C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、民法第</w:t>
            </w:r>
            <w:r w:rsidRPr="00552A8C">
              <w:rPr>
                <w:rFonts w:ascii="Arial" w:eastAsia="標楷體" w:hAnsi="Arial" w:cs="Arial"/>
                <w:szCs w:val="24"/>
              </w:rPr>
              <w:t>184</w:t>
            </w:r>
            <w:r w:rsidRPr="00552A8C">
              <w:rPr>
                <w:rFonts w:ascii="Arial" w:eastAsia="標楷體" w:hAnsi="Arial" w:cs="Arial"/>
                <w:szCs w:val="24"/>
              </w:rPr>
              <w:t>條第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項及第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項、第</w:t>
            </w:r>
            <w:r w:rsidRPr="00552A8C">
              <w:rPr>
                <w:rFonts w:ascii="Arial" w:eastAsia="標楷體" w:hAnsi="Arial" w:cs="Arial"/>
                <w:szCs w:val="24"/>
              </w:rPr>
              <w:t>185</w:t>
            </w:r>
            <w:r w:rsidRPr="00552A8C">
              <w:rPr>
                <w:rFonts w:ascii="Arial" w:eastAsia="標楷體" w:hAnsi="Arial" w:cs="Arial"/>
                <w:szCs w:val="24"/>
              </w:rPr>
              <w:t>條、第</w:t>
            </w:r>
            <w:r w:rsidRPr="00552A8C">
              <w:rPr>
                <w:rFonts w:ascii="Arial" w:eastAsia="標楷體" w:hAnsi="Arial" w:cs="Arial"/>
                <w:szCs w:val="24"/>
              </w:rPr>
              <w:t>188</w:t>
            </w:r>
            <w:r w:rsidRPr="00552A8C">
              <w:rPr>
                <w:rFonts w:ascii="Arial" w:eastAsia="標楷體" w:hAnsi="Arial" w:cs="Arial"/>
                <w:szCs w:val="24"/>
              </w:rPr>
              <w:t>條</w:t>
            </w:r>
          </w:p>
          <w:p w:rsidR="008C2C07" w:rsidRPr="00552A8C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、第</w:t>
            </w:r>
            <w:r w:rsidRPr="00552A8C">
              <w:rPr>
                <w:rFonts w:ascii="Arial" w:eastAsia="標楷體" w:hAnsi="Arial" w:cs="Arial"/>
                <w:szCs w:val="24"/>
              </w:rPr>
              <w:t>196</w:t>
            </w:r>
            <w:r w:rsidRPr="00552A8C">
              <w:rPr>
                <w:rFonts w:ascii="Arial" w:eastAsia="標楷體" w:hAnsi="Arial" w:cs="Arial"/>
                <w:szCs w:val="24"/>
              </w:rPr>
              <w:t>條</w:t>
            </w: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:rsidR="008C2C07" w:rsidRPr="00412993" w:rsidRDefault="008C2C07" w:rsidP="008C2C07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412993">
              <w:rPr>
                <w:rFonts w:ascii="Arial" w:eastAsia="標楷體" w:hAnsi="Arial" w:cs="Arial"/>
                <w:szCs w:val="24"/>
              </w:rPr>
              <w:t>查建號</w:t>
            </w:r>
            <w:r w:rsidRPr="00412993">
              <w:rPr>
                <w:rFonts w:ascii="Arial" w:eastAsia="標楷體" w:hAnsi="Arial" w:cs="Arial"/>
                <w:szCs w:val="24"/>
              </w:rPr>
              <w:t>78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18</w:t>
            </w:r>
            <w:r w:rsidRPr="00412993">
              <w:rPr>
                <w:rFonts w:ascii="Arial" w:eastAsia="標楷體" w:hAnsi="Arial" w:cs="Arial"/>
                <w:szCs w:val="24"/>
              </w:rPr>
              <w:t>號建物係被害人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洲</w:t>
            </w:r>
            <w:r w:rsidRPr="00412993">
              <w:rPr>
                <w:rFonts w:ascii="Arial" w:eastAsia="標楷體" w:hAnsi="Arial" w:cs="Arial"/>
                <w:szCs w:val="24"/>
              </w:rPr>
              <w:t>所有，蔡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/>
                <w:szCs w:val="24"/>
              </w:rPr>
              <w:t>祐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係蔡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洲唯一</w:t>
            </w:r>
            <w:r w:rsidRPr="00412993">
              <w:rPr>
                <w:rFonts w:ascii="Arial" w:eastAsia="標楷體" w:hAnsi="Arial" w:cs="Arial"/>
                <w:szCs w:val="24"/>
              </w:rPr>
              <w:t>繼承人，上開建物估算價額為</w:t>
            </w:r>
            <w:r w:rsidRPr="00412993">
              <w:rPr>
                <w:rFonts w:ascii="Arial" w:eastAsia="標楷體" w:hAnsi="Arial"/>
                <w:szCs w:val="24"/>
              </w:rPr>
              <w:t>3,500</w:t>
            </w:r>
            <w:r w:rsidRPr="00412993">
              <w:rPr>
                <w:rFonts w:ascii="Arial" w:eastAsia="標楷體" w:hAnsi="Arial" w:hint="eastAsia"/>
                <w:szCs w:val="24"/>
              </w:rPr>
              <w:t>,</w:t>
            </w:r>
            <w:r w:rsidRPr="00412993">
              <w:rPr>
                <w:rFonts w:ascii="Arial" w:eastAsia="標楷體" w:hAnsi="Arial"/>
                <w:szCs w:val="24"/>
              </w:rPr>
              <w:t>000</w:t>
            </w:r>
            <w:r w:rsidRPr="00412993">
              <w:rPr>
                <w:rFonts w:ascii="Arial" w:eastAsia="標楷體" w:hAnsi="Arial" w:cs="Arial"/>
                <w:szCs w:val="24"/>
              </w:rPr>
              <w:t>元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號判決所認定之房屋損害計算方式，維冠大樓房屋毀損之建坪以每平方公尺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7818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2,732,008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頁）。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64.94m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64.94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7.8m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0.63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lastRenderedPageBreak/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101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5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38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</w:p>
          <w:p w:rsidR="008C2C07" w:rsidRPr="00412993" w:rsidRDefault="008C2C07" w:rsidP="008C2C07">
            <w:pPr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8C2C07" w:rsidRPr="00552A8C" w:rsidRDefault="008C2C07" w:rsidP="008C2C0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lastRenderedPageBreak/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洲除戶戶籍謄本（本院卷四之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洲繼承系統表（本院卷四之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標楷體" w:eastAsia="標楷體" w:hAnsi="標楷體" w:hint="eastAsia"/>
                <w:szCs w:val="24"/>
              </w:rPr>
              <w:t>蔡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祐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207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lastRenderedPageBreak/>
              <w:t>臺南市永康地政事務所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106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日所地價字第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10601</w:t>
            </w:r>
            <w:r w:rsidRPr="00412993">
              <w:rPr>
                <w:rFonts w:ascii="Arial" w:eastAsia="標楷體" w:hAnsi="Arial" w:cs="Arial"/>
                <w:szCs w:val="24"/>
              </w:rPr>
              <w:t>01</w:t>
            </w:r>
          </w:p>
          <w:p w:rsidR="008C2C07" w:rsidRPr="00412993" w:rsidRDefault="008C2C07" w:rsidP="008C2C07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621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號函（本院六卷，第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臺南市永康地政事務所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106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日所登記字第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1060111</w:t>
            </w:r>
            <w:r w:rsidRPr="00412993">
              <w:rPr>
                <w:rFonts w:ascii="Arial" w:eastAsia="標楷體" w:hAnsi="Arial" w:cs="Arial"/>
                <w:szCs w:val="24"/>
              </w:rPr>
              <w:t>67</w:t>
            </w:r>
          </w:p>
          <w:p w:rsidR="008C2C07" w:rsidRPr="00412993" w:rsidRDefault="008C2C07" w:rsidP="008C2C07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號函，系爭土地之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年公告土地現值為每平方公尺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93,200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元（本院六卷，第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229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230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日土地所有權買賣移轉契約書、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lastRenderedPageBreak/>
              <w:t>建築改良物買賣移轉契約書（本院十二卷，第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135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137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143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145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臺南市政府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日府工新三字第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108</w:t>
            </w:r>
            <w:r w:rsidRPr="00412993">
              <w:rPr>
                <w:rFonts w:ascii="Arial" w:eastAsia="標楷體" w:hAnsi="Arial" w:cs="Arial"/>
                <w:szCs w:val="24"/>
              </w:rPr>
              <w:t>15</w:t>
            </w:r>
          </w:p>
          <w:p w:rsidR="008C2C07" w:rsidRPr="00412993" w:rsidRDefault="008C2C07" w:rsidP="008C2C07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12758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號函及協議價購清冊（本院十一卷，第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363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391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臺南市政府工務局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日南市工新三字第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1081</w:t>
            </w:r>
            <w:r w:rsidRPr="00412993">
              <w:rPr>
                <w:rFonts w:ascii="Arial" w:eastAsia="標楷體" w:hAnsi="Arial" w:cs="Arial"/>
                <w:szCs w:val="24"/>
              </w:rPr>
              <w:t>45</w:t>
            </w:r>
          </w:p>
          <w:p w:rsidR="008C2C07" w:rsidRPr="00412993" w:rsidRDefault="008C2C07" w:rsidP="008C2C07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3586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號函及附件（本院十一卷，第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435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640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F1109C" w:rsidRDefault="008C2C07" w:rsidP="00F1109C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台南縣永康地政事務所建物所有權狀（本院十二卷，第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153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:rsidR="008C2C07" w:rsidRPr="00552A8C" w:rsidRDefault="008C2C07" w:rsidP="008C2C07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lastRenderedPageBreak/>
              <w:t>1.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原告</w:t>
            </w:r>
            <w:r w:rsidRPr="00552A8C">
              <w:rPr>
                <w:rFonts w:ascii="Arial" w:eastAsia="標楷體" w:hAnsi="Arial" w:cs="Arial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/>
                <w:szCs w:val="24"/>
              </w:rPr>
              <w:t>祐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主張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洲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所有價值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7818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建號建物倒塌，由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洲之子原告</w:t>
            </w:r>
            <w:r w:rsidRPr="00552A8C">
              <w:rPr>
                <w:rFonts w:ascii="Arial" w:eastAsia="標楷體" w:hAnsi="Arial" w:cs="Arial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/>
                <w:szCs w:val="24"/>
              </w:rPr>
              <w:t>祐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繼承，故請求被告連帶賠償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萬元等語。經查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洲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所有上開房屋位於倒塌之維冠大樓，建物總面積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107.27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64.94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7.8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0.63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101/10000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107.27)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，原告</w:t>
            </w:r>
            <w:r w:rsidRPr="00552A8C">
              <w:rPr>
                <w:rFonts w:ascii="Arial" w:eastAsia="標楷體" w:hAnsi="Arial" w:cs="Arial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/>
                <w:szCs w:val="24"/>
              </w:rPr>
              <w:t>祐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洲唯一</w:t>
            </w:r>
            <w:r w:rsidRPr="00552A8C">
              <w:rPr>
                <w:rFonts w:ascii="Arial" w:eastAsia="標楷體" w:hAnsi="Arial" w:cs="Arial"/>
                <w:szCs w:val="24"/>
              </w:rPr>
              <w:t>繼承人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等情，有原告</w:t>
            </w:r>
            <w:r w:rsidRPr="00552A8C">
              <w:rPr>
                <w:rFonts w:ascii="Arial" w:eastAsia="標楷體" w:hAnsi="Arial" w:cs="Arial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/>
                <w:szCs w:val="24"/>
              </w:rPr>
              <w:t>祐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提出之繼承系統表、繼承人戶籍謄本、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洲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除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lastRenderedPageBreak/>
              <w:t>戶謄本、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、建物登記謄本各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，且為被告所不爭執，堪認</w:t>
            </w:r>
            <w:r w:rsidRPr="00552A8C">
              <w:rPr>
                <w:rFonts w:ascii="Arial" w:eastAsia="標楷體" w:hAnsi="Arial" w:cs="Arial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/>
                <w:szCs w:val="24"/>
              </w:rPr>
              <w:t>祐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得向被告請求上開房屋之損害賠償。是以每平方公尺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25,467.74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元計算，上開房屋之價額應為</w:t>
            </w:r>
            <w:r w:rsidRPr="00552A8C">
              <w:rPr>
                <w:rFonts w:ascii="Times New Roman" w:eastAsia="標楷體" w:hAnsi="Times New Roman"/>
                <w:szCs w:val="24"/>
              </w:rPr>
              <w:t>2,731,924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計算式：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/>
                <w:szCs w:val="24"/>
              </w:rPr>
              <w:t>07.27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2,731,924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，要屬可採，原告逾此部分之請求，則屬無據。</w:t>
            </w:r>
          </w:p>
          <w:p w:rsidR="008C2C07" w:rsidRPr="00552A8C" w:rsidRDefault="008C2C07" w:rsidP="008C2C07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又查</w:t>
            </w:r>
            <w:r w:rsidRPr="00552A8C">
              <w:rPr>
                <w:rFonts w:ascii="Arial" w:eastAsia="標楷體" w:hAnsi="Arial" w:cs="Arial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/>
                <w:szCs w:val="24"/>
              </w:rPr>
              <w:t>祐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乃被害人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蔡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洲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之子，為被害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lastRenderedPageBreak/>
              <w:t>人之繼承人等情，業如前述，故原告亦得依消保法第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條規定，請求給付上開房屋價額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倍之懲罰性賠償金。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8C2C07" w:rsidRPr="00552A8C" w:rsidRDefault="008C2C07" w:rsidP="008C2C0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hint="eastAsia"/>
                <w:szCs w:val="24"/>
              </w:rPr>
              <w:lastRenderedPageBreak/>
              <w:t>2,731,924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劉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辰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54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7854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2,732,265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64.94m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64.94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7.8m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0.63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101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2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277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  <w:p w:rsidR="006D64CF" w:rsidRPr="00552A8C" w:rsidRDefault="006D64CF" w:rsidP="006D64CF">
            <w:pPr>
              <w:pStyle w:val="a4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標楷體" w:eastAsia="標楷體" w:hAnsi="標楷體" w:hint="eastAsia"/>
                <w:szCs w:val="24"/>
              </w:rPr>
              <w:t>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為7854建號建物所有權人，因維冠大樓倒塌，故請求被告連帶賠償350萬元等語。經查上開房屋位於維冠大樓，建物總面積107.27平方公尺(計算式：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64.94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7.8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0.63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101/10000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107.27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277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 xml:space="preserve">2,731,924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元(計算式：107.27×25467.74＝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 xml:space="preserve">2,731,924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 xml:space="preserve">2,731,924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劉○辰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2,731,924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連</w:t>
            </w:r>
            <w:r w:rsidR="00A727F7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 xml:space="preserve">汶  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57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7857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812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104.99m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104.99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2.31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4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283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主張為7857建號建物所有權人，因維冠大樓倒塌，故請求被告連帶賠償350萬元等語。經查上開房屋位於維冠大樓，建物總面積149.70平方公尺(計算式：104.99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2.31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95/10000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149.70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283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3,812,521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元(計算式：149.70×25467.74＝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3,812,521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連○汶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林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倫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7826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2,961,826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0.71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主張為7826建號建物所有權人，因維冠大樓倒塌，故請求被告連帶賠償350萬元等語。經查上開房屋位於維冠大樓，建物總面積116.29平方公尺(計算式：73.85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0.71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93/10000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116.29)，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2,961,643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元(計算式：116.29×25467.74＝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2,961,643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標楷體" w:eastAsia="標楷體" w:hAnsi="標楷體" w:cs="Arial"/>
                <w:szCs w:val="24"/>
              </w:rPr>
              <w:t>2,961,589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林○倫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2,961,643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李肅椊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/>
                <w:szCs w:val="24"/>
              </w:rPr>
              <w:t>號建物係被害人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2,961,826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480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913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0.71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李文除戶戶籍謄本（本院四之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被繼承人李文繼承系統表（本院卷四之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所有價值350萬元之7811建號建物倒塌，由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李肅椊、李宗典各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繼承2分之1，故請求被告連帶賠償其2人各175萬元等語。經查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所有上開房屋位於倒塌之維冠大樓，建物總面積116.29平方公尺(計算式：73.85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0.71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93/10000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116.29)，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之繼承人，且已協議就上開房屋之損害賠償債權依應繼分比例各2分之1分割等情，有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之繼承人李肅椊、李宗典得各向被告請求上開房屋2分之1之損害賠償。是以每平方公尺25,467.74元計算上開房屋之價額應為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2,961,643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元(計算式：116.29×25467.74＝2,961</w:t>
            </w:r>
            <w:r w:rsidRPr="00552A8C">
              <w:rPr>
                <w:rFonts w:ascii="標楷體" w:eastAsia="標楷體" w:hAnsi="標楷體" w:cs="Arial"/>
                <w:szCs w:val="24"/>
              </w:rPr>
              <w:t>,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643</w:t>
            </w:r>
            <w:r w:rsidRPr="00552A8C">
              <w:rPr>
                <w:rFonts w:ascii="標楷體" w:eastAsia="標楷體" w:hAnsi="標楷體" w:cs="Arial"/>
                <w:szCs w:val="24"/>
              </w:rPr>
              <w:br/>
              <w:t xml:space="preserve">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請求各賠償2分之1之損害賠償額即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>1,480,822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2,961,643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>1,480,822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)，要屬有據，逾此部分之請求，則屬無據。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2.又查李肅椊、李宗典乃被害人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之繼承人等情，業如前述，故原告亦得依消保法第51條規定，請求給付上開房屋價額1倍之懲罰性賠償金。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1,480,822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rPr>
          <w:trHeight w:val="533"/>
        </w:trPr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李宗典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/>
                <w:szCs w:val="24"/>
              </w:rPr>
              <w:t>號建物係被害人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李宗典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2,961,826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李宗典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480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913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0.71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</w:p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3.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5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李文除戶戶籍謄本（本院四之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被繼承人李文繼承系統表（本院卷四之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張長發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</w:t>
            </w:r>
            <w:r w:rsidRPr="00552A8C">
              <w:rPr>
                <w:rFonts w:ascii="Arial" w:eastAsia="標楷體" w:hAnsi="Arial" w:cs="Arial"/>
                <w:szCs w:val="24"/>
              </w:rPr>
              <w:t>號建物係被害人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張長發、陳蓮月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張長發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781</w:t>
            </w:r>
            <w:r w:rsidRPr="00552A8C">
              <w:rPr>
                <w:rFonts w:ascii="Arial" w:eastAsia="標楷體" w:hAnsi="Arial" w:cs="Arial"/>
                <w:szCs w:val="24"/>
              </w:rPr>
              <w:t>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2,9</w:t>
            </w:r>
            <w:r w:rsidRPr="00552A8C">
              <w:rPr>
                <w:rFonts w:ascii="Arial" w:eastAsia="標楷體" w:hAnsi="Arial" w:cs="Arial"/>
                <w:szCs w:val="24"/>
              </w:rPr>
              <w:t>96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,</w:t>
            </w:r>
            <w:r w:rsidRPr="00552A8C">
              <w:rPr>
                <w:rFonts w:ascii="Arial" w:eastAsia="標楷體" w:hAnsi="Arial" w:cs="Arial"/>
                <w:szCs w:val="24"/>
              </w:rPr>
              <w:t>060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張長發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/>
                <w:szCs w:val="24"/>
              </w:rPr>
              <w:t>98,030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12.03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0.48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被繼承人張佳淇繼承系統表（本院卷四之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被繼承人張佳淇除戶戶籍謄本、原告張長發戶籍謄本（本院卷四之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所有價值350萬元之7815建號建物倒塌，由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陳蓮月各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繼承2分之1，故請求被告連帶賠償其2人各175萬元等語。經查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所有上開房屋位於倒塌之維冠大樓，建物總面積117.63平方公尺(計算式：74.24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12.03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0.48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92/10000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117.63)，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之繼承人，且已協議就上開房屋之損害賠償債權依應繼分比例各2分之1分割等情，有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得各向被告請求上開房屋2分之1之損害賠償。是以每平方公尺25,467.74元計算上開房屋之價額應為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2,995,770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元(計算式：117.63×25467.74＝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2,995,770</w:t>
            </w:r>
            <w:r w:rsidRPr="00552A8C">
              <w:rPr>
                <w:rFonts w:ascii="標楷體" w:eastAsia="標楷體" w:hAnsi="標楷體" w:cs="Arial"/>
                <w:szCs w:val="24"/>
              </w:rPr>
              <w:br/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請求各賠償2分之1之損害賠償額即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1,497,885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2,995,770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1,497,885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)，要屬有據，逾此部分之請求，則屬無據。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乃被害人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之繼承人等情，業如前述，故原告亦得依消保法第51條規定，請求給付上開房屋價額1倍之懲罰性賠償金。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1,497,885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</w:t>
            </w:r>
            <w:r w:rsidRPr="00552A8C">
              <w:rPr>
                <w:rFonts w:ascii="Arial" w:eastAsia="標楷體" w:hAnsi="Arial" w:cs="Arial"/>
                <w:szCs w:val="24"/>
              </w:rPr>
              <w:t>號建物係被害人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張長發、陳蓮月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781</w:t>
            </w:r>
            <w:r w:rsidRPr="00552A8C">
              <w:rPr>
                <w:rFonts w:ascii="Arial" w:eastAsia="標楷體" w:hAnsi="Arial" w:cs="Arial"/>
                <w:szCs w:val="24"/>
              </w:rPr>
              <w:t>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2,9</w:t>
            </w:r>
            <w:r w:rsidRPr="00552A8C">
              <w:rPr>
                <w:rFonts w:ascii="Arial" w:eastAsia="標楷體" w:hAnsi="Arial" w:cs="Arial"/>
                <w:szCs w:val="24"/>
              </w:rPr>
              <w:t>96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,</w:t>
            </w:r>
            <w:r w:rsidRPr="00552A8C">
              <w:rPr>
                <w:rFonts w:ascii="Arial" w:eastAsia="標楷體" w:hAnsi="Arial" w:cs="Arial"/>
                <w:szCs w:val="24"/>
              </w:rPr>
              <w:t>060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陳蓮月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/>
                <w:szCs w:val="24"/>
              </w:rPr>
              <w:t>98,030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12.03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0.48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3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5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被繼承人張佳淇繼承系統表（本院卷四之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被繼承人張佳淇除戶戶籍謄本、原告陳蓮月戶籍謄本（本院卷四之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  <w:tr w:rsidR="00A5379D" w:rsidRPr="00552A8C" w:rsidTr="00F1109C">
        <w:tc>
          <w:tcPr>
            <w:tcW w:w="675" w:type="dxa"/>
            <w:vAlign w:val="center"/>
          </w:tcPr>
          <w:p w:rsidR="00A5379D" w:rsidRPr="00552A8C" w:rsidRDefault="00A5379D" w:rsidP="00A5379D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5379D" w:rsidRPr="00552A8C" w:rsidRDefault="00A5379D" w:rsidP="00A537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992" w:type="dxa"/>
            <w:vAlign w:val="center"/>
          </w:tcPr>
          <w:p w:rsidR="00A5379D" w:rsidRPr="001A1035" w:rsidRDefault="00A5379D" w:rsidP="00A5379D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>余佳珉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法定代理人：</w:t>
            </w:r>
          </w:p>
          <w:p w:rsidR="00A5379D" w:rsidRPr="001A1035" w:rsidRDefault="00A5379D" w:rsidP="00A5379D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 xml:space="preserve">余民生 </w:t>
            </w:r>
          </w:p>
          <w:p w:rsidR="00A5379D" w:rsidRPr="001A1035" w:rsidRDefault="00A5379D" w:rsidP="00A5379D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>余鄭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桂珠</w:t>
            </w:r>
          </w:p>
        </w:tc>
        <w:tc>
          <w:tcPr>
            <w:tcW w:w="992" w:type="dxa"/>
            <w:vAlign w:val="center"/>
          </w:tcPr>
          <w:p w:rsidR="00A5379D" w:rsidRPr="00552A8C" w:rsidRDefault="00A5379D" w:rsidP="00A5379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A5379D" w:rsidRPr="00412993" w:rsidRDefault="00A5379D" w:rsidP="00A5379D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412993">
              <w:rPr>
                <w:rFonts w:ascii="Arial" w:eastAsia="標楷體" w:hAnsi="Arial" w:cs="Arial"/>
                <w:szCs w:val="24"/>
              </w:rPr>
              <w:t>查建號</w:t>
            </w:r>
            <w:r w:rsidRPr="00412993">
              <w:rPr>
                <w:rFonts w:ascii="Arial" w:eastAsia="標楷體" w:hAnsi="Arial" w:cs="Arial"/>
                <w:szCs w:val="24"/>
              </w:rPr>
              <w:t>782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號建物係被害人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412993">
              <w:rPr>
                <w:rFonts w:ascii="Arial" w:eastAsia="標楷體" w:hAnsi="Arial" w:cs="Arial"/>
                <w:szCs w:val="24"/>
              </w:rPr>
              <w:t>所有，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之唯一</w:t>
            </w:r>
            <w:r w:rsidRPr="00412993">
              <w:rPr>
                <w:rFonts w:ascii="Arial" w:eastAsia="標楷體" w:hAnsi="Arial" w:cs="Arial"/>
                <w:szCs w:val="24"/>
              </w:rPr>
              <w:t>繼承人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係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412993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412993">
              <w:rPr>
                <w:rFonts w:ascii="Arial" w:eastAsia="標楷體" w:hAnsi="Arial"/>
                <w:szCs w:val="24"/>
              </w:rPr>
              <w:t>3,500</w:t>
            </w:r>
            <w:r w:rsidRPr="00412993">
              <w:rPr>
                <w:rFonts w:ascii="Arial" w:eastAsia="標楷體" w:hAnsi="Arial" w:hint="eastAsia"/>
                <w:szCs w:val="24"/>
              </w:rPr>
              <w:t>,</w:t>
            </w:r>
            <w:r w:rsidRPr="00412993">
              <w:rPr>
                <w:rFonts w:ascii="Arial" w:eastAsia="標楷體" w:hAnsi="Arial"/>
                <w:szCs w:val="24"/>
              </w:rPr>
              <w:t>000</w:t>
            </w:r>
            <w:r w:rsidRPr="00412993">
              <w:rPr>
                <w:rFonts w:ascii="Arial" w:eastAsia="標楷體" w:hAnsi="Arial" w:cs="Arial"/>
                <w:szCs w:val="24"/>
              </w:rPr>
              <w:t>元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7822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457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960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412993">
              <w:rPr>
                <w:rFonts w:ascii="Arial" w:eastAsia="標楷體" w:hAnsi="Arial" w:cs="Arial"/>
                <w:szCs w:val="24"/>
              </w:rPr>
              <w:t>。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95.97m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95.97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3.35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0.53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A5379D" w:rsidRPr="00412993" w:rsidRDefault="00A5379D" w:rsidP="00A5379D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A5379D" w:rsidRPr="00412993" w:rsidRDefault="00A5379D" w:rsidP="00A5379D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A5379D" w:rsidRPr="00552A8C" w:rsidRDefault="00A5379D" w:rsidP="00A5379D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A5379D" w:rsidRPr="00412993" w:rsidRDefault="00A5379D" w:rsidP="00A5379D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117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5379D" w:rsidRPr="00412993" w:rsidRDefault="00A5379D" w:rsidP="00A5379D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5379D" w:rsidRPr="00412993" w:rsidRDefault="00A5379D" w:rsidP="00A5379D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5379D" w:rsidRPr="00412993" w:rsidRDefault="00A5379D" w:rsidP="00A5379D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213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215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5379D" w:rsidRPr="00412993" w:rsidRDefault="00A5379D" w:rsidP="00A5379D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6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A5379D" w:rsidRPr="00552A8C" w:rsidRDefault="00A5379D" w:rsidP="00A5379D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主張被害人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所有價值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7822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建號建物倒塌，由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之女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繼承，故請求被告連帶賠償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萬元等語。經查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所有上開房屋位於倒塌之維冠大樓，建物總面積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135.77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95.97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3.35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0.53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135.77)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唯一</w:t>
            </w:r>
            <w:r w:rsidRPr="00552A8C">
              <w:rPr>
                <w:rFonts w:ascii="Arial" w:eastAsia="標楷體" w:hAnsi="Arial" w:cs="Arial"/>
                <w:szCs w:val="24"/>
              </w:rPr>
              <w:t>繼承人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等情，有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、建物登記謄本各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，且為被告所不爭執，堪認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得向被告請求上開房屋之損害賠償。是以每平方公尺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25,467.74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元計算，上開房屋之價額應為</w:t>
            </w:r>
            <w:r w:rsidRPr="00552A8C">
              <w:rPr>
                <w:rFonts w:ascii="Times New Roman" w:eastAsia="標楷體" w:hAnsi="Times New Roman"/>
                <w:szCs w:val="24"/>
              </w:rPr>
              <w:t>3,457,755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計算式：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135.77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3,457,755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，要屬可採，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逾此部分之請求，則屬無據。</w:t>
            </w:r>
          </w:p>
          <w:p w:rsidR="00A5379D" w:rsidRPr="00552A8C" w:rsidRDefault="00A5379D" w:rsidP="00A5379D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又查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乃被害人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之繼承人等情，業如前述，故原告亦得依消保法第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條規定，請求給付上開房屋價額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A5379D" w:rsidRPr="00552A8C" w:rsidRDefault="00A5379D" w:rsidP="00A5379D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3,457,755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黃洸偉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47</w:t>
            </w:r>
            <w:r w:rsidRPr="00552A8C">
              <w:rPr>
                <w:rFonts w:ascii="Arial" w:eastAsia="標楷體" w:hAnsi="Arial" w:cs="Arial"/>
                <w:szCs w:val="24"/>
              </w:rPr>
              <w:t>號建物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，並經其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人於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月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日為</w:t>
            </w:r>
            <w:r w:rsidRPr="00552A8C">
              <w:rPr>
                <w:rFonts w:ascii="標楷體" w:eastAsia="標楷體" w:hAnsi="標楷體" w:hint="eastAsia"/>
                <w:szCs w:val="24"/>
              </w:rPr>
              <w:t>繼承登記，應有部分各2分之1</w:t>
            </w:r>
            <w:r w:rsidRPr="00552A8C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7847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077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450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538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725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73.79m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73.79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14.31m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被繼承人黃淵廷繼承系統表（本院卷四之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被繼承人黃淵廷除戶戶籍謄本、原告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所有價值350萬元之7847建號建物倒塌，由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黃洸偉、黃洸彬各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繼承2分之1，故請求被告連帶賠償其2人各175萬元等語。經查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所有上開房屋位於倒塌之維冠大樓，建物總面積120.83平方公尺(計算式：73.79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14.31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93/10000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120.83)，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並經其2人於105年4月7日為繼承登記，應有部分各2分之1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得各向被告請求上開房屋2分之1之損害賠償。是以每平方公尺25,467.74元計算上開房屋之價額應為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3,077,267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元(計算式：120.83×25467.74＝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3,077,267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>1,538,6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34元(計算式：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3,077,267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>1,538,6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34)，要屬有據，逾此部分之請求，則屬無據。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1,538,634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黃洸彬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47</w:t>
            </w:r>
            <w:r w:rsidRPr="00552A8C">
              <w:rPr>
                <w:rFonts w:ascii="Arial" w:eastAsia="標楷體" w:hAnsi="Arial" w:cs="Arial"/>
                <w:szCs w:val="24"/>
              </w:rPr>
              <w:t>號建物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，並經其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人於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月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日為</w:t>
            </w:r>
            <w:r w:rsidRPr="00552A8C">
              <w:rPr>
                <w:rFonts w:ascii="標楷體" w:eastAsia="標楷體" w:hAnsi="標楷體" w:hint="eastAsia"/>
                <w:szCs w:val="24"/>
              </w:rPr>
              <w:t>繼承登記，應有部分各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2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分之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黃洸彬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7847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077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450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黃洸偉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538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725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73.79m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73.79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14.31m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4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5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被繼承人黃淵廷繼承系統表（本院卷四之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被繼承人黃淵廷除戶戶籍謄本、原告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黃洸彬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 xml:space="preserve">陳鵬文 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66</w:t>
            </w:r>
            <w:r w:rsidRPr="00552A8C">
              <w:rPr>
                <w:rFonts w:ascii="Arial" w:eastAsia="標楷體" w:hAnsi="Arial" w:cs="Arial"/>
                <w:szCs w:val="24"/>
              </w:rPr>
              <w:t>號建物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，並經其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人於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月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日為</w:t>
            </w:r>
            <w:r w:rsidRPr="00552A8C">
              <w:rPr>
                <w:rFonts w:ascii="標楷體" w:eastAsia="標楷體" w:hAnsi="標楷體" w:hint="eastAsia"/>
                <w:szCs w:val="24"/>
              </w:rPr>
              <w:t>繼承登記，應有部分各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2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分之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7866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919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,459,53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元（元以下四捨五入）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0.71m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被繼承人陳建中繼承系統表（本院卷四之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被繼承人陳建中除戶戶籍謄本、原告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所有價值350萬元之7866建號建物倒塌，由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陳鵬文、陳薛寶貴各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繼承2分之1，故請求被告連帶賠償其2人各175萬元等語。經查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所有上開房屋位於倒塌之維冠大樓，建物總面積114.61平方公尺(計算式：73.85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0.71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88/10000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114.61)，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並經其2人於105年2月24日為繼承登記，應有部分各2分之1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得各向被告請求上開房屋2分之1之損害賠償。是以每平方公尺25,467.74元計算上開房屋之價額應為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2,918,858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元(計算式：114.61×25467.74＝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2,918,858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1,459,429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2,918,858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1,459,429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)，要屬有據，逾此部分之請求，則屬無據。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1,459,429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陳薛寶貴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66</w:t>
            </w:r>
            <w:r w:rsidRPr="00552A8C">
              <w:rPr>
                <w:rFonts w:ascii="Arial" w:eastAsia="標楷體" w:hAnsi="Arial" w:cs="Arial"/>
                <w:szCs w:val="24"/>
              </w:rPr>
              <w:t>號建物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Pr="00552A8C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，並經其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人於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月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日為</w:t>
            </w:r>
            <w:r w:rsidRPr="00552A8C">
              <w:rPr>
                <w:rFonts w:ascii="標楷體" w:eastAsia="標楷體" w:hAnsi="標楷體" w:hint="eastAsia"/>
                <w:szCs w:val="24"/>
              </w:rPr>
              <w:t>繼承登記，應有部分各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2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分之</w:t>
            </w:r>
            <w:r w:rsidR="005314C7"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陳薛寶貴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7866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919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陳薛寶貴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,459,53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元（元以下四捨五入）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0.71m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3.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5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被繼承人陳建中繼承系統表（本院卷四之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被繼承人陳建中除戶戶籍謄本、原告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陳薛寶貴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8C2C07" w:rsidRPr="00552A8C" w:rsidTr="00F1109C">
        <w:tc>
          <w:tcPr>
            <w:tcW w:w="675" w:type="dxa"/>
            <w:vAlign w:val="center"/>
          </w:tcPr>
          <w:p w:rsidR="008C2C07" w:rsidRPr="00552A8C" w:rsidRDefault="008C2C07" w:rsidP="008C2C0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C2C07" w:rsidRPr="00552A8C" w:rsidRDefault="008C2C07" w:rsidP="008C2C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992" w:type="dxa"/>
            <w:vAlign w:val="center"/>
          </w:tcPr>
          <w:p w:rsidR="008C2C07" w:rsidRPr="00412993" w:rsidRDefault="008C2C07" w:rsidP="008C2C0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12993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</w:t>
            </w:r>
          </w:p>
        </w:tc>
        <w:tc>
          <w:tcPr>
            <w:tcW w:w="992" w:type="dxa"/>
            <w:vAlign w:val="center"/>
          </w:tcPr>
          <w:p w:rsidR="008C2C07" w:rsidRPr="00552A8C" w:rsidRDefault="008C2C07" w:rsidP="008C2C0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8C2C07" w:rsidRPr="00412993" w:rsidRDefault="008C2C07" w:rsidP="008C2C07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412993">
              <w:rPr>
                <w:rFonts w:ascii="Arial" w:eastAsia="標楷體" w:hAnsi="Arial" w:cs="Arial"/>
                <w:szCs w:val="24"/>
              </w:rPr>
              <w:t>查建號</w:t>
            </w:r>
            <w:r w:rsidRPr="00412993">
              <w:rPr>
                <w:rFonts w:ascii="Arial" w:eastAsia="標楷體" w:hAnsi="Arial" w:cs="Arial"/>
                <w:szCs w:val="24"/>
              </w:rPr>
              <w:t>78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71</w:t>
            </w:r>
            <w:r w:rsidRPr="00412993">
              <w:rPr>
                <w:rFonts w:ascii="Arial" w:eastAsia="標楷體" w:hAnsi="Arial" w:cs="Arial"/>
                <w:szCs w:val="24"/>
              </w:rPr>
              <w:t>號建物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412993">
              <w:rPr>
                <w:rFonts w:ascii="Arial" w:eastAsia="標楷體" w:hAnsi="Arial" w:cs="Arial"/>
                <w:szCs w:val="24"/>
              </w:rPr>
              <w:t>被害人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</w:t>
            </w:r>
            <w:r w:rsidRPr="00412993">
              <w:rPr>
                <w:rFonts w:ascii="Arial" w:eastAsia="標楷體" w:hAnsi="Arial" w:cs="Arial"/>
                <w:szCs w:val="24"/>
              </w:rPr>
              <w:t>所有，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</w:t>
            </w:r>
            <w:r w:rsidRPr="00412993">
              <w:rPr>
                <w:rFonts w:ascii="Arial" w:eastAsia="標楷體" w:hAnsi="Arial" w:cs="Arial"/>
                <w:szCs w:val="24"/>
              </w:rPr>
              <w:t>有</w:t>
            </w:r>
            <w:r w:rsidRPr="00412993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桀</w:t>
            </w:r>
            <w:r w:rsidRPr="00412993">
              <w:rPr>
                <w:rFonts w:ascii="Arial" w:eastAsia="標楷體" w:hAnsi="Arial" w:cs="Arial"/>
                <w:szCs w:val="24"/>
              </w:rPr>
              <w:t>等</w:t>
            </w:r>
            <w:r w:rsidRPr="00412993">
              <w:rPr>
                <w:rFonts w:ascii="Arial" w:eastAsia="標楷體" w:hAnsi="Arial" w:cs="Arial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名繼承人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，並經其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人於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日為</w:t>
            </w:r>
            <w:r w:rsidRPr="00412993">
              <w:rPr>
                <w:rFonts w:ascii="標楷體" w:eastAsia="標楷體" w:hAnsi="標楷體" w:hint="eastAsia"/>
                <w:szCs w:val="24"/>
              </w:rPr>
              <w:t>繼承登記成公同共有</w:t>
            </w:r>
            <w:r w:rsidRPr="00412993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412993">
              <w:rPr>
                <w:rFonts w:ascii="Arial" w:eastAsia="標楷體" w:hAnsi="Arial"/>
                <w:szCs w:val="24"/>
              </w:rPr>
              <w:t>3,500</w:t>
            </w:r>
            <w:r w:rsidRPr="00412993">
              <w:rPr>
                <w:rFonts w:ascii="Arial" w:eastAsia="標楷體" w:hAnsi="Arial" w:hint="eastAsia"/>
                <w:szCs w:val="24"/>
              </w:rPr>
              <w:t>,</w:t>
            </w:r>
            <w:r w:rsidRPr="00412993">
              <w:rPr>
                <w:rFonts w:ascii="Arial" w:eastAsia="標楷體" w:hAnsi="Arial"/>
                <w:szCs w:val="24"/>
              </w:rPr>
              <w:t>000</w:t>
            </w:r>
            <w:r w:rsidRPr="00412993">
              <w:rPr>
                <w:rFonts w:ascii="Arial" w:eastAsia="標楷體" w:hAnsi="Arial" w:cs="Arial"/>
                <w:szCs w:val="24"/>
              </w:rPr>
              <w:t>元，</w:t>
            </w:r>
            <w:r w:rsidRPr="00412993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</w:t>
            </w:r>
            <w:r w:rsidRPr="00412993">
              <w:rPr>
                <w:rFonts w:ascii="Arial" w:eastAsia="標楷體" w:hAnsi="Arial" w:cs="Arial"/>
                <w:szCs w:val="24"/>
              </w:rPr>
              <w:t>請求</w:t>
            </w:r>
            <w:r w:rsidRPr="00412993">
              <w:rPr>
                <w:rFonts w:ascii="Arial" w:eastAsia="標楷體" w:hAnsi="Arial" w:cs="Arial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分之</w:t>
            </w:r>
            <w:r w:rsidRPr="00412993">
              <w:rPr>
                <w:rFonts w:ascii="Arial" w:eastAsia="標楷體" w:hAnsi="Arial" w:cs="Arial"/>
                <w:szCs w:val="24"/>
              </w:rPr>
              <w:t>1</w:t>
            </w:r>
            <w:r w:rsidRPr="00412993">
              <w:rPr>
                <w:rFonts w:ascii="Arial" w:eastAsia="標楷體" w:hAnsi="Arial" w:cs="Arial"/>
                <w:szCs w:val="24"/>
              </w:rPr>
              <w:t>即</w:t>
            </w:r>
            <w:r w:rsidRPr="00412993">
              <w:rPr>
                <w:rFonts w:ascii="Arial" w:eastAsia="標楷體" w:hAnsi="Arial"/>
                <w:szCs w:val="24"/>
              </w:rPr>
              <w:t>1</w:t>
            </w:r>
            <w:r w:rsidRPr="00412993">
              <w:rPr>
                <w:rFonts w:ascii="Arial" w:eastAsia="標楷體" w:hAnsi="Arial" w:hint="eastAsia"/>
                <w:szCs w:val="24"/>
              </w:rPr>
              <w:t>,</w:t>
            </w:r>
            <w:r w:rsidRPr="00412993">
              <w:rPr>
                <w:rFonts w:ascii="Arial" w:eastAsia="標楷體" w:hAnsi="Arial"/>
                <w:szCs w:val="24"/>
              </w:rPr>
              <w:t>750,000</w:t>
            </w:r>
            <w:r w:rsidRPr="00412993">
              <w:rPr>
                <w:rFonts w:ascii="Arial" w:eastAsia="標楷體" w:hAnsi="Arial" w:cs="Arial"/>
                <w:szCs w:val="24"/>
              </w:rPr>
              <w:t>元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7871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457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960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412993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</w:t>
            </w:r>
            <w:r w:rsidRPr="00412993">
              <w:rPr>
                <w:rFonts w:ascii="Arial" w:eastAsia="標楷體" w:hAnsi="Arial" w:cs="Arial"/>
                <w:szCs w:val="24"/>
              </w:rPr>
              <w:t>請求</w:t>
            </w:r>
            <w:r w:rsidRPr="00412993">
              <w:rPr>
                <w:rFonts w:ascii="Arial" w:eastAsia="標楷體" w:hAnsi="Arial" w:cs="Arial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分之</w:t>
            </w:r>
            <w:r w:rsidRPr="00412993">
              <w:rPr>
                <w:rFonts w:ascii="Arial" w:eastAsia="標楷體" w:hAnsi="Arial" w:cs="Arial"/>
                <w:szCs w:val="24"/>
              </w:rPr>
              <w:t>1</w:t>
            </w:r>
            <w:r w:rsidRPr="00412993">
              <w:rPr>
                <w:rFonts w:ascii="Arial" w:eastAsia="標楷體" w:hAnsi="Arial" w:cs="Arial"/>
                <w:szCs w:val="24"/>
              </w:rPr>
              <w:t>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728,980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</w:t>
            </w:r>
            <w:r w:rsidRPr="00412993">
              <w:rPr>
                <w:rFonts w:ascii="Arial" w:eastAsia="標楷體" w:hAnsi="Arial" w:cs="Arial"/>
                <w:szCs w:val="24"/>
              </w:rPr>
              <w:t>。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95.97m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95.97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3.35m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0.53m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8C2C07" w:rsidRPr="00412993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3.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8C2C07" w:rsidRPr="00552A8C" w:rsidRDefault="008C2C07" w:rsidP="008C2C07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8C2C07" w:rsidRPr="00412993" w:rsidRDefault="008C2C07" w:rsidP="008C2C07">
            <w:pPr>
              <w:pStyle w:val="a4"/>
              <w:numPr>
                <w:ilvl w:val="0"/>
                <w:numId w:val="1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祥繼承系統表（本院卷四之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148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祥除戶戶籍謄本、原告</w:t>
            </w:r>
            <w:r w:rsidRPr="00412993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149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150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313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315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6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8C2C07" w:rsidRPr="00552A8C" w:rsidRDefault="008C2C07" w:rsidP="008C2C07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所有價值350萬元之7871建號建物倒塌，由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桀各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繼承2分之1，故請求被告連帶賠償其2人各175萬元等語。經查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所有上開房屋位於倒塌之維冠大樓，建物總面積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135.77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平方公尺(計算式：95.97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3.35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0.53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/>
                <w:szCs w:val="24"/>
              </w:rPr>
              <w:t>135.77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並經其2人於105年3月2日繼承登記為公同共有，且已協議就上開房屋之損害賠償債權依應繼分比例各2分之1分割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148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313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315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得各向被告請求上開房屋2分之1之損害賠償。是以每平方公尺25,467.74元計算上開房屋之價額應為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3,457,755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>135.77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3,457,755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請求各賠償2分之1之損害賠償額即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>1,728,8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78元(計算式：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3,457,755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>1,728,8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78)，要屬有據，逾此部分之請求，則屬無據。</w:t>
            </w:r>
          </w:p>
          <w:p w:rsidR="008C2C07" w:rsidRPr="00552A8C" w:rsidRDefault="008C2C07" w:rsidP="008C2C07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桀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8C2C07" w:rsidRPr="00552A8C" w:rsidRDefault="008C2C07" w:rsidP="008C2C07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</w:t>
            </w:r>
            <w:r>
              <w:rPr>
                <w:rFonts w:ascii="Arial" w:eastAsia="標楷體" w:hAnsi="Arial"/>
                <w:szCs w:val="24"/>
              </w:rPr>
              <w:t>28,878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8C2C07" w:rsidRPr="00552A8C" w:rsidTr="00F1109C">
        <w:tc>
          <w:tcPr>
            <w:tcW w:w="675" w:type="dxa"/>
            <w:vAlign w:val="center"/>
          </w:tcPr>
          <w:p w:rsidR="008C2C07" w:rsidRPr="00552A8C" w:rsidRDefault="008C2C07" w:rsidP="008C2C0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C2C07" w:rsidRPr="00552A8C" w:rsidRDefault="008C2C07" w:rsidP="008C2C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992" w:type="dxa"/>
            <w:vAlign w:val="center"/>
          </w:tcPr>
          <w:p w:rsidR="008C2C07" w:rsidRPr="00412993" w:rsidRDefault="008C2C07" w:rsidP="008C2C0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2993">
              <w:rPr>
                <w:rFonts w:ascii="標楷體" w:eastAsia="標楷體" w:hAnsi="標楷體" w:hint="eastAsia"/>
                <w:szCs w:val="24"/>
              </w:rPr>
              <w:t>高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桀法定代理人：蕭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</w:t>
            </w:r>
          </w:p>
        </w:tc>
        <w:tc>
          <w:tcPr>
            <w:tcW w:w="992" w:type="dxa"/>
            <w:vAlign w:val="center"/>
          </w:tcPr>
          <w:p w:rsidR="008C2C07" w:rsidRPr="00552A8C" w:rsidRDefault="008C2C07" w:rsidP="008C2C0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8C2C07" w:rsidRPr="00412993" w:rsidRDefault="008C2C07" w:rsidP="008C2C07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412993">
              <w:rPr>
                <w:rFonts w:ascii="Arial" w:eastAsia="標楷體" w:hAnsi="Arial" w:cs="Arial"/>
                <w:szCs w:val="24"/>
              </w:rPr>
              <w:t>查建號</w:t>
            </w:r>
            <w:r w:rsidRPr="00412993">
              <w:rPr>
                <w:rFonts w:ascii="Arial" w:eastAsia="標楷體" w:hAnsi="Arial" w:cs="Arial"/>
                <w:szCs w:val="24"/>
              </w:rPr>
              <w:t>78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71</w:t>
            </w:r>
            <w:r w:rsidRPr="00412993">
              <w:rPr>
                <w:rFonts w:ascii="Arial" w:eastAsia="標楷體" w:hAnsi="Arial" w:cs="Arial"/>
                <w:szCs w:val="24"/>
              </w:rPr>
              <w:t>號建物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412993">
              <w:rPr>
                <w:rFonts w:ascii="Arial" w:eastAsia="標楷體" w:hAnsi="Arial" w:cs="Arial"/>
                <w:szCs w:val="24"/>
              </w:rPr>
              <w:t>被害人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</w:t>
            </w:r>
            <w:r w:rsidRPr="00412993">
              <w:rPr>
                <w:rFonts w:ascii="Arial" w:eastAsia="標楷體" w:hAnsi="Arial" w:cs="Arial"/>
                <w:szCs w:val="24"/>
              </w:rPr>
              <w:t>所有，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</w:t>
            </w:r>
            <w:r w:rsidRPr="00412993">
              <w:rPr>
                <w:rFonts w:ascii="Arial" w:eastAsia="標楷體" w:hAnsi="Arial" w:cs="Arial"/>
                <w:szCs w:val="24"/>
              </w:rPr>
              <w:t>有</w:t>
            </w:r>
            <w:r w:rsidRPr="00412993">
              <w:rPr>
                <w:rFonts w:ascii="標楷體" w:eastAsia="標楷體" w:hAnsi="標楷體" w:hint="eastAsia"/>
                <w:szCs w:val="24"/>
              </w:rPr>
              <w:t>蕭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菁、高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桀</w:t>
            </w:r>
            <w:r w:rsidRPr="00412993">
              <w:rPr>
                <w:rFonts w:ascii="Arial" w:eastAsia="標楷體" w:hAnsi="Arial" w:cs="Arial"/>
                <w:szCs w:val="24"/>
              </w:rPr>
              <w:t>等</w:t>
            </w:r>
            <w:r w:rsidRPr="00412993">
              <w:rPr>
                <w:rFonts w:ascii="Arial" w:eastAsia="標楷體" w:hAnsi="Arial" w:cs="Arial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名繼承人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，並經其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人於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月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日為</w:t>
            </w:r>
            <w:r w:rsidRPr="00412993">
              <w:rPr>
                <w:rFonts w:ascii="標楷體" w:eastAsia="標楷體" w:hAnsi="標楷體" w:hint="eastAsia"/>
                <w:szCs w:val="24"/>
              </w:rPr>
              <w:t>繼承登記成公同共有</w:t>
            </w:r>
            <w:r w:rsidRPr="00412993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412993">
              <w:rPr>
                <w:rFonts w:ascii="Arial" w:eastAsia="標楷體" w:hAnsi="Arial"/>
                <w:szCs w:val="24"/>
              </w:rPr>
              <w:t>3,500</w:t>
            </w:r>
            <w:r w:rsidRPr="00412993">
              <w:rPr>
                <w:rFonts w:ascii="Arial" w:eastAsia="標楷體" w:hAnsi="Arial" w:hint="eastAsia"/>
                <w:szCs w:val="24"/>
              </w:rPr>
              <w:t>,</w:t>
            </w:r>
            <w:r w:rsidRPr="00412993">
              <w:rPr>
                <w:rFonts w:ascii="Arial" w:eastAsia="標楷體" w:hAnsi="Arial"/>
                <w:szCs w:val="24"/>
              </w:rPr>
              <w:t>000</w:t>
            </w:r>
            <w:r w:rsidRPr="00412993">
              <w:rPr>
                <w:rFonts w:ascii="Arial" w:eastAsia="標楷體" w:hAnsi="Arial" w:cs="Arial"/>
                <w:szCs w:val="24"/>
              </w:rPr>
              <w:t>元，</w:t>
            </w:r>
            <w:r w:rsidRPr="00412993">
              <w:rPr>
                <w:rFonts w:ascii="標楷體" w:eastAsia="標楷體" w:hAnsi="標楷體" w:hint="eastAsia"/>
                <w:szCs w:val="24"/>
              </w:rPr>
              <w:t>高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桀</w:t>
            </w:r>
            <w:r w:rsidRPr="00412993">
              <w:rPr>
                <w:rFonts w:ascii="Arial" w:eastAsia="標楷體" w:hAnsi="Arial" w:cs="Arial"/>
                <w:szCs w:val="24"/>
              </w:rPr>
              <w:t>請求</w:t>
            </w:r>
            <w:r w:rsidRPr="00412993">
              <w:rPr>
                <w:rFonts w:ascii="Arial" w:eastAsia="標楷體" w:hAnsi="Arial" w:cs="Arial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分之</w:t>
            </w:r>
            <w:r w:rsidRPr="00412993">
              <w:rPr>
                <w:rFonts w:ascii="Arial" w:eastAsia="標楷體" w:hAnsi="Arial" w:cs="Arial"/>
                <w:szCs w:val="24"/>
              </w:rPr>
              <w:t>1</w:t>
            </w:r>
            <w:r w:rsidRPr="00412993">
              <w:rPr>
                <w:rFonts w:ascii="Arial" w:eastAsia="標楷體" w:hAnsi="Arial" w:cs="Arial"/>
                <w:szCs w:val="24"/>
              </w:rPr>
              <w:t>即</w:t>
            </w:r>
            <w:r w:rsidRPr="00412993">
              <w:rPr>
                <w:rFonts w:ascii="Arial" w:eastAsia="標楷體" w:hAnsi="Arial"/>
                <w:szCs w:val="24"/>
              </w:rPr>
              <w:t>1</w:t>
            </w:r>
            <w:r w:rsidRPr="00412993">
              <w:rPr>
                <w:rFonts w:ascii="Arial" w:eastAsia="標楷體" w:hAnsi="Arial" w:hint="eastAsia"/>
                <w:szCs w:val="24"/>
              </w:rPr>
              <w:t>,</w:t>
            </w:r>
            <w:r w:rsidRPr="00412993">
              <w:rPr>
                <w:rFonts w:ascii="Arial" w:eastAsia="標楷體" w:hAnsi="Arial"/>
                <w:szCs w:val="24"/>
              </w:rPr>
              <w:t>750,000</w:t>
            </w:r>
            <w:r w:rsidRPr="00412993">
              <w:rPr>
                <w:rFonts w:ascii="Arial" w:eastAsia="標楷體" w:hAnsi="Arial" w:cs="Arial"/>
                <w:szCs w:val="24"/>
              </w:rPr>
              <w:t>元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7871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457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960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412993">
              <w:rPr>
                <w:rFonts w:ascii="標楷體" w:eastAsia="標楷體" w:hAnsi="標楷體" w:hint="eastAsia"/>
                <w:szCs w:val="24"/>
              </w:rPr>
              <w:t>高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桀</w:t>
            </w:r>
            <w:r w:rsidRPr="00412993">
              <w:rPr>
                <w:rFonts w:ascii="Arial" w:eastAsia="標楷體" w:hAnsi="Arial" w:cs="Arial"/>
                <w:szCs w:val="24"/>
              </w:rPr>
              <w:t>請求</w:t>
            </w:r>
            <w:r w:rsidRPr="00412993">
              <w:rPr>
                <w:rFonts w:ascii="Arial" w:eastAsia="標楷體" w:hAnsi="Arial" w:cs="Arial"/>
                <w:szCs w:val="24"/>
              </w:rPr>
              <w:t>2</w:t>
            </w:r>
            <w:r w:rsidRPr="00412993">
              <w:rPr>
                <w:rFonts w:ascii="Arial" w:eastAsia="標楷體" w:hAnsi="Arial" w:cs="Arial"/>
                <w:szCs w:val="24"/>
              </w:rPr>
              <w:t>分之</w:t>
            </w:r>
            <w:r w:rsidRPr="00412993">
              <w:rPr>
                <w:rFonts w:ascii="Arial" w:eastAsia="標楷體" w:hAnsi="Arial" w:cs="Arial"/>
                <w:szCs w:val="24"/>
              </w:rPr>
              <w:t>1</w:t>
            </w:r>
            <w:r w:rsidRPr="00412993">
              <w:rPr>
                <w:rFonts w:ascii="Arial" w:eastAsia="標楷體" w:hAnsi="Arial" w:cs="Arial"/>
                <w:szCs w:val="24"/>
              </w:rPr>
              <w:t>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/>
                <w:szCs w:val="24"/>
              </w:rPr>
              <w:t>,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728,980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元</w:t>
            </w:r>
            <w:r w:rsidRPr="00412993">
              <w:rPr>
                <w:rFonts w:ascii="Arial" w:eastAsia="標楷體" w:hAnsi="Arial" w:cs="Arial"/>
                <w:szCs w:val="24"/>
              </w:rPr>
              <w:t>。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95.97m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95.97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3.35m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0.53m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8C2C07" w:rsidRPr="00412993" w:rsidRDefault="008C2C07" w:rsidP="008C2C0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8C2C07" w:rsidRPr="00412993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3.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10000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93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250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8C2C07" w:rsidRPr="00552A8C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8C2C07" w:rsidRPr="00412993" w:rsidRDefault="008C2C07" w:rsidP="008C2C07">
            <w:pPr>
              <w:pStyle w:val="a4"/>
              <w:numPr>
                <w:ilvl w:val="0"/>
                <w:numId w:val="5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祥繼承系統表（本院卷四之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148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被繼承人高</w:t>
            </w:r>
            <w:r w:rsidRPr="001637BE">
              <w:rPr>
                <w:rFonts w:ascii="Arial" w:eastAsia="標楷體" w:hAnsi="Arial" w:cs="Arial" w:hint="eastAsia"/>
                <w:szCs w:val="24"/>
              </w:rPr>
              <w:t>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祥除戶戶籍謄本、原告</w:t>
            </w:r>
            <w:r w:rsidRPr="00412993">
              <w:rPr>
                <w:rFonts w:ascii="標楷體" w:eastAsia="標楷體" w:hAnsi="標楷體" w:hint="eastAsia"/>
                <w:szCs w:val="24"/>
              </w:rPr>
              <w:t>高</w:t>
            </w:r>
            <w:r w:rsidRPr="001637BE">
              <w:rPr>
                <w:rFonts w:ascii="標楷體" w:eastAsia="標楷體" w:hAnsi="標楷體" w:hint="eastAsia"/>
                <w:szCs w:val="24"/>
              </w:rPr>
              <w:t>○</w:t>
            </w:r>
            <w:r w:rsidRPr="00412993">
              <w:rPr>
                <w:rFonts w:ascii="標楷體" w:eastAsia="標楷體" w:hAnsi="標楷體" w:hint="eastAsia"/>
                <w:szCs w:val="24"/>
              </w:rPr>
              <w:t>桀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149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150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2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40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313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、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315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8C2C07" w:rsidRPr="00412993" w:rsidRDefault="008C2C07" w:rsidP="008C2C07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41299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6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至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11</w:t>
            </w:r>
            <w:r w:rsidRPr="0041299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8C2C07" w:rsidRPr="00552A8C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8C2C07" w:rsidRPr="00552A8C" w:rsidRDefault="008C2C07" w:rsidP="008C2C07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同上</w:t>
            </w:r>
            <w:r w:rsidRPr="00552A8C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</w:t>
            </w:r>
            <w:r w:rsidRPr="00552A8C">
              <w:rPr>
                <w:rFonts w:ascii="Arial" w:eastAsia="標楷體" w:hAnsi="Arial" w:cs="Arial"/>
                <w:szCs w:val="24"/>
              </w:rPr>
              <w:t>號建物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係周惠娜唯一</w:t>
            </w:r>
            <w:r w:rsidRPr="00552A8C">
              <w:rPr>
                <w:rFonts w:ascii="Arial" w:eastAsia="標楷體" w:hAnsi="Arial" w:cs="Arial"/>
                <w:szCs w:val="24"/>
              </w:rPr>
              <w:t>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</w:t>
            </w:r>
            <w:r w:rsidRPr="00552A8C">
              <w:rPr>
                <w:rFonts w:ascii="標楷體" w:eastAsia="標楷體" w:hAnsi="標楷體" w:hint="eastAsia"/>
                <w:szCs w:val="24"/>
              </w:rPr>
              <w:t>並經其於105年2月24日為繼承登記，</w:t>
            </w:r>
            <w:r w:rsidRPr="00552A8C">
              <w:rPr>
                <w:rFonts w:ascii="Arial" w:eastAsia="標楷體" w:hAnsi="Arial" w:cs="Arial"/>
                <w:szCs w:val="24"/>
              </w:rPr>
              <w:t>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787</w:t>
            </w:r>
            <w:r w:rsidRPr="00552A8C">
              <w:rPr>
                <w:rFonts w:ascii="Arial" w:eastAsia="標楷體" w:hAnsi="Arial" w:cs="Arial"/>
                <w:szCs w:val="24"/>
              </w:rPr>
              <w:t>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/>
                <w:szCs w:val="24"/>
              </w:rPr>
              <w:t>72,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</w:t>
            </w:r>
            <w:r w:rsidRPr="00552A8C">
              <w:rPr>
                <w:rFonts w:ascii="Arial" w:eastAsia="標楷體" w:hAnsi="Arial" w:cs="Arial"/>
                <w:szCs w:val="24"/>
              </w:rPr>
              <w:t>86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96.56m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96.56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3.35m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0.53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4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被繼承人周惠娜繼承系統表（本院卷四之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被繼承人周惠娜除戶戶籍謄本、原告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主張被害人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所有價值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7878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建號建物倒塌，由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周惠娜之子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繼承，故請求被告連帶賠償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所有上開房屋位於倒塌之維冠大樓，建物總面積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136.36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96.56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3.35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0.53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136.36)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係周惠娜唯一</w:t>
            </w:r>
            <w:r w:rsidRPr="00552A8C">
              <w:rPr>
                <w:rFonts w:ascii="Arial" w:eastAsia="標楷體" w:hAnsi="Arial" w:cs="Arial"/>
                <w:szCs w:val="24"/>
              </w:rPr>
              <w:t>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</w:t>
            </w:r>
            <w:r w:rsidRPr="00552A8C">
              <w:rPr>
                <w:rFonts w:ascii="標楷體" w:eastAsia="標楷體" w:hAnsi="標楷體" w:hint="eastAsia"/>
                <w:szCs w:val="24"/>
              </w:rPr>
              <w:t>並經其於105年2月24日為繼承登記，已為上開房屋之所有權人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、建物登記謄本各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，且為被告所不爭執，堪認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得向被告請求上開房屋之損害賠償。是以每平方公尺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25,467.74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元計算，上開房屋之價額應為</w:t>
            </w:r>
            <w:r w:rsidRPr="00552A8C">
              <w:rPr>
                <w:rFonts w:ascii="Times New Roman" w:eastAsia="標楷體" w:hAnsi="Times New Roman"/>
                <w:szCs w:val="24"/>
              </w:rPr>
              <w:t>3,472,7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81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計算式：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136.36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3,472,7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81)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，要屬可採，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賈璥</w:t>
            </w:r>
            <w:r w:rsidRPr="00552A8C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亦得依消保法第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條規定，請求給付上開房屋價額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</w:t>
            </w:r>
            <w:r>
              <w:rPr>
                <w:rFonts w:ascii="Arial" w:eastAsia="標楷體" w:hAnsi="Arial"/>
                <w:szCs w:val="24"/>
              </w:rPr>
              <w:t>472,781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查建號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7814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號建物係被害人張美玉所有，張美玉有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陳永茂、陳韡承等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名繼承人，上開建物估算價額為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請求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即</w:t>
            </w:r>
            <w:r w:rsidRPr="00552A8C">
              <w:rPr>
                <w:rFonts w:ascii="Arial" w:eastAsia="標楷體" w:hAnsi="Arial" w:hint="eastAsia"/>
                <w:szCs w:val="24"/>
              </w:rPr>
              <w:t>1</w:t>
            </w:r>
            <w:r w:rsidRPr="00552A8C">
              <w:rPr>
                <w:rFonts w:ascii="Arial" w:eastAsia="標楷體" w:hAnsi="Arial"/>
                <w:szCs w:val="24"/>
              </w:rPr>
              <w:t>,</w:t>
            </w:r>
            <w:r w:rsidRPr="00552A8C">
              <w:rPr>
                <w:rFonts w:ascii="Arial" w:eastAsia="標楷體" w:hAnsi="Arial" w:hint="eastAsia"/>
                <w:szCs w:val="24"/>
              </w:rPr>
              <w:t>166</w:t>
            </w:r>
            <w:r w:rsidRPr="00552A8C">
              <w:rPr>
                <w:rFonts w:ascii="Arial" w:eastAsia="標楷體" w:hAnsi="Arial"/>
                <w:szCs w:val="24"/>
              </w:rPr>
              <w:t>,</w:t>
            </w:r>
            <w:r w:rsidRPr="00552A8C">
              <w:rPr>
                <w:rFonts w:ascii="Arial" w:eastAsia="標楷體" w:hAnsi="Arial" w:hint="eastAsia"/>
                <w:szCs w:val="24"/>
              </w:rPr>
              <w:t>667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</w:t>
            </w:r>
            <w:r w:rsidRPr="00552A8C">
              <w:rPr>
                <w:rFonts w:ascii="Arial" w:eastAsia="標楷體" w:hAnsi="Arial" w:cs="Arial"/>
                <w:szCs w:val="24"/>
              </w:rPr>
              <w:t>14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2,919,069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請求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973,023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元。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73.85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0.71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5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1</w:t>
            </w:r>
            <w:r w:rsidRPr="00552A8C">
              <w:rPr>
                <w:rFonts w:ascii="Arial" w:eastAsia="標楷體" w:hAnsi="Arial"/>
                <w:szCs w:val="24"/>
              </w:rPr>
              <w:t>,</w:t>
            </w:r>
            <w:r w:rsidRPr="00552A8C">
              <w:rPr>
                <w:rFonts w:ascii="Arial" w:eastAsia="標楷體" w:hAnsi="Arial" w:hint="eastAsia"/>
                <w:szCs w:val="24"/>
              </w:rPr>
              <w:t>166</w:t>
            </w:r>
            <w:r w:rsidRPr="00552A8C">
              <w:rPr>
                <w:rFonts w:ascii="Arial" w:eastAsia="標楷體" w:hAnsi="Arial"/>
                <w:szCs w:val="24"/>
              </w:rPr>
              <w:t>,</w:t>
            </w:r>
            <w:r w:rsidRPr="00552A8C">
              <w:rPr>
                <w:rFonts w:ascii="Arial" w:eastAsia="標楷體" w:hAnsi="Arial" w:hint="eastAsia"/>
                <w:szCs w:val="24"/>
              </w:rPr>
              <w:t>667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被繼承人張美玉繼承系統表（本院卷四之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被繼承人張美玉除戶戶籍謄本、原告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土地繼承登記申請案資料（本院九卷，第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主張被害人張美玉所有價值350萬元之7814建號建物倒塌，有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吳凱婷、訴外人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陳永茂、訴外人陳韡承等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名繼承人，且已協議就上開房屋之損害賠償債權依應繼分比例分割（見本院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冊第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故請求被告連帶賠償</w:t>
            </w:r>
            <w:r w:rsidRPr="00552A8C">
              <w:rPr>
                <w:rFonts w:ascii="標楷體" w:eastAsia="標楷體" w:hAnsi="標楷體" w:cs="Arial"/>
                <w:szCs w:val="24"/>
              </w:rPr>
              <w:t>1,166,667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元等語。經查張美玉所有上開房屋位於倒塌之維冠大樓，建物總面積114.61平方公尺(計算式：73.85＋10.51＋0.71＋88/10000×3356.76＝114.61)，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陳永茂、陳韡承為張美玉之繼承人等情，有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繼承登記申請案資料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159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195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)，且為被告所不爭執，堪認張美玉之繼承人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得向被告請求上開房屋之損害賠償。是以每平方公尺25,467.74元計算上開房屋之價額應為2,918,858元(計算式：114.61×25467.74＝2,918,858)，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請求賠償3分之1之損害賠償額即972</w:t>
            </w:r>
            <w:r w:rsidRPr="00552A8C">
              <w:rPr>
                <w:rFonts w:ascii="標楷體" w:eastAsia="標楷體" w:hAnsi="標楷體" w:cs="Arial"/>
                <w:szCs w:val="24"/>
              </w:rPr>
              <w:t>,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953元(計算式：2,918,858×1/3＝972</w:t>
            </w:r>
            <w:r w:rsidRPr="00552A8C">
              <w:rPr>
                <w:rFonts w:ascii="標楷體" w:eastAsia="標楷體" w:hAnsi="標楷體" w:cs="Arial"/>
                <w:szCs w:val="24"/>
              </w:rPr>
              <w:t>,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953元以下四捨五入)，要屬有據，逾此部分之請求，則屬無據。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乃被害人之繼承人等情，業如前述，故</w:t>
            </w:r>
            <w:r w:rsidRPr="00552A8C">
              <w:rPr>
                <w:rFonts w:ascii="標楷體" w:eastAsia="標楷體" w:hAnsi="標楷體" w:hint="eastAsia"/>
                <w:szCs w:val="24"/>
              </w:rPr>
              <w:t>吳凱婷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亦得依消保法第51條規定，請求給付上開房屋價額1倍懲罰性之賠償金。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972,953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6D64CF" w:rsidRPr="00552A8C" w:rsidTr="00F1109C">
        <w:tc>
          <w:tcPr>
            <w:tcW w:w="675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992" w:type="dxa"/>
            <w:vAlign w:val="center"/>
          </w:tcPr>
          <w:p w:rsidR="006D64CF" w:rsidRPr="00552A8C" w:rsidRDefault="00A727F7" w:rsidP="006D64C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林○重</w:t>
            </w:r>
          </w:p>
        </w:tc>
        <w:tc>
          <w:tcPr>
            <w:tcW w:w="992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D64CF" w:rsidRPr="00552A8C" w:rsidRDefault="006D64CF" w:rsidP="006D64CF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79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3,000,135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12.03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0.48m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6D64CF" w:rsidRPr="00552A8C" w:rsidRDefault="006D64CF" w:rsidP="006D64CF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36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6D64CF" w:rsidRPr="00552A8C" w:rsidRDefault="006D64CF" w:rsidP="006D64CF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D64CF" w:rsidRPr="00552A8C" w:rsidRDefault="006D64CF" w:rsidP="006D64CF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標楷體" w:eastAsia="標楷體" w:hAnsi="標楷體" w:hint="eastAsia"/>
                <w:szCs w:val="24"/>
              </w:rPr>
              <w:t>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為7879建號建物所有權人，因維冠大樓倒塌，故請求被告連帶賠償350萬元等語。經查上開房屋位於維冠大樓，建物總面積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117.79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平方公尺(計算式：74.4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12.03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0.48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92/10000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/>
                <w:szCs w:val="24"/>
              </w:rPr>
              <w:t>117.79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Times New Roman" w:eastAsia="標楷體" w:hAnsi="Times New Roman"/>
                <w:szCs w:val="24"/>
              </w:rPr>
              <w:t xml:space="preserve">2,999,845 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>117.79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×25467.74＝</w:t>
            </w:r>
            <w:r w:rsidRPr="00552A8C">
              <w:rPr>
                <w:rFonts w:ascii="Times New Roman" w:eastAsia="標楷體" w:hAnsi="Times New Roman"/>
                <w:szCs w:val="24"/>
              </w:rPr>
              <w:t>2,999,845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Times New Roman" w:eastAsia="標楷體" w:hAnsi="Times New Roman"/>
                <w:szCs w:val="24"/>
              </w:rPr>
              <w:t>2,999,845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6D64CF" w:rsidRPr="00552A8C" w:rsidRDefault="006D64CF" w:rsidP="006D64CF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林○重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6D64CF" w:rsidRPr="00552A8C" w:rsidRDefault="006D64CF" w:rsidP="006D64CF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2,999,845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7825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457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95.97m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95.97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3.35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0.53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37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為7825建號建物所有權人，因維冠大樓倒塌，故請求被告連帶賠償350萬元等語。經查上開房屋位於維冠大樓，建物總面積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135.77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平方公尺(計算式：95.97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3.35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0.53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/>
                <w:szCs w:val="24"/>
              </w:rPr>
              <w:t>135.77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3,457,755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>135.77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3,457,755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標楷體" w:eastAsia="標楷體" w:hAnsi="標楷體" w:cs="Arial"/>
                <w:szCs w:val="24"/>
              </w:rPr>
              <w:t>3,457,755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鄭瑞青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3,457,755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董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娥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02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hint="eastAsia"/>
                <w:szCs w:val="24"/>
              </w:rPr>
              <w:t>及</w:t>
            </w:r>
            <w:r w:rsidR="00A727F7">
              <w:rPr>
                <w:rFonts w:ascii="標楷體" w:eastAsia="標楷體" w:hAnsi="標楷體" w:hint="eastAsia"/>
                <w:szCs w:val="24"/>
              </w:rPr>
              <w:t>吳○珂</w:t>
            </w:r>
            <w:r w:rsidRPr="00552A8C">
              <w:rPr>
                <w:rFonts w:ascii="Arial" w:eastAsia="標楷體" w:hAnsi="Arial" w:cs="Arial"/>
                <w:szCs w:val="24"/>
              </w:rPr>
              <w:t>所有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，權利範圍各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7802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83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1,541,80</w:t>
            </w:r>
            <w:r w:rsidRPr="00552A8C">
              <w:rPr>
                <w:rFonts w:ascii="Arial" w:eastAsia="標楷體" w:hAnsi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（元以下四捨五入）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76.06m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76.06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13.12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38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171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hint="eastAsia"/>
                <w:szCs w:val="24"/>
              </w:rPr>
              <w:t>主張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hint="eastAsia"/>
                <w:szCs w:val="24"/>
              </w:rPr>
              <w:t>及吳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珂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為7802建號建物所有權人，應有部分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各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因維冠大樓倒塌，故請求被告連帶賠償175萬元等語。經查上開房屋位於維冠大樓，建物總面積121.07平方公尺(計算式：76.06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13.12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95/10000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121.07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171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得向被告請求上開房屋倒塌之損害賠償之2分之1。是以每平方公尺25,467.74元計算，上開房屋之價額應為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3,083,379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元(計算式：121.07×25467.74＝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3,083,379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>1,541,690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3,083,379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>1,541,690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)，尚屬有據，逾此部分之請求，則屬無據。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董○娥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為系爭事故之直接被害人，原告亦得依消保法第51條規定，請求給付上開房屋價額1倍之懲罰性賠償金。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1,541,690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65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方佑崴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查建號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號建物係被害人朱秀英所有，朱秀英有方佳萍、方永信、方佑崴、方琪翔等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名繼承人，上開建物估算價額為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元，</w:t>
            </w:r>
            <w:r w:rsidRPr="00552A8C">
              <w:rPr>
                <w:rFonts w:ascii="標楷體" w:eastAsia="標楷體" w:hAnsi="標楷體" w:hint="eastAsia"/>
                <w:szCs w:val="24"/>
              </w:rPr>
              <w:t>方佑崴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請求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即</w:t>
            </w:r>
            <w:r w:rsidRPr="00552A8C">
              <w:rPr>
                <w:rFonts w:ascii="Arial" w:eastAsia="標楷體" w:hAnsi="Arial" w:hint="eastAsia"/>
                <w:szCs w:val="24"/>
              </w:rPr>
              <w:t>875,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元；倘參照鈞院</w:t>
            </w:r>
            <w:r w:rsidRPr="00552A8C">
              <w:rPr>
                <w:rFonts w:ascii="Arial" w:eastAsia="標楷體" w:hAnsi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hint="eastAsia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hint="eastAsia"/>
                <w:szCs w:val="24"/>
              </w:rPr>
              <w:t>7824</w:t>
            </w:r>
            <w:r w:rsidRPr="00552A8C">
              <w:rPr>
                <w:rFonts w:ascii="Arial" w:eastAsia="標楷體" w:hAnsi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/>
                <w:szCs w:val="24"/>
              </w:rPr>
              <w:t>3,457,960</w:t>
            </w:r>
            <w:r w:rsidRPr="00552A8C">
              <w:rPr>
                <w:rFonts w:ascii="Arial" w:eastAsia="標楷體" w:hAnsi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hint="eastAsia"/>
                <w:szCs w:val="24"/>
              </w:rPr>
              <w:t>頁），</w:t>
            </w:r>
            <w:r w:rsidRPr="00552A8C">
              <w:rPr>
                <w:rFonts w:ascii="標楷體" w:eastAsia="標楷體" w:hAnsi="標楷體" w:hint="eastAsia"/>
                <w:szCs w:val="24"/>
              </w:rPr>
              <w:t>方佑崴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請求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864,490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。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95.97m2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95.97 m2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3.35 m2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0.53 m2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39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hint="eastAsia"/>
                <w:szCs w:val="24"/>
              </w:rPr>
              <w:t>875,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被繼承人朱秀英繼承系統表（本院卷四之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被繼承人朱秀英除戶戶籍謄本、原告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方佑崴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土地分割繼承登記申請案資料（本院九卷，第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283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最後言詞辯論筆錄（本院十三卷，第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方佑崴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主張被害人朱秀英所有價值350萬元之7824建號建物倒塌，由方</w:t>
            </w:r>
            <w:r w:rsidRPr="00552A8C">
              <w:rPr>
                <w:rFonts w:ascii="標楷體" w:eastAsia="標楷體" w:hAnsi="標楷體" w:hint="eastAsia"/>
                <w:szCs w:val="24"/>
              </w:rPr>
              <w:t>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繼承，因被繼承人朱秀英之其他繼承人即訴外人方佳萍、方永信及方琪翔，均已於本院105年度消字第1號請求被告賠償7824建號建物因毀損之損害各4分之1，且經該判決勝訴確定（見外放本院105年度消字第1號民事判決第3冊第211至215頁），故請求被告連帶賠償</w:t>
            </w:r>
            <w:r w:rsidRPr="00552A8C">
              <w:rPr>
                <w:rFonts w:ascii="標楷體" w:eastAsia="標楷體" w:hAnsi="標楷體" w:hint="eastAsia"/>
                <w:szCs w:val="24"/>
              </w:rPr>
              <w:t>方佑崴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350萬元之4分之1即</w:t>
            </w:r>
            <w:r w:rsidRPr="00552A8C">
              <w:rPr>
                <w:rFonts w:ascii="標楷體" w:eastAsia="標楷體" w:hAnsi="標楷體" w:hint="eastAsia"/>
                <w:szCs w:val="24"/>
              </w:rPr>
              <w:t>875,</w:t>
            </w:r>
            <w:r w:rsidRPr="00552A8C">
              <w:rPr>
                <w:rFonts w:ascii="標楷體" w:eastAsia="標楷體" w:hAnsi="標楷體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等語。經查朱秀英所有上開房屋位於倒塌之維冠大樓，房屋總面積135.77平方公尺(計算式：95.97＋3.88＋107/10000×3356.76＝135.77)，</w:t>
            </w:r>
            <w:r w:rsidRPr="00552A8C">
              <w:rPr>
                <w:rFonts w:ascii="標楷體" w:eastAsia="標楷體" w:hAnsi="標楷體" w:cs="Arial"/>
                <w:szCs w:val="24"/>
              </w:rPr>
              <w:t>方佳萍、方永信、方佑崴、方琪翔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為朱秀英之繼承人等情，有</w:t>
            </w:r>
            <w:r w:rsidRPr="00552A8C">
              <w:rPr>
                <w:rFonts w:ascii="標楷體" w:eastAsia="標楷體" w:hAnsi="標楷體" w:cs="Arial"/>
                <w:szCs w:val="24"/>
              </w:rPr>
              <w:t>方佑崴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提出之繼承系統表、戶籍謄本、建物謄本、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臺南市地籍異動索引、分割繼承登記申請案資料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184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283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堪認朱秀英之繼承人方</w:t>
            </w:r>
            <w:r w:rsidRPr="00552A8C">
              <w:rPr>
                <w:rFonts w:ascii="標楷體" w:eastAsia="標楷體" w:hAnsi="標楷體" w:cs="Arial"/>
                <w:szCs w:val="24"/>
              </w:rPr>
              <w:t>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得向被告請求上開房屋4分之1之損害賠償，是以每平方公尺25,467.74元計算，上開房屋之價額應為3,457,755元(計算式：135.77×25467.74＝3,457,755)，</w:t>
            </w:r>
            <w:r w:rsidRPr="00552A8C">
              <w:rPr>
                <w:rFonts w:ascii="標楷體" w:eastAsia="標楷體" w:hAnsi="標楷體" w:cs="Arial"/>
                <w:szCs w:val="24"/>
              </w:rPr>
              <w:t>方佑崴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請求賠償4分之1之損害賠償額即864,439元(計算式：3,457,755×1/4＝864,439)  ，要屬有據，逾此部分之請求，則屬無據。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2又查方</w:t>
            </w:r>
            <w:r w:rsidRPr="00552A8C">
              <w:rPr>
                <w:rFonts w:ascii="標楷體" w:eastAsia="標楷體" w:hAnsi="標楷體" w:cs="Arial"/>
                <w:szCs w:val="24"/>
              </w:rPr>
              <w:t>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朱秀英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之繼承人等情，業如前述，故方</w:t>
            </w:r>
            <w:r w:rsidRPr="00552A8C">
              <w:rPr>
                <w:rFonts w:ascii="標楷體" w:eastAsia="標楷體" w:hAnsi="標楷體" w:cs="Arial"/>
                <w:szCs w:val="24"/>
              </w:rPr>
              <w:t>佑崴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864,439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69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謝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宏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3,764,354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104.21m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104.21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1.19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95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0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323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主張為7874建號建物所有權人，因維冠大樓倒塌，故請求被告連帶賠償350萬元等語。經查上開房屋位於維冠大樓，建物總面積147.8平方公尺(計算式：104.21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1.19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95/10000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147.8)，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建物謄本各1件在卷可稽(見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323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3,764,132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元(計算式：147.8×25467.74＝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3,764,132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請求賠償350萬元，尚屬有據。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</w:t>
            </w:r>
            <w:r w:rsidR="00A727F7">
              <w:rPr>
                <w:rFonts w:ascii="標楷體" w:eastAsia="標楷體" w:hAnsi="標楷體" w:hint="eastAsia"/>
                <w:szCs w:val="24"/>
              </w:rPr>
              <w:t>謝○宏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74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曹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瓴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46</w:t>
            </w:r>
            <w:r w:rsidRPr="00552A8C">
              <w:rPr>
                <w:rFonts w:ascii="Arial" w:eastAsia="標楷體" w:hAnsi="Arial" w:cs="Arial"/>
                <w:szCs w:val="24"/>
              </w:rPr>
              <w:t>號建物係被害人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許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儒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hint="eastAsia"/>
                <w:szCs w:val="24"/>
              </w:rPr>
              <w:t>(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之配偶</w:t>
            </w:r>
            <w:r w:rsidRPr="00552A8C">
              <w:rPr>
                <w:rFonts w:ascii="標楷體" w:eastAsia="標楷體" w:hAnsi="標楷體" w:hint="eastAsia"/>
                <w:szCs w:val="24"/>
              </w:rPr>
              <w:t>)、許</w:t>
            </w:r>
            <w:r w:rsidR="00A727F7">
              <w:rPr>
                <w:rFonts w:ascii="Arial" w:eastAsia="標楷體" w:hAnsi="Arial" w:cs="Arial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玲(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之妹妹</w:t>
            </w:r>
            <w:r w:rsidRPr="00552A8C">
              <w:rPr>
                <w:rFonts w:ascii="標楷體" w:eastAsia="標楷體" w:hAnsi="標楷體" w:hint="eastAsia"/>
                <w:szCs w:val="24"/>
              </w:rPr>
              <w:t>)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</w:t>
            </w:r>
            <w:r w:rsidRPr="00552A8C">
              <w:rPr>
                <w:rFonts w:ascii="Arial" w:eastAsia="標楷體" w:hAnsi="Arial" w:cs="Arial"/>
                <w:szCs w:val="24"/>
              </w:rPr>
              <w:t>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元，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7846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3,077,450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頁），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Arial" w:eastAsia="標楷體" w:hAnsi="Arial" w:cs="Arial"/>
                <w:szCs w:val="24"/>
              </w:rPr>
              <w:t>請求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分之</w:t>
            </w:r>
            <w:r w:rsidRPr="00552A8C">
              <w:rPr>
                <w:rFonts w:ascii="Arial" w:eastAsia="標楷體" w:hAnsi="Arial" w:cs="Arial"/>
                <w:szCs w:val="24"/>
              </w:rPr>
              <w:t>1</w:t>
            </w:r>
            <w:r w:rsidRPr="00552A8C">
              <w:rPr>
                <w:rFonts w:ascii="Arial" w:eastAsia="標楷體" w:hAnsi="Arial" w:cs="Arial"/>
                <w:szCs w:val="24"/>
              </w:rPr>
              <w:t>即</w:t>
            </w:r>
            <w:r w:rsidRPr="00552A8C">
              <w:rPr>
                <w:rFonts w:ascii="Arial" w:eastAsia="標楷體" w:hAnsi="Arial"/>
                <w:szCs w:val="24"/>
              </w:rPr>
              <w:t>1,538,725</w:t>
            </w:r>
            <w:r w:rsidRPr="00552A8C">
              <w:rPr>
                <w:rFonts w:ascii="Arial" w:eastAsia="標楷體" w:hAnsi="Arial" w:cs="Arial"/>
                <w:szCs w:val="24"/>
              </w:rPr>
              <w:t>元。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73.79m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73.79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14.31m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1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750,000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繼承登記申請案資料（本院九卷，第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主張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所有價值350萬元之7846建號建物倒塌，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hint="eastAsia"/>
                <w:szCs w:val="24"/>
              </w:rPr>
              <w:t>、</w:t>
            </w:r>
            <w:r w:rsidR="00A727F7">
              <w:rPr>
                <w:rFonts w:ascii="標楷體" w:eastAsia="標楷體" w:hAnsi="標楷體" w:hint="eastAsia"/>
                <w:szCs w:val="24"/>
              </w:rPr>
              <w:t>許○玲</w:t>
            </w:r>
            <w:r w:rsidRPr="00552A8C">
              <w:rPr>
                <w:rFonts w:ascii="標楷體" w:eastAsia="標楷體" w:hAnsi="標楷體" w:hint="eastAsia"/>
                <w:szCs w:val="24"/>
              </w:rPr>
              <w:t>為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之繼承人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，故請求被告連帶賠償175萬元等語。經查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所有上開房屋位於倒塌之維冠大樓，建物總面積120.83平方公尺(計算式：73.79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14.31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93/10000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120.83)，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hint="eastAsia"/>
                <w:szCs w:val="24"/>
              </w:rPr>
              <w:t>、</w:t>
            </w:r>
            <w:r w:rsidR="00A727F7">
              <w:rPr>
                <w:rFonts w:ascii="標楷體" w:eastAsia="標楷體" w:hAnsi="標楷體" w:hint="eastAsia"/>
                <w:szCs w:val="24"/>
              </w:rPr>
              <w:t>許○玲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之繼承人，且已協議就上開房屋之損害賠償債權依應繼分比例各2分之1分割等情，有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、建物謄本、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繼承登記申請案資料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各1份在卷可稽(見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得向被告請求上開房屋2分之1之損害賠償。是以每平方公尺25,467.74元計算上開房屋之價額應為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3,077,267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元(計算式：120.83×25467.74＝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3,077,267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請求賠償2分之1之損害賠償額即</w:t>
            </w:r>
            <w:r w:rsidRPr="00552A8C">
              <w:rPr>
                <w:rFonts w:ascii="標楷體" w:eastAsia="標楷體" w:hAnsi="標楷體" w:cs="Arial"/>
                <w:szCs w:val="24"/>
              </w:rPr>
              <w:t>1,538,634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 xml:space="preserve">3,077,267 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×1/2＝</w:t>
            </w:r>
            <w:r w:rsidRPr="00552A8C">
              <w:rPr>
                <w:rFonts w:ascii="標楷體" w:eastAsia="標楷體" w:hAnsi="標楷體" w:cs="Arial"/>
                <w:szCs w:val="24"/>
              </w:rPr>
              <w:t>1,538,634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)，要屬有據，逾此部分之請求，則屬無據。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乃被害人</w:t>
            </w:r>
            <w:r w:rsidR="00A727F7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之繼承人等情，業如前述，故</w:t>
            </w:r>
            <w:r w:rsidR="00A727F7">
              <w:rPr>
                <w:rFonts w:ascii="標楷體" w:eastAsia="標楷體" w:hAnsi="標楷體" w:hint="eastAsia"/>
                <w:szCs w:val="24"/>
              </w:rPr>
              <w:t>曹○瓴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1,538,634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75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45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7845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2,996,060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12.03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0.48m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2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為7845建號建物所有權人，因維冠大樓倒塌，故請求被告連帶賠償350萬元等語。經查上開房屋位於維冠大樓，建物總面積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117.63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平方公尺(計算式：74.24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12.03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0.48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92/10000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117.63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建物謄本各1件在卷可稽(見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2,995,770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Times New Roman" w:eastAsia="標楷體" w:hAnsi="Times New Roman"/>
                <w:szCs w:val="24"/>
              </w:rPr>
              <w:t>117.63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2,995,770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標楷體" w:eastAsia="標楷體" w:hAnsi="標楷體" w:cs="Arial"/>
                <w:szCs w:val="24"/>
              </w:rPr>
              <w:t>2,995,770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黃欣美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2,995,770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81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80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552A8C">
              <w:rPr>
                <w:rFonts w:ascii="Arial" w:eastAsia="標楷體" w:hAnsi="Arial" w:cs="Arial"/>
                <w:szCs w:val="24"/>
              </w:rPr>
              <w:t>所有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，陳惠華有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徐麗雪、賴冠戎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等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名繼承人</w:t>
            </w:r>
            <w:r w:rsidRPr="00552A8C">
              <w:rPr>
                <w:rFonts w:ascii="標楷體" w:eastAsia="標楷體" w:hAnsi="標楷體" w:hint="eastAsia"/>
                <w:szCs w:val="24"/>
              </w:rPr>
              <w:t>，已由徐麗雪單獨繼承，</w:t>
            </w:r>
            <w:r w:rsidRPr="00552A8C">
              <w:rPr>
                <w:rFonts w:ascii="Arial" w:eastAsia="標楷體" w:hAnsi="Arial" w:cs="Arial"/>
                <w:szCs w:val="24"/>
              </w:rPr>
              <w:t>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7880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3,092,985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14.31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3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被繼承人陳惠華繼承系統表（本院卷四之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被繼承人陳惠華除戶戶籍謄本、原告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土地分割繼承登記申請案資料（本院九卷，第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285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主張被害人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所有價值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7880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建號建物倒塌，已由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徐麗雪單獨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繼承，故請求被告連帶賠償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萬元等語。經查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所有上開房屋位於倒塌之維冠大樓，建物總面積</w:t>
            </w:r>
            <w:r w:rsidRPr="00552A8C">
              <w:rPr>
                <w:rFonts w:ascii="Times New Roman" w:eastAsia="標楷體" w:hAnsi="Times New Roman"/>
                <w:szCs w:val="24"/>
              </w:rPr>
              <w:t>121.1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74.4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14.31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92/10000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121.1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係陳惠華</w:t>
            </w:r>
            <w:r w:rsidRPr="00552A8C">
              <w:rPr>
                <w:rFonts w:ascii="Arial" w:eastAsia="標楷體" w:hAnsi="Arial" w:cs="Arial"/>
                <w:szCs w:val="24"/>
              </w:rPr>
              <w:t>繼承人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等情，有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臺南市地籍異動索引、分割繼承登記申請案資料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、建物登記謄本各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頁、本院九卷，第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285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321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，且為被告所不爭執，堪認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得向被告請求上開房屋之損害賠償。是以每平方公尺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25,467.74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元計算，上開房屋之價額應為</w:t>
            </w:r>
            <w:r w:rsidRPr="00552A8C">
              <w:rPr>
                <w:rFonts w:ascii="Times New Roman" w:eastAsia="標楷體" w:hAnsi="Times New Roman"/>
                <w:szCs w:val="24"/>
              </w:rPr>
              <w:t>3,084,143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計算式：</w:t>
            </w:r>
            <w:r w:rsidRPr="00552A8C">
              <w:rPr>
                <w:rFonts w:ascii="Times New Roman" w:eastAsia="標楷體" w:hAnsi="Times New Roman"/>
                <w:szCs w:val="24"/>
              </w:rPr>
              <w:t>121.1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3,084,143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，要屬可採，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乃被害人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之繼承人等情，業如前述，故</w:t>
            </w:r>
            <w:r w:rsidRPr="00552A8C">
              <w:rPr>
                <w:rFonts w:ascii="標楷體" w:eastAsia="標楷體" w:hAnsi="標楷體" w:hint="eastAsia"/>
                <w:szCs w:val="24"/>
              </w:rPr>
              <w:t>徐麗雪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亦得依消保法第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條規定，請求給付上開房屋價額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3,084,143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90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杜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惠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37</w:t>
            </w:r>
            <w:r w:rsidRPr="00552A8C">
              <w:rPr>
                <w:rFonts w:ascii="Arial" w:eastAsia="標楷體" w:hAnsi="Arial" w:cs="Arial"/>
                <w:szCs w:val="24"/>
              </w:rPr>
              <w:t>號建物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原為</w:t>
            </w:r>
            <w:r w:rsidRPr="00552A8C">
              <w:rPr>
                <w:rFonts w:ascii="Arial" w:eastAsia="標楷體" w:hAnsi="Arial" w:cs="Arial"/>
                <w:szCs w:val="24"/>
              </w:rPr>
              <w:t>被害人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陳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名</w:t>
            </w:r>
            <w:r w:rsidRPr="00552A8C">
              <w:rPr>
                <w:rFonts w:ascii="Arial" w:eastAsia="標楷體" w:hAnsi="Arial" w:cs="Arial"/>
                <w:szCs w:val="24"/>
              </w:rPr>
              <w:t>所有，</w:t>
            </w:r>
            <w:r w:rsidR="00A727F7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552A8C">
              <w:rPr>
                <w:rFonts w:ascii="Arial" w:eastAsia="標楷體" w:hAnsi="Arial" w:cs="Arial"/>
                <w:szCs w:val="24"/>
              </w:rPr>
              <w:t>有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標楷體" w:eastAsia="標楷體" w:hAnsi="標楷體" w:hint="eastAsia"/>
                <w:szCs w:val="24"/>
              </w:rPr>
              <w:t>、陳連</w:t>
            </w:r>
            <w:r w:rsidR="00A727F7" w:rsidRPr="00F871EE">
              <w:rPr>
                <w:rFonts w:ascii="標楷體" w:eastAsia="標楷體" w:hAnsi="標楷體" w:hint="eastAsia"/>
                <w:szCs w:val="24"/>
              </w:rPr>
              <w:t>○</w:t>
            </w:r>
            <w:r w:rsidRPr="00552A8C">
              <w:rPr>
                <w:rFonts w:ascii="標楷體" w:eastAsia="標楷體" w:hAnsi="標楷體" w:hint="eastAsia"/>
                <w:szCs w:val="24"/>
              </w:rPr>
              <w:t>花</w:t>
            </w:r>
            <w:r w:rsidRPr="00552A8C">
              <w:rPr>
                <w:rFonts w:ascii="Arial" w:eastAsia="標楷體" w:hAnsi="Arial" w:cs="Arial"/>
                <w:szCs w:val="24"/>
              </w:rPr>
              <w:t>等</w:t>
            </w:r>
            <w:r w:rsidRPr="00552A8C">
              <w:rPr>
                <w:rFonts w:ascii="Arial" w:eastAsia="標楷體" w:hAnsi="Arial" w:cs="Arial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名繼承人，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業經其等於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月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日分割繼承登記為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標楷體" w:eastAsia="標楷體" w:hAnsi="標楷體" w:hint="eastAsia"/>
                <w:szCs w:val="24"/>
              </w:rPr>
              <w:t>單獨所有，</w:t>
            </w:r>
            <w:r w:rsidRPr="00552A8C">
              <w:rPr>
                <w:rFonts w:ascii="Arial" w:eastAsia="標楷體" w:hAnsi="Arial" w:cs="Arial"/>
                <w:szCs w:val="24"/>
              </w:rPr>
              <w:t>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7837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2,940,462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74.27m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74.24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10.51m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1.16m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4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727F7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727F7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原告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主張</w:t>
            </w:r>
            <w:r w:rsidR="00A727F7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所有價值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7837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建號建物倒塌，由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標楷體" w:eastAsia="標楷體" w:hAnsi="標楷體" w:hint="eastAsia"/>
                <w:szCs w:val="24"/>
              </w:rPr>
              <w:t>單獨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繼承，故請求被告連帶賠償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350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萬元等語。經查</w:t>
            </w:r>
            <w:r w:rsidR="00A727F7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所有上開房屋位於倒塌之維冠大樓，建物總面積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115.45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計算：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74.27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10.51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1.16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88/10000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15.45)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係</w:t>
            </w:r>
            <w:r w:rsidR="00A727F7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552A8C">
              <w:rPr>
                <w:rFonts w:ascii="Arial" w:eastAsia="標楷體" w:hAnsi="Arial" w:cs="Arial"/>
                <w:szCs w:val="24"/>
              </w:rPr>
              <w:t>繼承人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，上開建物已由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標楷體" w:eastAsia="標楷體" w:hAnsi="標楷體" w:hint="eastAsia"/>
                <w:szCs w:val="24"/>
              </w:rPr>
              <w:t>經分割繼承登記為其單獨所有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等情，有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提出之繼承系統表、戶籍謄本、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、建物登記謄本各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，且為被告所不爭執，堪認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得向被告請求上開房屋之損害賠償。是以每平方公尺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25,467.74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元計算，上開房屋之價額應為</w:t>
            </w:r>
            <w:r w:rsidRPr="00552A8C">
              <w:rPr>
                <w:rFonts w:ascii="Times New Roman" w:eastAsia="標楷體" w:hAnsi="Times New Roman"/>
                <w:szCs w:val="24"/>
              </w:rPr>
              <w:t>2,940,251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元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計算式：</w:t>
            </w:r>
            <w:r w:rsidRPr="00552A8C">
              <w:rPr>
                <w:rFonts w:ascii="Times New Roman" w:eastAsia="標楷體" w:hAnsi="Times New Roman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15.45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25467.74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2,940,251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，要屬可採，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552A8C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又查</w:t>
            </w:r>
            <w:r w:rsidR="00A727F7">
              <w:rPr>
                <w:rFonts w:ascii="標楷體" w:eastAsia="標楷體" w:hAnsi="標楷體" w:hint="eastAsia"/>
                <w:szCs w:val="24"/>
              </w:rPr>
              <w:t>杜○惠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亦得依消保法第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51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條規定，請求給付上開房屋價額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2,940,251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105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01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7801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3,318,142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90.83m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90.83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3.53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107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5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243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為7801建號建物所有權人，因維冠大樓倒塌，故請求被告連帶賠償350萬元等語。經查上開房屋位於維冠大樓，建物總面積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130.28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平方公尺(計算式：90.83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3.53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107/10000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130.28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169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3,317,937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/>
                <w:szCs w:val="24"/>
              </w:rPr>
              <w:t>130.28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</w:t>
            </w:r>
            <w:r w:rsidRPr="00552A8C">
              <w:rPr>
                <w:rFonts w:ascii="標楷體" w:eastAsia="標楷體" w:hAnsi="標楷體" w:cs="Arial"/>
                <w:szCs w:val="24"/>
              </w:rPr>
              <w:t>=3,317,937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標楷體" w:eastAsia="標楷體" w:hAnsi="標楷體" w:cs="Arial"/>
                <w:szCs w:val="24"/>
              </w:rPr>
              <w:t>3,317,937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柯景中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3,317,937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117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05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/>
                <w:szCs w:val="24"/>
              </w:rPr>
              <w:t>3,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065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038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76.05m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76.05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14.08m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90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263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175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177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為7805建號建物所有權人，因維冠大樓倒塌，故請求被告連帶賠償350萬元等語。經查上開房屋位於維冠大樓，建物總面積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120.34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平方公尺(計算式：76.05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14.08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90/10000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120.34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建物謄本各1件在卷可稽(見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175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177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3,064,788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>120.34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3,064,788</w:t>
            </w:r>
            <w:r w:rsidRPr="00552A8C">
              <w:rPr>
                <w:rFonts w:ascii="標楷體" w:eastAsia="標楷體" w:hAnsi="標楷體" w:cs="Arial"/>
                <w:szCs w:val="24"/>
              </w:rPr>
              <w:br/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標楷體" w:eastAsia="標楷體" w:hAnsi="標楷體" w:cs="Arial"/>
                <w:szCs w:val="24"/>
              </w:rPr>
              <w:t>3,064,788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鄭峻臆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3,064,788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EB01C1" w:rsidRPr="00552A8C" w:rsidTr="00F1109C">
        <w:tc>
          <w:tcPr>
            <w:tcW w:w="675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2A8C">
              <w:rPr>
                <w:rFonts w:ascii="標楷體" w:eastAsia="標楷體" w:hAnsi="標楷體" w:hint="eastAsia"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</w:p>
        </w:tc>
        <w:tc>
          <w:tcPr>
            <w:tcW w:w="992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EB01C1" w:rsidRPr="00552A8C" w:rsidRDefault="00EB01C1" w:rsidP="00EB01C1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1. </w:t>
            </w:r>
            <w:r w:rsidRPr="00552A8C">
              <w:rPr>
                <w:rFonts w:ascii="Arial" w:eastAsia="標楷體" w:hAnsi="Arial" w:cs="Arial"/>
                <w:szCs w:val="24"/>
              </w:rPr>
              <w:t>查建號</w:t>
            </w:r>
            <w:r w:rsidRPr="00552A8C">
              <w:rPr>
                <w:rFonts w:ascii="Arial" w:eastAsia="標楷體" w:hAnsi="Arial" w:cs="Arial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81</w:t>
            </w:r>
            <w:r w:rsidRPr="00552A8C">
              <w:rPr>
                <w:rFonts w:ascii="Arial" w:eastAsia="標楷體" w:hAnsi="Arial" w:cs="Arial"/>
                <w:szCs w:val="24"/>
              </w:rPr>
              <w:t>號建物係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  <w:r w:rsidRPr="00552A8C">
              <w:rPr>
                <w:rFonts w:ascii="Arial" w:eastAsia="標楷體" w:hAnsi="Arial" w:cs="Arial"/>
                <w:szCs w:val="24"/>
              </w:rPr>
              <w:t>所有，上開建物估算價額為</w:t>
            </w: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cs="Arial"/>
                <w:szCs w:val="24"/>
              </w:rPr>
              <w:t>元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；倘參照鈞院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105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年度消字第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號民事判決所認定之房屋損害計算方式，維冠大樓房屋毀損之建坪以每平方公尺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25,467.74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元為計算基礎，則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7881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建號建物之損害賠償金額為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889</w:t>
            </w:r>
            <w:r w:rsidRPr="00552A8C">
              <w:rPr>
                <w:rFonts w:ascii="Arial" w:eastAsia="標楷體" w:hAnsi="Arial" w:cs="Arial"/>
                <w:szCs w:val="24"/>
              </w:rPr>
              <w:t>,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860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元（本院卷十三，第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49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  <w:r w:rsidRPr="00552A8C">
              <w:rPr>
                <w:rFonts w:ascii="Arial" w:eastAsia="標楷體" w:hAnsi="Arial" w:cs="Arial"/>
                <w:szCs w:val="24"/>
              </w:rPr>
              <w:t>。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2.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依建物登記謄本所示：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總面積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59.74m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層次面積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59.74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陽台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21.5m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花台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1.34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  <w:vertAlign w:val="superscript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 xml:space="preserve">　</w:t>
            </w:r>
            <w:r w:rsidRPr="00552A8C"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共有部份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3,356.76 m</w:t>
            </w: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>2</w:t>
            </w:r>
          </w:p>
          <w:p w:rsidR="00EB01C1" w:rsidRPr="00552A8C" w:rsidRDefault="00EB01C1" w:rsidP="00EB01C1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  <w:vertAlign w:val="superscript"/>
              </w:rPr>
              <w:t xml:space="preserve">    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權利範圍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92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原房屋坐落土地之權利範圍：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10000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78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（本院卷六，第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232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1559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/>
                <w:szCs w:val="24"/>
              </w:rPr>
              <w:t>3,500</w:t>
            </w:r>
            <w:r w:rsidRPr="00552A8C">
              <w:rPr>
                <w:rFonts w:ascii="Arial" w:eastAsia="標楷體" w:hAnsi="Arial" w:hint="eastAsia"/>
                <w:szCs w:val="24"/>
              </w:rPr>
              <w:t>,</w:t>
            </w:r>
            <w:r w:rsidRPr="00552A8C">
              <w:rPr>
                <w:rFonts w:ascii="Arial" w:eastAsia="標楷體" w:hAnsi="Arial"/>
                <w:szCs w:val="24"/>
              </w:rPr>
              <w:t>000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EB01C1" w:rsidRPr="00552A8C" w:rsidRDefault="00EB01C1" w:rsidP="00EB01C1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EB01C1" w:rsidRPr="00552A8C" w:rsidRDefault="00EB01C1" w:rsidP="00EB01C1">
            <w:pPr>
              <w:pStyle w:val="a4"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552A8C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6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至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11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1.原告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姚文芳主張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為7881建號建物所有權人，因維冠大樓倒塌，故請求被告連帶賠償350萬元等語。經查上開房屋位於維冠大樓，建物總面積</w:t>
            </w:r>
            <w:r w:rsidRPr="00552A8C">
              <w:rPr>
                <w:rFonts w:ascii="標楷體" w:eastAsia="標楷體" w:hAnsi="標楷體" w:cs="Arial"/>
                <w:szCs w:val="24"/>
              </w:rPr>
              <w:t>113.46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平方公尺(計算式：59.74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21.5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1.34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＋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92/10000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×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3356.76</w:t>
            </w:r>
            <w:r w:rsidRPr="00552A8C">
              <w:rPr>
                <w:rFonts w:ascii="Times New Roman" w:eastAsia="標楷體" w:hAnsi="Times New Roman" w:hint="eastAsia"/>
                <w:szCs w:val="24"/>
              </w:rPr>
              <w:t>＝</w:t>
            </w:r>
            <w:r w:rsidRPr="00552A8C">
              <w:rPr>
                <w:rFonts w:ascii="Times New Roman" w:eastAsia="標楷體" w:hAnsi="Times New Roman"/>
                <w:szCs w:val="24"/>
              </w:rPr>
              <w:t>113.46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為上開房屋之所有權人乙節，有原告提出之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臺南市地籍異動索引、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建物謄本各1件在卷可稽(見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2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90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、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91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339</w:t>
            </w:r>
            <w:r w:rsidRPr="00552A8C">
              <w:rPr>
                <w:rFonts w:ascii="Arial" w:eastAsia="標楷體" w:hAnsi="Arial" w:cs="Arial" w:hint="eastAsia"/>
                <w:szCs w:val="24"/>
              </w:rPr>
              <w:t>頁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cs="Arial" w:hint="eastAsia"/>
                <w:kern w:val="0"/>
                <w:szCs w:val="24"/>
              </w:rPr>
              <w:t>且為被告所不爭執，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堪認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得向被告請求上開房屋倒塌之損害賠償。是以每平方公尺25,467.74元計算，上開房屋之價額應為</w:t>
            </w:r>
            <w:r w:rsidRPr="00552A8C">
              <w:rPr>
                <w:rFonts w:ascii="標楷體" w:eastAsia="標楷體" w:hAnsi="標楷體" w:cs="Arial"/>
                <w:szCs w:val="24"/>
              </w:rPr>
              <w:t>2,889,570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元(計算式：</w:t>
            </w:r>
            <w:r w:rsidRPr="00552A8C">
              <w:rPr>
                <w:rFonts w:ascii="標楷體" w:eastAsia="標楷體" w:hAnsi="標楷體" w:cs="Arial"/>
                <w:szCs w:val="24"/>
              </w:rPr>
              <w:t>113.46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×25467.74＝</w:t>
            </w:r>
            <w:r w:rsidRPr="00552A8C">
              <w:rPr>
                <w:rFonts w:ascii="標楷體" w:eastAsia="標楷體" w:hAnsi="標楷體" w:cs="Arial"/>
                <w:szCs w:val="24"/>
              </w:rPr>
              <w:t>2,889,570</w:t>
            </w:r>
            <w:r w:rsidRPr="00552A8C">
              <w:rPr>
                <w:rFonts w:ascii="標楷體" w:eastAsia="標楷體" w:hAnsi="標楷體" w:cs="Arial"/>
                <w:szCs w:val="24"/>
              </w:rPr>
              <w:br/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)，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請求賠償</w:t>
            </w:r>
            <w:r w:rsidRPr="00552A8C">
              <w:rPr>
                <w:rFonts w:ascii="標楷體" w:eastAsia="標楷體" w:hAnsi="標楷體" w:cs="Arial"/>
                <w:szCs w:val="24"/>
              </w:rPr>
              <w:t>2,889,570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元，尚屬有據，逾此部分之請求，則屬無據。</w:t>
            </w:r>
          </w:p>
          <w:p w:rsidR="00EB01C1" w:rsidRPr="00552A8C" w:rsidRDefault="00EB01C1" w:rsidP="00EB01C1">
            <w:pPr>
              <w:spacing w:line="400" w:lineRule="exact"/>
              <w:jc w:val="both"/>
              <w:rPr>
                <w:rFonts w:ascii="標楷體" w:eastAsia="標楷體" w:hAnsi="標楷體" w:cs="Arial"/>
                <w:szCs w:val="24"/>
              </w:rPr>
            </w:pPr>
            <w:r w:rsidRPr="00552A8C">
              <w:rPr>
                <w:rFonts w:ascii="標楷體" w:eastAsia="標楷體" w:hAnsi="標楷體" w:cs="Arial" w:hint="eastAsia"/>
                <w:szCs w:val="24"/>
              </w:rPr>
              <w:t>2.又查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為系爭事故之直接被害人，</w:t>
            </w:r>
            <w:r w:rsidRPr="00552A8C">
              <w:rPr>
                <w:rFonts w:ascii="標楷體" w:eastAsia="標楷體" w:hAnsi="標楷體" w:hint="eastAsia"/>
                <w:szCs w:val="24"/>
              </w:rPr>
              <w:t>姚文芳</w:t>
            </w:r>
            <w:r w:rsidRPr="00552A8C">
              <w:rPr>
                <w:rFonts w:ascii="標楷體" w:eastAsia="標楷體" w:hAnsi="標楷體" w:cs="Arial" w:hint="eastAsia"/>
                <w:szCs w:val="24"/>
              </w:rPr>
              <w:t>亦得依消保法第51條規定，請求給付上開房屋價額1倍之懲罰性賠償金。</w:t>
            </w:r>
          </w:p>
        </w:tc>
        <w:tc>
          <w:tcPr>
            <w:tcW w:w="1560" w:type="dxa"/>
            <w:vAlign w:val="center"/>
          </w:tcPr>
          <w:p w:rsidR="00EB01C1" w:rsidRPr="00552A8C" w:rsidRDefault="00EB01C1" w:rsidP="00EB01C1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/>
                <w:szCs w:val="24"/>
              </w:rPr>
              <w:t>2,889,570</w:t>
            </w:r>
            <w:r w:rsidRPr="00552A8C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</w:tbl>
    <w:p w:rsidR="00991B72" w:rsidRPr="00552A8C" w:rsidRDefault="00991B72"/>
    <w:sectPr w:rsidR="00991B72" w:rsidRPr="00552A8C" w:rsidSect="00FE766E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655" w:rsidRDefault="003B0655" w:rsidP="00B7254E">
      <w:r>
        <w:separator/>
      </w:r>
    </w:p>
  </w:endnote>
  <w:endnote w:type="continuationSeparator" w:id="0">
    <w:p w:rsidR="003B0655" w:rsidRDefault="003B0655" w:rsidP="00B7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901061"/>
      <w:docPartObj>
        <w:docPartGallery w:val="Page Numbers (Bottom of Page)"/>
        <w:docPartUnique/>
      </w:docPartObj>
    </w:sdtPr>
    <w:sdtEndPr/>
    <w:sdtContent>
      <w:p w:rsidR="00F1109C" w:rsidRDefault="00F1109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775A" w:rsidRPr="0001775A">
          <w:rPr>
            <w:noProof/>
            <w:lang w:val="zh-TW"/>
          </w:rPr>
          <w:t>1</w:t>
        </w:r>
        <w:r>
          <w:fldChar w:fldCharType="end"/>
        </w:r>
      </w:p>
    </w:sdtContent>
  </w:sdt>
  <w:p w:rsidR="00F1109C" w:rsidRDefault="00F1109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655" w:rsidRDefault="003B0655" w:rsidP="00B7254E">
      <w:r>
        <w:separator/>
      </w:r>
    </w:p>
  </w:footnote>
  <w:footnote w:type="continuationSeparator" w:id="0">
    <w:p w:rsidR="003B0655" w:rsidRDefault="003B0655" w:rsidP="00B72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384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8A385F"/>
    <w:multiLevelType w:val="hybridMultilevel"/>
    <w:tmpl w:val="1534EC74"/>
    <w:lvl w:ilvl="0" w:tplc="F0B4F12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9B3E10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585E6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650520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6A22D6"/>
    <w:multiLevelType w:val="hybridMultilevel"/>
    <w:tmpl w:val="4908276C"/>
    <w:lvl w:ilvl="0" w:tplc="FC446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DC1BCC"/>
    <w:multiLevelType w:val="hybridMultilevel"/>
    <w:tmpl w:val="35508652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C4E3525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72133E"/>
    <w:multiLevelType w:val="hybridMultilevel"/>
    <w:tmpl w:val="EFD8C8D0"/>
    <w:lvl w:ilvl="0" w:tplc="95CEA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D7E5027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D12E53"/>
    <w:multiLevelType w:val="hybridMultilevel"/>
    <w:tmpl w:val="44361BF8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E11432A"/>
    <w:multiLevelType w:val="hybridMultilevel"/>
    <w:tmpl w:val="A1688262"/>
    <w:lvl w:ilvl="0" w:tplc="AD0ADC5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F76527B"/>
    <w:multiLevelType w:val="hybridMultilevel"/>
    <w:tmpl w:val="E876BF3A"/>
    <w:lvl w:ilvl="0" w:tplc="5000862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052908"/>
    <w:multiLevelType w:val="hybridMultilevel"/>
    <w:tmpl w:val="C42A1380"/>
    <w:lvl w:ilvl="0" w:tplc="37AEA12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55054A9"/>
    <w:multiLevelType w:val="hybridMultilevel"/>
    <w:tmpl w:val="9C6696F8"/>
    <w:lvl w:ilvl="0" w:tplc="41E8F00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7B54114"/>
    <w:multiLevelType w:val="hybridMultilevel"/>
    <w:tmpl w:val="266EBA9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F651987"/>
    <w:multiLevelType w:val="hybridMultilevel"/>
    <w:tmpl w:val="454E3B2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340191C"/>
    <w:multiLevelType w:val="hybridMultilevel"/>
    <w:tmpl w:val="5FC4695E"/>
    <w:lvl w:ilvl="0" w:tplc="3DC4D45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77734B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B482DDF"/>
    <w:multiLevelType w:val="hybridMultilevel"/>
    <w:tmpl w:val="4B3E14D4"/>
    <w:lvl w:ilvl="0" w:tplc="6BFABA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D7E6D69"/>
    <w:multiLevelType w:val="hybridMultilevel"/>
    <w:tmpl w:val="4268EA2E"/>
    <w:lvl w:ilvl="0" w:tplc="B0204EB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F40696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FFE5F0A"/>
    <w:multiLevelType w:val="hybridMultilevel"/>
    <w:tmpl w:val="66AC4D28"/>
    <w:lvl w:ilvl="0" w:tplc="23B88B6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00A395F"/>
    <w:multiLevelType w:val="hybridMultilevel"/>
    <w:tmpl w:val="A12C91A4"/>
    <w:lvl w:ilvl="0" w:tplc="0DC6D05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0130C1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0C11E18"/>
    <w:multiLevelType w:val="hybridMultilevel"/>
    <w:tmpl w:val="D7E8A0A4"/>
    <w:lvl w:ilvl="0" w:tplc="14C40DB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1426D1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34E0643"/>
    <w:multiLevelType w:val="hybridMultilevel"/>
    <w:tmpl w:val="1CCAC634"/>
    <w:lvl w:ilvl="0" w:tplc="BFB2C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45302AE"/>
    <w:multiLevelType w:val="hybridMultilevel"/>
    <w:tmpl w:val="3F8E9A4E"/>
    <w:lvl w:ilvl="0" w:tplc="89947288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480542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5F5429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67F748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6C3070D"/>
    <w:multiLevelType w:val="hybridMultilevel"/>
    <w:tmpl w:val="F26CD6F4"/>
    <w:lvl w:ilvl="0" w:tplc="64BC16C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7E80F4C"/>
    <w:multiLevelType w:val="hybridMultilevel"/>
    <w:tmpl w:val="9DC4176A"/>
    <w:lvl w:ilvl="0" w:tplc="3252035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C3A2BCE"/>
    <w:multiLevelType w:val="hybridMultilevel"/>
    <w:tmpl w:val="86D6684E"/>
    <w:lvl w:ilvl="0" w:tplc="A3E6626E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E270D5A"/>
    <w:multiLevelType w:val="hybridMultilevel"/>
    <w:tmpl w:val="A8D44D68"/>
    <w:lvl w:ilvl="0" w:tplc="1378658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E3540E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F84784D"/>
    <w:multiLevelType w:val="hybridMultilevel"/>
    <w:tmpl w:val="CB307374"/>
    <w:lvl w:ilvl="0" w:tplc="07547CA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472056C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4A6E264D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C201AD8"/>
    <w:multiLevelType w:val="hybridMultilevel"/>
    <w:tmpl w:val="65C81768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52233F7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8A0490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A7A3E1D"/>
    <w:multiLevelType w:val="hybridMultilevel"/>
    <w:tmpl w:val="A358E1D8"/>
    <w:lvl w:ilvl="0" w:tplc="66D6A65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E07063A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5FD0676F"/>
    <w:multiLevelType w:val="hybridMultilevel"/>
    <w:tmpl w:val="53566E34"/>
    <w:lvl w:ilvl="0" w:tplc="68AE32B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62146E7C"/>
    <w:multiLevelType w:val="hybridMultilevel"/>
    <w:tmpl w:val="B354333E"/>
    <w:lvl w:ilvl="0" w:tplc="7C9CD57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634D5975"/>
    <w:multiLevelType w:val="hybridMultilevel"/>
    <w:tmpl w:val="1C8209CC"/>
    <w:lvl w:ilvl="0" w:tplc="A01E2AD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91351DD"/>
    <w:multiLevelType w:val="hybridMultilevel"/>
    <w:tmpl w:val="A060EADE"/>
    <w:lvl w:ilvl="0" w:tplc="6CA8D06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BFB4C0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CAB2A0F"/>
    <w:multiLevelType w:val="hybridMultilevel"/>
    <w:tmpl w:val="5562F85E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6D1056CC"/>
    <w:multiLevelType w:val="hybridMultilevel"/>
    <w:tmpl w:val="61069960"/>
    <w:lvl w:ilvl="0" w:tplc="A9A010B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F752C86"/>
    <w:multiLevelType w:val="hybridMultilevel"/>
    <w:tmpl w:val="17FA3E06"/>
    <w:lvl w:ilvl="0" w:tplc="E75EBA8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18B3F2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31A6D1B"/>
    <w:multiLevelType w:val="hybridMultilevel"/>
    <w:tmpl w:val="C3C613CA"/>
    <w:lvl w:ilvl="0" w:tplc="10F0358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6224039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78A10007"/>
    <w:multiLevelType w:val="hybridMultilevel"/>
    <w:tmpl w:val="5562F85E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792F5E29"/>
    <w:multiLevelType w:val="hybridMultilevel"/>
    <w:tmpl w:val="252EA2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7E695001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15"/>
  </w:num>
  <w:num w:numId="3">
    <w:abstractNumId w:val="27"/>
  </w:num>
  <w:num w:numId="4">
    <w:abstractNumId w:val="41"/>
  </w:num>
  <w:num w:numId="5">
    <w:abstractNumId w:val="39"/>
  </w:num>
  <w:num w:numId="6">
    <w:abstractNumId w:val="10"/>
  </w:num>
  <w:num w:numId="7">
    <w:abstractNumId w:val="54"/>
  </w:num>
  <w:num w:numId="8">
    <w:abstractNumId w:val="2"/>
  </w:num>
  <w:num w:numId="9">
    <w:abstractNumId w:val="31"/>
  </w:num>
  <w:num w:numId="10">
    <w:abstractNumId w:val="4"/>
  </w:num>
  <w:num w:numId="11">
    <w:abstractNumId w:val="24"/>
  </w:num>
  <w:num w:numId="12">
    <w:abstractNumId w:val="42"/>
  </w:num>
  <w:num w:numId="13">
    <w:abstractNumId w:val="29"/>
  </w:num>
  <w:num w:numId="14">
    <w:abstractNumId w:val="43"/>
  </w:num>
  <w:num w:numId="15">
    <w:abstractNumId w:val="57"/>
  </w:num>
  <w:num w:numId="16">
    <w:abstractNumId w:val="38"/>
  </w:num>
  <w:num w:numId="17">
    <w:abstractNumId w:val="51"/>
  </w:num>
  <w:num w:numId="18">
    <w:abstractNumId w:val="26"/>
  </w:num>
  <w:num w:numId="19">
    <w:abstractNumId w:val="50"/>
  </w:num>
  <w:num w:numId="20">
    <w:abstractNumId w:val="30"/>
  </w:num>
  <w:num w:numId="21">
    <w:abstractNumId w:val="59"/>
  </w:num>
  <w:num w:numId="22">
    <w:abstractNumId w:val="0"/>
  </w:num>
  <w:num w:numId="23">
    <w:abstractNumId w:val="36"/>
  </w:num>
  <w:num w:numId="24">
    <w:abstractNumId w:val="9"/>
  </w:num>
  <w:num w:numId="25">
    <w:abstractNumId w:val="21"/>
  </w:num>
  <w:num w:numId="26">
    <w:abstractNumId w:val="3"/>
  </w:num>
  <w:num w:numId="27">
    <w:abstractNumId w:val="5"/>
  </w:num>
  <w:num w:numId="28">
    <w:abstractNumId w:val="28"/>
  </w:num>
  <w:num w:numId="29">
    <w:abstractNumId w:val="52"/>
  </w:num>
  <w:num w:numId="30">
    <w:abstractNumId w:val="46"/>
  </w:num>
  <w:num w:numId="31">
    <w:abstractNumId w:val="53"/>
  </w:num>
  <w:num w:numId="32">
    <w:abstractNumId w:val="11"/>
  </w:num>
  <w:num w:numId="33">
    <w:abstractNumId w:val="17"/>
  </w:num>
  <w:num w:numId="34">
    <w:abstractNumId w:val="48"/>
  </w:num>
  <w:num w:numId="35">
    <w:abstractNumId w:val="33"/>
  </w:num>
  <w:num w:numId="36">
    <w:abstractNumId w:val="49"/>
  </w:num>
  <w:num w:numId="37">
    <w:abstractNumId w:val="19"/>
  </w:num>
  <w:num w:numId="38">
    <w:abstractNumId w:val="14"/>
  </w:num>
  <w:num w:numId="39">
    <w:abstractNumId w:val="35"/>
  </w:num>
  <w:num w:numId="40">
    <w:abstractNumId w:val="32"/>
  </w:num>
  <w:num w:numId="41">
    <w:abstractNumId w:val="37"/>
  </w:num>
  <w:num w:numId="42">
    <w:abstractNumId w:val="13"/>
  </w:num>
  <w:num w:numId="43">
    <w:abstractNumId w:val="44"/>
  </w:num>
  <w:num w:numId="44">
    <w:abstractNumId w:val="22"/>
  </w:num>
  <w:num w:numId="45">
    <w:abstractNumId w:val="23"/>
  </w:num>
  <w:num w:numId="46">
    <w:abstractNumId w:val="55"/>
  </w:num>
  <w:num w:numId="47">
    <w:abstractNumId w:val="47"/>
  </w:num>
  <w:num w:numId="48">
    <w:abstractNumId w:val="6"/>
  </w:num>
  <w:num w:numId="49">
    <w:abstractNumId w:val="16"/>
  </w:num>
  <w:num w:numId="50">
    <w:abstractNumId w:val="20"/>
  </w:num>
  <w:num w:numId="51">
    <w:abstractNumId w:val="34"/>
  </w:num>
  <w:num w:numId="52">
    <w:abstractNumId w:val="12"/>
  </w:num>
  <w:num w:numId="53">
    <w:abstractNumId w:val="25"/>
  </w:num>
  <w:num w:numId="54">
    <w:abstractNumId w:val="1"/>
  </w:num>
  <w:num w:numId="55">
    <w:abstractNumId w:val="18"/>
  </w:num>
  <w:num w:numId="56">
    <w:abstractNumId w:val="45"/>
  </w:num>
  <w:num w:numId="57">
    <w:abstractNumId w:val="56"/>
  </w:num>
  <w:num w:numId="58">
    <w:abstractNumId w:val="7"/>
  </w:num>
  <w:num w:numId="59">
    <w:abstractNumId w:val="8"/>
  </w:num>
  <w:num w:numId="60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72"/>
    <w:rsid w:val="00004331"/>
    <w:rsid w:val="000139B0"/>
    <w:rsid w:val="00015CCB"/>
    <w:rsid w:val="0001775A"/>
    <w:rsid w:val="000256CD"/>
    <w:rsid w:val="0005000C"/>
    <w:rsid w:val="000608EB"/>
    <w:rsid w:val="00075AA3"/>
    <w:rsid w:val="00093146"/>
    <w:rsid w:val="000A5F2A"/>
    <w:rsid w:val="000B41FD"/>
    <w:rsid w:val="000C0D92"/>
    <w:rsid w:val="00124EAD"/>
    <w:rsid w:val="00126BCD"/>
    <w:rsid w:val="00130249"/>
    <w:rsid w:val="00140AC2"/>
    <w:rsid w:val="00144C85"/>
    <w:rsid w:val="001518D3"/>
    <w:rsid w:val="00160EFC"/>
    <w:rsid w:val="00171ADD"/>
    <w:rsid w:val="00186A41"/>
    <w:rsid w:val="001A1035"/>
    <w:rsid w:val="001B5A12"/>
    <w:rsid w:val="001D089B"/>
    <w:rsid w:val="001D3949"/>
    <w:rsid w:val="001E01DF"/>
    <w:rsid w:val="0020441D"/>
    <w:rsid w:val="00216FE9"/>
    <w:rsid w:val="00223479"/>
    <w:rsid w:val="00240E80"/>
    <w:rsid w:val="002424D4"/>
    <w:rsid w:val="002452A3"/>
    <w:rsid w:val="00281761"/>
    <w:rsid w:val="002830BA"/>
    <w:rsid w:val="0028356A"/>
    <w:rsid w:val="00283EF2"/>
    <w:rsid w:val="002938DE"/>
    <w:rsid w:val="002B2A3A"/>
    <w:rsid w:val="002B3F2C"/>
    <w:rsid w:val="002C3D19"/>
    <w:rsid w:val="0030783B"/>
    <w:rsid w:val="00316DDE"/>
    <w:rsid w:val="003332DC"/>
    <w:rsid w:val="003501CB"/>
    <w:rsid w:val="00350AC8"/>
    <w:rsid w:val="003658BB"/>
    <w:rsid w:val="003720EA"/>
    <w:rsid w:val="0038274C"/>
    <w:rsid w:val="0038569C"/>
    <w:rsid w:val="003B0655"/>
    <w:rsid w:val="003C4C25"/>
    <w:rsid w:val="003C6343"/>
    <w:rsid w:val="003E1D64"/>
    <w:rsid w:val="003E21B4"/>
    <w:rsid w:val="003E3AD7"/>
    <w:rsid w:val="003E43D3"/>
    <w:rsid w:val="003F0634"/>
    <w:rsid w:val="00404063"/>
    <w:rsid w:val="00440440"/>
    <w:rsid w:val="004545B4"/>
    <w:rsid w:val="004548E8"/>
    <w:rsid w:val="00456C86"/>
    <w:rsid w:val="0045705B"/>
    <w:rsid w:val="00461370"/>
    <w:rsid w:val="00470393"/>
    <w:rsid w:val="00470842"/>
    <w:rsid w:val="00482030"/>
    <w:rsid w:val="004865B7"/>
    <w:rsid w:val="004A5C51"/>
    <w:rsid w:val="004B3A3A"/>
    <w:rsid w:val="004E7046"/>
    <w:rsid w:val="005314C7"/>
    <w:rsid w:val="00551A42"/>
    <w:rsid w:val="00552A8C"/>
    <w:rsid w:val="00556617"/>
    <w:rsid w:val="0056583D"/>
    <w:rsid w:val="00581685"/>
    <w:rsid w:val="005862BD"/>
    <w:rsid w:val="005A765B"/>
    <w:rsid w:val="005B0939"/>
    <w:rsid w:val="005B12C3"/>
    <w:rsid w:val="005B1391"/>
    <w:rsid w:val="005C5CC8"/>
    <w:rsid w:val="005E728B"/>
    <w:rsid w:val="00607A45"/>
    <w:rsid w:val="0061510E"/>
    <w:rsid w:val="0063038C"/>
    <w:rsid w:val="00653D3B"/>
    <w:rsid w:val="006545FB"/>
    <w:rsid w:val="006721F0"/>
    <w:rsid w:val="00691385"/>
    <w:rsid w:val="00697F86"/>
    <w:rsid w:val="006A6F50"/>
    <w:rsid w:val="006C0202"/>
    <w:rsid w:val="006D4A03"/>
    <w:rsid w:val="006D64CF"/>
    <w:rsid w:val="00703E71"/>
    <w:rsid w:val="007163EB"/>
    <w:rsid w:val="0073264D"/>
    <w:rsid w:val="00734892"/>
    <w:rsid w:val="007502AC"/>
    <w:rsid w:val="00754A5E"/>
    <w:rsid w:val="00757CAF"/>
    <w:rsid w:val="007608D0"/>
    <w:rsid w:val="00761146"/>
    <w:rsid w:val="007621B7"/>
    <w:rsid w:val="00763021"/>
    <w:rsid w:val="00765352"/>
    <w:rsid w:val="0077400D"/>
    <w:rsid w:val="00780485"/>
    <w:rsid w:val="007906F4"/>
    <w:rsid w:val="00797EAE"/>
    <w:rsid w:val="007A3FFD"/>
    <w:rsid w:val="007B0915"/>
    <w:rsid w:val="007B19E9"/>
    <w:rsid w:val="007C6B63"/>
    <w:rsid w:val="007D4831"/>
    <w:rsid w:val="00805BD7"/>
    <w:rsid w:val="00810B91"/>
    <w:rsid w:val="00815A92"/>
    <w:rsid w:val="00817173"/>
    <w:rsid w:val="00865E02"/>
    <w:rsid w:val="00871509"/>
    <w:rsid w:val="00873D96"/>
    <w:rsid w:val="00881853"/>
    <w:rsid w:val="008962D7"/>
    <w:rsid w:val="008B0A65"/>
    <w:rsid w:val="008C2C07"/>
    <w:rsid w:val="008E0F87"/>
    <w:rsid w:val="00912EDF"/>
    <w:rsid w:val="00923290"/>
    <w:rsid w:val="00942CAF"/>
    <w:rsid w:val="00956D97"/>
    <w:rsid w:val="00957850"/>
    <w:rsid w:val="00991B72"/>
    <w:rsid w:val="00994CE5"/>
    <w:rsid w:val="009B4606"/>
    <w:rsid w:val="00A022BA"/>
    <w:rsid w:val="00A34D43"/>
    <w:rsid w:val="00A41FBB"/>
    <w:rsid w:val="00A456FB"/>
    <w:rsid w:val="00A5379D"/>
    <w:rsid w:val="00A727F7"/>
    <w:rsid w:val="00A7526E"/>
    <w:rsid w:val="00AB744B"/>
    <w:rsid w:val="00B022B1"/>
    <w:rsid w:val="00B029AB"/>
    <w:rsid w:val="00B46516"/>
    <w:rsid w:val="00B71A70"/>
    <w:rsid w:val="00B7254E"/>
    <w:rsid w:val="00B808E7"/>
    <w:rsid w:val="00B80FA1"/>
    <w:rsid w:val="00BA2800"/>
    <w:rsid w:val="00BB1299"/>
    <w:rsid w:val="00BD1E06"/>
    <w:rsid w:val="00BD39CB"/>
    <w:rsid w:val="00BD5266"/>
    <w:rsid w:val="00BD6000"/>
    <w:rsid w:val="00BD7130"/>
    <w:rsid w:val="00BE550E"/>
    <w:rsid w:val="00BF204D"/>
    <w:rsid w:val="00BF45F4"/>
    <w:rsid w:val="00C30106"/>
    <w:rsid w:val="00C96FFB"/>
    <w:rsid w:val="00CA1E11"/>
    <w:rsid w:val="00CA5C25"/>
    <w:rsid w:val="00CD775A"/>
    <w:rsid w:val="00CF3FCF"/>
    <w:rsid w:val="00D030A5"/>
    <w:rsid w:val="00D267C7"/>
    <w:rsid w:val="00D36A46"/>
    <w:rsid w:val="00D47D1F"/>
    <w:rsid w:val="00D515B1"/>
    <w:rsid w:val="00D52FA9"/>
    <w:rsid w:val="00D57F73"/>
    <w:rsid w:val="00D70C74"/>
    <w:rsid w:val="00D83D73"/>
    <w:rsid w:val="00D85FE7"/>
    <w:rsid w:val="00D91185"/>
    <w:rsid w:val="00DB09A4"/>
    <w:rsid w:val="00DB1022"/>
    <w:rsid w:val="00DB48B8"/>
    <w:rsid w:val="00DD2848"/>
    <w:rsid w:val="00DF5454"/>
    <w:rsid w:val="00DF5CB9"/>
    <w:rsid w:val="00E070A7"/>
    <w:rsid w:val="00E13BCC"/>
    <w:rsid w:val="00E46359"/>
    <w:rsid w:val="00E706AF"/>
    <w:rsid w:val="00E865AD"/>
    <w:rsid w:val="00E87835"/>
    <w:rsid w:val="00EB01C1"/>
    <w:rsid w:val="00ED6409"/>
    <w:rsid w:val="00EE19CC"/>
    <w:rsid w:val="00F011AB"/>
    <w:rsid w:val="00F1109C"/>
    <w:rsid w:val="00F11C3C"/>
    <w:rsid w:val="00F12AB5"/>
    <w:rsid w:val="00F56AAE"/>
    <w:rsid w:val="00F62DC8"/>
    <w:rsid w:val="00F8101A"/>
    <w:rsid w:val="00F94CA8"/>
    <w:rsid w:val="00FD2631"/>
    <w:rsid w:val="00FD3392"/>
    <w:rsid w:val="00FE483B"/>
    <w:rsid w:val="00FE766E"/>
    <w:rsid w:val="00FF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91B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1B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1B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1B7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1B72"/>
  </w:style>
  <w:style w:type="character" w:customStyle="1" w:styleId="ad">
    <w:name w:val="註解文字 字元"/>
    <w:basedOn w:val="a0"/>
    <w:link w:val="ac"/>
    <w:uiPriority w:val="99"/>
    <w:semiHidden/>
    <w:rsid w:val="00991B7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1B7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1B72"/>
    <w:rPr>
      <w:b/>
      <w:bCs/>
    </w:rPr>
  </w:style>
  <w:style w:type="paragraph" w:styleId="af0">
    <w:name w:val="Revision"/>
    <w:hidden/>
    <w:uiPriority w:val="99"/>
    <w:semiHidden/>
    <w:rsid w:val="00991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91B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1B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1B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1B7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1B72"/>
  </w:style>
  <w:style w:type="character" w:customStyle="1" w:styleId="ad">
    <w:name w:val="註解文字 字元"/>
    <w:basedOn w:val="a0"/>
    <w:link w:val="ac"/>
    <w:uiPriority w:val="99"/>
    <w:semiHidden/>
    <w:rsid w:val="00991B7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1B7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1B72"/>
    <w:rPr>
      <w:b/>
      <w:bCs/>
    </w:rPr>
  </w:style>
  <w:style w:type="paragraph" w:styleId="af0">
    <w:name w:val="Revision"/>
    <w:hidden/>
    <w:uiPriority w:val="99"/>
    <w:semiHidden/>
    <w:rsid w:val="00991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26546-CBE6-471C-B2B8-B1A01EEA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3796</Words>
  <Characters>21643</Characters>
  <Application>Microsoft Office Word</Application>
  <DocSecurity>0</DocSecurity>
  <Lines>180</Lines>
  <Paragraphs>50</Paragraphs>
  <ScaleCrop>false</ScaleCrop>
  <Company/>
  <LinksUpToDate>false</LinksUpToDate>
  <CharactersWithSpaces>25389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tnd</dc:creator>
  <cp:lastModifiedBy>tnd</cp:lastModifiedBy>
  <cp:revision>2</cp:revision>
  <cp:lastPrinted>2020-08-19T10:42:00Z</cp:lastPrinted>
  <dcterms:created xsi:type="dcterms:W3CDTF">2020-08-20T08:02:00Z</dcterms:created>
  <dcterms:modified xsi:type="dcterms:W3CDTF">2020-08-20T08:02:00Z</dcterms:modified>
</cp:coreProperties>
</file>