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2F7" w:rsidRDefault="00DD72F7" w:rsidP="00A40943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  <w:lang w:eastAsia="zh-HK"/>
        </w:rPr>
        <w:t>【犯罪事實一</w:t>
      </w:r>
      <w:r>
        <w:rPr>
          <w:rFonts w:ascii="標楷體" w:eastAsia="標楷體" w:hAnsi="標楷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  <w:lang w:eastAsia="zh-HK"/>
        </w:rPr>
        <w:t>三</w:t>
      </w:r>
      <w:r>
        <w:rPr>
          <w:rFonts w:ascii="標楷體" w:eastAsia="標楷體" w:hAnsi="標楷體" w:cs="Times New Roman"/>
          <w:szCs w:val="24"/>
        </w:rPr>
        <w:t>】</w:t>
      </w:r>
    </w:p>
    <w:p w:rsidR="00A40943" w:rsidRPr="00A40943" w:rsidRDefault="00A40943" w:rsidP="00A40943">
      <w:pPr>
        <w:rPr>
          <w:rFonts w:ascii="標楷體" w:eastAsia="標楷體" w:hAnsi="標楷體" w:cs="Times New Roman"/>
          <w:szCs w:val="24"/>
        </w:rPr>
      </w:pPr>
      <w:r w:rsidRPr="00A40943">
        <w:rPr>
          <w:rFonts w:ascii="標楷體" w:eastAsia="標楷體" w:hAnsi="標楷體" w:cs="Times New Roman" w:hint="eastAsia"/>
          <w:szCs w:val="24"/>
        </w:rPr>
        <w:t>附件一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6"/>
        <w:gridCol w:w="2410"/>
        <w:gridCol w:w="2126"/>
        <w:gridCol w:w="2552"/>
      </w:tblGrid>
      <w:tr w:rsidR="00A40943" w:rsidRPr="00A40943" w:rsidTr="009B1898">
        <w:tc>
          <w:tcPr>
            <w:tcW w:w="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編號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代號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代號姓名對照表出處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 xml:space="preserve"> 護照出處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契約出處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A10505001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彌封A(一)卷第11頁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院五卷第103頁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彌封A(八)卷第600-602頁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A10505002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彌封A(一)卷第17頁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院五卷第104頁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彌封A(八)卷第600-602頁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A10505003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彌封A(一)卷第30頁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院五卷第105頁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彌封A(八)卷第600-602頁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A10505004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彌封A(一)卷第34頁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院五卷第106頁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彌封A(八)卷第600-602頁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A10505005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彌封A(一)卷第40頁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院五卷第107頁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彌封A(八)卷第600-602頁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A10505006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彌封A(一)卷第49頁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院九卷第55頁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彌封A(五)卷第73-80頁</w:t>
            </w:r>
          </w:p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A10505007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彌封A(一)卷第62頁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院九卷第53頁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彌封A(五)卷第47-62頁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A10505008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彌封A(一)卷第68頁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院九卷第57頁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彌封A(五)卷第29-36頁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A10505009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彌封A(一)卷第81頁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院五卷第125頁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彌封A(八)卷第607-610頁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A10505010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彌封A(一)卷第85頁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院五卷第126頁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彌封A(八)卷第607-610頁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A10505011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彌封A(一)卷第91頁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院五卷第127頁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彌封A(八)卷第611-613頁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A10505012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彌封A(一)卷第103頁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院五卷第128頁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彌封A(八)卷第611-613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A10505013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彌封A(一)卷第113頁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院五卷第129頁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彌封A(八)卷第607-610頁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A10505014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彌封A(一)卷第123頁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院五卷第130頁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彌封A(八)卷第611-613頁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A10505015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彌封A(一)卷第133頁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彌封</w:t>
            </w:r>
            <w:r>
              <w:rPr>
                <w:rFonts w:ascii="標楷體" w:eastAsia="標楷體" w:hAnsi="標楷體" w:cs="Times New Roman" w:hint="eastAsia"/>
                <w:szCs w:val="24"/>
              </w:rPr>
              <w:t>A(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八</w:t>
            </w:r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卷第</w:t>
            </w:r>
            <w:r>
              <w:rPr>
                <w:rFonts w:ascii="標楷體" w:eastAsia="標楷體" w:hAnsi="標楷體" w:cs="Times New Roman" w:hint="eastAsia"/>
                <w:szCs w:val="24"/>
              </w:rPr>
              <w:t>614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院九卷第53頁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彌封A(六)卷第54-58、179頁、彌封A(八)卷第614頁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A10505016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彌封A(一)卷第139頁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彌封</w:t>
            </w:r>
            <w:r>
              <w:rPr>
                <w:rFonts w:ascii="標楷體" w:eastAsia="標楷體" w:hAnsi="標楷體" w:cs="Times New Roman" w:hint="eastAsia"/>
                <w:szCs w:val="24"/>
              </w:rPr>
              <w:t>A(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八</w:t>
            </w:r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卷第</w:t>
            </w:r>
            <w:r>
              <w:rPr>
                <w:rFonts w:ascii="標楷體" w:eastAsia="標楷體" w:hAnsi="標楷體" w:cs="Times New Roman" w:hint="eastAsia"/>
                <w:szCs w:val="24"/>
              </w:rPr>
              <w:t>615-618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院九卷第57頁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彌封A(六)卷第73-78、180頁、彌封A(八)卷第615-618頁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A10505017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彌封A(一)卷第149頁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彌封</w:t>
            </w:r>
            <w:r>
              <w:rPr>
                <w:rFonts w:ascii="標楷體" w:eastAsia="標楷體" w:hAnsi="標楷體" w:cs="Times New Roman" w:hint="eastAsia"/>
                <w:szCs w:val="24"/>
              </w:rPr>
              <w:t>A(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八</w:t>
            </w:r>
            <w:r>
              <w:rPr>
                <w:rFonts w:ascii="標楷體" w:eastAsia="標楷體" w:hAnsi="標楷體" w:cs="Times New Roman" w:hint="eastAsia"/>
                <w:szCs w:val="24"/>
              </w:rPr>
              <w:t>)619-</w:t>
            </w:r>
            <w:r>
              <w:rPr>
                <w:rFonts w:ascii="標楷體" w:eastAsia="標楷體" w:hAnsi="標楷體" w:cs="Times New Roman" w:hint="eastAsia"/>
                <w:szCs w:val="24"/>
              </w:rPr>
              <w:lastRenderedPageBreak/>
              <w:t>621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lastRenderedPageBreak/>
              <w:t>院九卷68-3頁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彌封A(六)卷第94-99、181頁、彌封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lastRenderedPageBreak/>
              <w:t>A(八)卷第619-621頁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A10505018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彌封A(一)卷第162頁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彌封</w:t>
            </w:r>
            <w:r>
              <w:rPr>
                <w:rFonts w:ascii="標楷體" w:eastAsia="標楷體" w:hAnsi="標楷體" w:cs="Times New Roman" w:hint="eastAsia"/>
                <w:szCs w:val="24"/>
              </w:rPr>
              <w:t>A(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八</w:t>
            </w:r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卷第</w:t>
            </w:r>
            <w:r>
              <w:rPr>
                <w:rFonts w:ascii="標楷體" w:eastAsia="標楷體" w:hAnsi="標楷體" w:cs="Times New Roman" w:hint="eastAsia"/>
                <w:szCs w:val="24"/>
              </w:rPr>
              <w:t>619-621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院九卷68-1頁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彌封A(六)卷第87-92、182頁、彌封A(八)卷第619-621頁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A10505019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彌封A(一)卷第167頁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彌封</w:t>
            </w:r>
            <w:r>
              <w:rPr>
                <w:rFonts w:ascii="標楷體" w:eastAsia="標楷體" w:hAnsi="標楷體" w:cs="Times New Roman" w:hint="eastAsia"/>
                <w:szCs w:val="24"/>
              </w:rPr>
              <w:t>A(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八</w:t>
            </w:r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卷第</w:t>
            </w:r>
            <w:r>
              <w:rPr>
                <w:rFonts w:ascii="標楷體" w:eastAsia="標楷體" w:hAnsi="標楷體" w:cs="Times New Roman" w:hint="eastAsia"/>
                <w:szCs w:val="24"/>
              </w:rPr>
              <w:t>622-624</w:t>
            </w:r>
            <w:r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院九卷第49頁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彌封A(六)卷第80-86、183頁、彌封A(八)卷第622-624頁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A10505020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彌封A(一)卷第177頁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院九卷第315頁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警二卷第143頁反面-149頁、彌封A(八)卷第626-628頁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A10505021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彌封A(一)卷第202頁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院五卷第131頁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A10505022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彌封A(一)卷第211頁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院五卷第132頁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A10505023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彌封A(一)卷第217頁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院五卷第133頁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A10505024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彌封A(一)卷第226頁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院五卷第134頁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A10505025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彌封A(二)卷第11頁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院五卷第135頁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A10505026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彌封A(二)卷第15頁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院五卷第136頁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A10505027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彌封A(二)卷第19頁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院五卷第137頁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A10505028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彌封A(二)卷第23頁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院五卷第108頁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A10505029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彌封A(二)卷第28頁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院五卷第109頁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A10505030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彌封A(二)卷第37頁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院五卷第110頁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A10505031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彌封A(二)卷第42頁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院五卷第111頁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A10505032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彌封A(二)卷第48頁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院五卷第112頁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A10505033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彌封A(二)卷第55頁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院五卷第113頁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A10505034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彌封A(二)卷第65頁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院五卷第114頁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A10505035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彌封A(二)卷第71頁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院五卷第115頁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彌封A(八)卷第633-636頁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A10505036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彌封A(二)卷第78頁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院五卷第116頁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彌封A(八)卷第633-636頁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A10505037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彌封A(二)卷第87頁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院五卷第117頁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彌封A(八)卷第633-636頁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A10505038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彌封A(二)卷第96頁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院五卷第118頁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彌封A(八)卷第633-636頁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A10505039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彌封A(二)卷第102頁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院五卷第119頁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彌封A(八)卷第626-628頁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A10505040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彌封A(二)卷第109頁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院五卷第175頁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院三卷第86-88頁反面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A10505041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彌封A(二)卷第116頁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院五卷第174頁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院三卷第83-85頁反面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A10505042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彌封A(二)卷第124頁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</w:rPr>
              <w:t>院五卷第173頁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無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A10505043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彌封A(二)卷第128頁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院五卷第120頁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彌封A(八)卷第637-639頁</w:t>
            </w:r>
          </w:p>
        </w:tc>
      </w:tr>
      <w:tr w:rsidR="00A40943" w:rsidRPr="00A40943" w:rsidTr="009B1898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/>
                <w:szCs w:val="24"/>
              </w:rPr>
              <w:t>A10505044</w:t>
            </w:r>
          </w:p>
        </w:tc>
        <w:tc>
          <w:tcPr>
            <w:tcW w:w="2410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彌封A(二)卷第132頁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Calibri" w:eastAsia="新細明體" w:hAnsi="Calibri" w:cs="Times New Roman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院五卷第121頁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彌封A(八)卷第637-639頁</w:t>
            </w:r>
          </w:p>
        </w:tc>
      </w:tr>
      <w:tr w:rsidR="00A40943" w:rsidRPr="00A40943" w:rsidTr="00A40943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pStyle w:val="a8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410" w:type="dxa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彌封C卷第17頁</w:t>
            </w:r>
          </w:p>
        </w:tc>
        <w:tc>
          <w:tcPr>
            <w:tcW w:w="2126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彌封C卷第39頁</w:t>
            </w:r>
          </w:p>
        </w:tc>
        <w:tc>
          <w:tcPr>
            <w:tcW w:w="2552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彌封C卷第21至26頁</w:t>
            </w:r>
          </w:p>
        </w:tc>
      </w:tr>
      <w:tr w:rsidR="00A40943" w:rsidRPr="00A40943" w:rsidTr="00A40943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pStyle w:val="a8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2410" w:type="dxa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彌封C卷第17頁</w:t>
            </w:r>
          </w:p>
        </w:tc>
        <w:tc>
          <w:tcPr>
            <w:tcW w:w="2126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彌封C卷第9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5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頁</w:t>
            </w:r>
          </w:p>
        </w:tc>
        <w:tc>
          <w:tcPr>
            <w:tcW w:w="2552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彌封C卷第46至54頁</w:t>
            </w:r>
          </w:p>
        </w:tc>
      </w:tr>
      <w:tr w:rsidR="00A40943" w:rsidRPr="00A40943" w:rsidTr="00A40943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2410" w:type="dxa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彌封C卷第17頁</w:t>
            </w:r>
          </w:p>
        </w:tc>
        <w:tc>
          <w:tcPr>
            <w:tcW w:w="2126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彌封C卷第99頁</w:t>
            </w:r>
          </w:p>
        </w:tc>
        <w:tc>
          <w:tcPr>
            <w:tcW w:w="2552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彌封C卷第46至49、第55至59頁</w:t>
            </w:r>
          </w:p>
        </w:tc>
      </w:tr>
      <w:tr w:rsidR="00A40943" w:rsidRPr="00A40943" w:rsidTr="00A40943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2410" w:type="dxa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彌封C卷第17頁</w:t>
            </w:r>
          </w:p>
        </w:tc>
        <w:tc>
          <w:tcPr>
            <w:tcW w:w="2126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彌封C卷第103頁</w:t>
            </w:r>
          </w:p>
        </w:tc>
        <w:tc>
          <w:tcPr>
            <w:tcW w:w="2552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彌封C卷第42至45、第60至63頁</w:t>
            </w:r>
          </w:p>
        </w:tc>
      </w:tr>
      <w:tr w:rsidR="00A40943" w:rsidRPr="00A40943" w:rsidTr="00A40943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2410" w:type="dxa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彌封C卷第17頁</w:t>
            </w:r>
          </w:p>
        </w:tc>
        <w:tc>
          <w:tcPr>
            <w:tcW w:w="2126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彌封C卷第107頁</w:t>
            </w:r>
          </w:p>
        </w:tc>
        <w:tc>
          <w:tcPr>
            <w:tcW w:w="2552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彌封C卷第46至49、第64至68頁</w:t>
            </w:r>
          </w:p>
        </w:tc>
      </w:tr>
      <w:tr w:rsidR="00A40943" w:rsidRPr="00A40943" w:rsidTr="00A40943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2410" w:type="dxa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彌封C卷第17頁</w:t>
            </w:r>
          </w:p>
        </w:tc>
        <w:tc>
          <w:tcPr>
            <w:tcW w:w="2126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11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頁</w:t>
            </w:r>
          </w:p>
        </w:tc>
        <w:tc>
          <w:tcPr>
            <w:tcW w:w="2552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彌封C卷第42至45、第69至72頁</w:t>
            </w:r>
          </w:p>
        </w:tc>
      </w:tr>
      <w:tr w:rsidR="00A40943" w:rsidRPr="00A40943" w:rsidTr="00A40943">
        <w:tc>
          <w:tcPr>
            <w:tcW w:w="959" w:type="dxa"/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6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2410" w:type="dxa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彌封C卷第17頁</w:t>
            </w:r>
          </w:p>
        </w:tc>
        <w:tc>
          <w:tcPr>
            <w:tcW w:w="2126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彌封C卷第115頁</w:t>
            </w:r>
          </w:p>
        </w:tc>
        <w:tc>
          <w:tcPr>
            <w:tcW w:w="2552" w:type="dxa"/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彌封C卷第42至45、第73至76頁</w:t>
            </w:r>
          </w:p>
        </w:tc>
      </w:tr>
    </w:tbl>
    <w:p w:rsidR="00A40943" w:rsidRPr="00A40943" w:rsidRDefault="00A40943" w:rsidP="00A40943">
      <w:pPr>
        <w:rPr>
          <w:rFonts w:ascii="標楷體" w:eastAsia="標楷體" w:hAnsi="標楷體" w:cs="Times New Roman"/>
          <w:szCs w:val="24"/>
        </w:rPr>
      </w:pPr>
    </w:p>
    <w:p w:rsidR="00A40943" w:rsidRPr="00A40943" w:rsidRDefault="00A40943" w:rsidP="00A40943">
      <w:pPr>
        <w:rPr>
          <w:rFonts w:ascii="標楷體" w:eastAsia="標楷體" w:hAnsi="標楷體" w:cs="Times New Roman"/>
          <w:szCs w:val="24"/>
        </w:rPr>
      </w:pPr>
      <w:r w:rsidRPr="00A40943">
        <w:rPr>
          <w:rFonts w:ascii="標楷體" w:eastAsia="標楷體" w:hAnsi="標楷體" w:cs="Times New Roman" w:hint="eastAsia"/>
          <w:szCs w:val="24"/>
        </w:rPr>
        <w:t>附件二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11"/>
        <w:gridCol w:w="2410"/>
        <w:gridCol w:w="2835"/>
      </w:tblGrid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編號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證據名稱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送達結果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出處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A10505001送達文件及駐越南代表處107年12月20日越南字第10702060660號函暨附件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第9至13頁、第113至125頁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A10505002送達文件及駐越南代表處107年12月20日越南字第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lastRenderedPageBreak/>
              <w:t>10702060670號函暨附件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lastRenderedPageBreak/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第15至19頁、第127至139頁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A10505003送達文件及駐越南代表處107年12月20日越南字第10702060680號函暨附件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第21至25頁、第141至153頁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A10505005送達文件及駐越南代表處107年12月20日越南字第10702060690號函暨附件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第27至31頁、第155至167頁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A10505006之送達文件及駐越南代表處108年1月11日越南字第10802002810號函暨附件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於107年10月26日以雙掛號方式交此間郵局遞送，由應受送達人同地址者於107年12月28日代為簽收惟雙掛號回執單於遞送過程中不慎遺失。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回證卷一第9至13頁、第27至33頁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A10505007送達文件及駐越南代表處107年12月20日越南字第10702060700號函暨附件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回證卷一第15至19頁、第35至47頁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A10505008之送達文件及駐越南代表處108年1月7日越南字第10802001770號函暨附件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1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A40943">
              <w:rPr>
                <w:rFonts w:ascii="標楷體" w:eastAsia="標楷體" w:hAnsi="標楷體" w:cs="標楷體" w:hint="eastAsia"/>
                <w:szCs w:val="24"/>
              </w:rPr>
              <w:t>月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26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日以雙掛號方式交此間郵局遞送，由應受送達人於107年12月28日簽收，惟雙掛號回執單於遞送過程中不慎遺失。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回證卷一第21至25頁、第49至55頁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A10505009送達文件及駐越南代表處107年12月20日越南字第10702060710號函暨附件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第291至295頁、第367至379頁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A10505010送達文件及駐越南代表處108年1月7日越南字第10802001780號函暨附件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107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年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月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26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日以雙掛號方式交此間郵局遞送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由應受送達人於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107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年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月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28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日簽收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惟雙掛號回執單於遞送過程中不慎遺失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第297至301頁、第381至387頁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A10505011送達文件及駐越南代表處107年12月21日越南字第10702060910號函暨附件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第303至307頁、第389至401頁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A10505012送達文件及駐越南代表處107年12月21日越南字第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lastRenderedPageBreak/>
              <w:t>10702060920號函暨附件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lastRenderedPageBreak/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第309至313頁、第403至415頁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A10505013送達文件及駐越南代表處108年4月16日越南字第10802019140號函暨附件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該處以雙掛號方式交越南郵局遞送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查郵政系統顯示本案文書未送達成功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第315至318頁、第417至439頁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A10505014送達文件及駐越南代表處108年1月7日越南字第10802001790號函暨附件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於107年10月26日以雙掛號方式交此間郵局遞送，由應受送達人於107年12月28日簽收，惟雙掛號回執單於遞送過程中不慎遺失。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第319至323頁、第441至447頁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A10505015之送達文件及駐越南代表處107年12月18日越南字第10702060100號函暨附件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 xml:space="preserve">疑似地址有誤、查無此人且無人簽收，原 </w:t>
            </w:r>
          </w:p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件嗣經郵局退回。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回證卷一第57至61頁、第87至105頁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A10505016之送達文件及駐越南代表處107年12月21日越南字第10702060930號函暨附件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回證卷一第63至67頁、第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1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07至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1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A10505017之送達文件及駐越南代表處107年12月21日越南字第10702060880號函暨附件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回證卷一第69至73頁、第121至133頁</w:t>
            </w:r>
          </w:p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A10505018之送達文件及駐越南代表處107年12月21日越南字第10702060890號函暨附件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回證卷一第75至79頁、第135至147頁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A10505019之送達文件及駐越南代表處107年12月21日越南字第10702060900號函暨附件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回證卷一第81至85頁、第149至161頁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A10505021送達文件及駐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代表處108年1月4日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字第10810910100號函暨附件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第325至329頁、第449至463頁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A10505022送達文件及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駐印尼代表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處107年11月16日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字第10710918250號函暨附件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第331至335頁、第465至479頁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A10505023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送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達文件及駐印尼代表處107年11月16日印尼領字第10710918320號函暨附件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107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年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月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26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日交快遞寄送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惟因提供之地址查無此人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無法送達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第337至341頁、第481至495頁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A10505024送達文件及駐印尼代表處107年11月16日印尼領字第10710918280號函暨附件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第343至347頁、第497至511頁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A10505025送達文件及駐印尼代表處107年12月6日印尼領字第10710918870號函暨附件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第349至353頁、第513至527頁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A10505026送達文件及駐印尼代表處108年1月25日印尼領字第108109110740號函暨附件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107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年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月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25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日交快遞寄送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迄未獲回復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第355至359頁、第529至533頁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A10505027送達文件及駐印尼代表處107年12月6日印尼領字第10710918860號函暨附件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地址不足，該處無法郵寄。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第361至365頁、第535至549頁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A10505028送達文件及駐印尼代表處107年11月16日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字第10710918330號函暨附件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107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年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月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25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日交快遞寄送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惟因提供地址不全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致遭退件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無法送達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第33至37頁、第169至183頁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A10505029送達文件及駐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代表處108年2月8日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字第10810911200號函暨附件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107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年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月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26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日交快遞寄送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迄未獲回復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第39至43頁、第185至189頁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A10505030送達文件及駐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代表處108年2月22日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字第10810911640號函暨附件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第45至49頁、第191至195頁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A10505031送達文件及駐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代表處108年2月22日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字第10810911630號函暨附件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第51至55頁、第197至201頁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A10505032送達文件及駐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代表處107年11月16日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字第10710918300號函暨附件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於107年10月25日交快遞寄送，惟因當事人已搬遷，無法送達。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第57至61頁、第203至217頁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A10505033送達文件及駐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代表處107年11月16日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字第10710918270號函暨附件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於107年10月25日交快遞寄送，惟因提供地址不全，致遭退件，無法送達。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第63至67頁、第219至233頁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A10505034送達文件及駐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代表處108年2月22日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字第10810911620號函暨附件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第69至73頁、第235至239頁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A10505035送達文件及駐印尼代表處108年2月22日印尼領字第10810911610號函暨附件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第75至79頁、第241至245頁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A10505036送達文件及駐印尼代表處108年1月4日印尼領字第10810910120號函暨附件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於107年10月26日交快遞寄送，惟因提供地址不全，致遭退件，無法送達。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第81至85頁、第247至261頁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A10505037送達文件及駐印尼代表處108年1月4日印尼領字第10810910110號函暨附件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於107年10月26日交快遞寄送，惟因提供地址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查無此人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無法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送達。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第87至91頁、第263至277頁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A10505038送達文件及駐印尼代表處108年2月8日印尼領字第10810911210號函暨附件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第93至97頁、第279至283頁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A10505039送達文件及駐印尼代表處108年1月25日印尼領字第10810910750號函暨附件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第99至103頁、第285至289頁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A10505040之送達文件及駐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代表處108年1月25日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字第10810910720號函暨附件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回證卷一第163至167頁、第181至185頁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A10505041之送達文件及駐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代表處108年1月25日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字第10810910700號函暨附件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回證卷一第169至173頁、第187至191頁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A10505042之送達文件及駐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代表處108年1月25日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印尼領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字第10810910710號函暨附件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於107年10月26日交快遞寄送，迄未獲回復。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回證卷一第175至179頁、第193至197頁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A10505043送達文件及駐南非代表處108年6月25日南非字第10830102420號函暨附件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郵局未回復，該處無法查知送達結果。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第105至107頁、第551、561至563、565頁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A10505044送達文件及駐南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非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代表處108年6月25日南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非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字第10830102420號函暨附件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郵局未回復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該處無法查知送達結果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A40943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四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第109至111頁、第551、553</w:t>
            </w:r>
            <w:r w:rsidRPr="00A4094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至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555、565頁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943" w:rsidRPr="00A40943" w:rsidRDefault="00A40943" w:rsidP="009B1898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1之送達文件及駐印尼代表處108年2月22日印尼領字第10810911690號函暨附件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回證卷三第9至14-6頁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2之送達文件及駐印尼代表處108年2月22日印尼領字第10810911680號函暨附件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回證卷三第17至19頁、第51至55頁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3之送達文件及駐印尼代表處108年2月22日印尼領字第10810911670號函暨附件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回證卷三第21至25頁、第57至61頁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4之送達文件及駐印尼代表處108年2月22日印尼領字第10810911690號函暨附件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回證卷三第27至31頁、第63至67頁</w:t>
            </w:r>
          </w:p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5之送達文件及駐印尼代表處108年1月4日印尼領字第10810910080號函暨附件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地址不全，致遭退件，無法送達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回證卷三第33至37頁、第69至83頁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6之送達文件及駐印尼代表處108年2月8日印尼領字第10810911240號函暨附件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回證卷三第39至43頁、第85至89頁</w:t>
            </w:r>
          </w:p>
        </w:tc>
      </w:tr>
      <w:tr w:rsidR="00A40943" w:rsidRPr="00A40943" w:rsidTr="009B189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A</w:t>
            </w:r>
            <w:r w:rsidRPr="00A40943">
              <w:rPr>
                <w:rFonts w:ascii="標楷體" w:eastAsia="標楷體" w:hAnsi="標楷體" w:cs="Times New Roman"/>
                <w:szCs w:val="24"/>
              </w:rPr>
              <w:t>-</w:t>
            </w:r>
            <w:r w:rsidRPr="00A40943">
              <w:rPr>
                <w:rFonts w:ascii="標楷體" w:eastAsia="標楷體" w:hAnsi="標楷體" w:cs="Times New Roman" w:hint="eastAsia"/>
                <w:szCs w:val="24"/>
              </w:rPr>
              <w:t>7之送達文件及駐印尼代表處108年2月8日印尼領字第10810911250號函暨附件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於107年10月25日交快遞寄送，迄未獲回復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943" w:rsidRPr="00A40943" w:rsidRDefault="00A40943" w:rsidP="009B1898">
            <w:pPr>
              <w:rPr>
                <w:rFonts w:ascii="標楷體" w:eastAsia="標楷體" w:hAnsi="標楷體" w:cs="Times New Roman"/>
                <w:szCs w:val="24"/>
              </w:rPr>
            </w:pPr>
            <w:r w:rsidRPr="00A40943">
              <w:rPr>
                <w:rFonts w:ascii="標楷體" w:eastAsia="標楷體" w:hAnsi="標楷體" w:cs="Times New Roman" w:hint="eastAsia"/>
                <w:szCs w:val="24"/>
              </w:rPr>
              <w:t>回證卷三第45至49頁、第91至95頁</w:t>
            </w:r>
          </w:p>
        </w:tc>
      </w:tr>
    </w:tbl>
    <w:p w:rsidR="00A40943" w:rsidRPr="00A40943" w:rsidRDefault="00A40943" w:rsidP="00A40943">
      <w:pPr>
        <w:rPr>
          <w:rFonts w:ascii="標楷體" w:eastAsia="標楷體" w:hAnsi="標楷體" w:cs="Times New Roman"/>
          <w:szCs w:val="24"/>
        </w:rPr>
      </w:pPr>
      <w:bookmarkStart w:id="0" w:name="_GoBack"/>
      <w:bookmarkEnd w:id="0"/>
    </w:p>
    <w:sectPr w:rsidR="00A40943" w:rsidRPr="00A40943" w:rsidSect="00E350E1">
      <w:footerReference w:type="even" r:id="rId7"/>
      <w:footerReference w:type="default" r:id="rId8"/>
      <w:pgSz w:w="11906" w:h="16838"/>
      <w:pgMar w:top="964" w:right="964" w:bottom="96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89F" w:rsidRDefault="001A489F" w:rsidP="00F00B33">
      <w:r>
        <w:separator/>
      </w:r>
    </w:p>
  </w:endnote>
  <w:endnote w:type="continuationSeparator" w:id="0">
    <w:p w:rsidR="001A489F" w:rsidRDefault="001A489F" w:rsidP="00F00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BF" w:rsidRDefault="00F248D8" w:rsidP="00E87E0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22FBF" w:rsidRDefault="001A489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BF" w:rsidRDefault="00F248D8" w:rsidP="00E87E0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4201D">
      <w:rPr>
        <w:rStyle w:val="a9"/>
        <w:noProof/>
      </w:rPr>
      <w:t>4</w:t>
    </w:r>
    <w:r>
      <w:rPr>
        <w:rStyle w:val="a9"/>
      </w:rPr>
      <w:fldChar w:fldCharType="end"/>
    </w:r>
  </w:p>
  <w:p w:rsidR="00322FBF" w:rsidRDefault="001A489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89F" w:rsidRDefault="001A489F" w:rsidP="00F00B33">
      <w:r>
        <w:separator/>
      </w:r>
    </w:p>
  </w:footnote>
  <w:footnote w:type="continuationSeparator" w:id="0">
    <w:p w:rsidR="001A489F" w:rsidRDefault="001A489F" w:rsidP="00F00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03102"/>
    <w:multiLevelType w:val="hybridMultilevel"/>
    <w:tmpl w:val="7AE6467C"/>
    <w:lvl w:ilvl="0" w:tplc="AE7A2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0004BF"/>
    <w:multiLevelType w:val="hybridMultilevel"/>
    <w:tmpl w:val="96585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D5686E"/>
    <w:multiLevelType w:val="hybridMultilevel"/>
    <w:tmpl w:val="843A2B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400FFF"/>
    <w:multiLevelType w:val="hybridMultilevel"/>
    <w:tmpl w:val="55923D9E"/>
    <w:lvl w:ilvl="0" w:tplc="02167030">
      <w:start w:val="1"/>
      <w:numFmt w:val="taiwaneseCountingThousand"/>
      <w:lvlText w:val="%1、"/>
      <w:lvlJc w:val="left"/>
      <w:pPr>
        <w:tabs>
          <w:tab w:val="num" w:pos="600"/>
        </w:tabs>
        <w:ind w:left="600" w:hanging="40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2"/>
        </w:tabs>
        <w:ind w:left="11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2"/>
        </w:tabs>
        <w:ind w:left="16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2"/>
        </w:tabs>
        <w:ind w:left="21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2"/>
        </w:tabs>
        <w:ind w:left="25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2"/>
        </w:tabs>
        <w:ind w:left="30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2"/>
        </w:tabs>
        <w:ind w:left="35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2"/>
        </w:tabs>
        <w:ind w:left="40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2"/>
        </w:tabs>
        <w:ind w:left="4512" w:hanging="480"/>
      </w:pPr>
    </w:lvl>
  </w:abstractNum>
  <w:abstractNum w:abstractNumId="4" w15:restartNumberingAfterBreak="0">
    <w:nsid w:val="21672750"/>
    <w:multiLevelType w:val="hybridMultilevel"/>
    <w:tmpl w:val="A328C4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E74446"/>
    <w:multiLevelType w:val="hybridMultilevel"/>
    <w:tmpl w:val="D6807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BA638A"/>
    <w:multiLevelType w:val="hybridMultilevel"/>
    <w:tmpl w:val="E6B20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0F103C"/>
    <w:multiLevelType w:val="hybridMultilevel"/>
    <w:tmpl w:val="1F44EA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EB53C0A"/>
    <w:multiLevelType w:val="hybridMultilevel"/>
    <w:tmpl w:val="865850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4F60505"/>
    <w:multiLevelType w:val="hybridMultilevel"/>
    <w:tmpl w:val="865850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8887128"/>
    <w:multiLevelType w:val="hybridMultilevel"/>
    <w:tmpl w:val="ADD43D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070C2D"/>
    <w:multiLevelType w:val="hybridMultilevel"/>
    <w:tmpl w:val="A7F63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9B5B96"/>
    <w:multiLevelType w:val="hybridMultilevel"/>
    <w:tmpl w:val="843A2B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6C95351"/>
    <w:multiLevelType w:val="hybridMultilevel"/>
    <w:tmpl w:val="D4DA2DBA"/>
    <w:lvl w:ilvl="0" w:tplc="826C02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8F81F05"/>
    <w:multiLevelType w:val="hybridMultilevel"/>
    <w:tmpl w:val="BD4EE9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846736"/>
    <w:multiLevelType w:val="hybridMultilevel"/>
    <w:tmpl w:val="0388E216"/>
    <w:lvl w:ilvl="0" w:tplc="EAB0E2F8">
      <w:start w:val="1"/>
      <w:numFmt w:val="ideographLegalTraditional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3"/>
  </w:num>
  <w:num w:numId="8">
    <w:abstractNumId w:val="1"/>
  </w:num>
  <w:num w:numId="9">
    <w:abstractNumId w:val="4"/>
  </w:num>
  <w:num w:numId="10">
    <w:abstractNumId w:val="14"/>
  </w:num>
  <w:num w:numId="11">
    <w:abstractNumId w:val="12"/>
  </w:num>
  <w:num w:numId="12">
    <w:abstractNumId w:val="9"/>
  </w:num>
  <w:num w:numId="13">
    <w:abstractNumId w:val="6"/>
  </w:num>
  <w:num w:numId="14">
    <w:abstractNumId w:val="11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82"/>
    <w:rsid w:val="00023183"/>
    <w:rsid w:val="00044CAF"/>
    <w:rsid w:val="000B205F"/>
    <w:rsid w:val="000F6645"/>
    <w:rsid w:val="001A489F"/>
    <w:rsid w:val="001B1187"/>
    <w:rsid w:val="00206618"/>
    <w:rsid w:val="00240B5E"/>
    <w:rsid w:val="00306FEA"/>
    <w:rsid w:val="00347067"/>
    <w:rsid w:val="00350939"/>
    <w:rsid w:val="003B2891"/>
    <w:rsid w:val="003F7781"/>
    <w:rsid w:val="004726FE"/>
    <w:rsid w:val="004751F9"/>
    <w:rsid w:val="005A6934"/>
    <w:rsid w:val="00631ED0"/>
    <w:rsid w:val="0066602C"/>
    <w:rsid w:val="006815A4"/>
    <w:rsid w:val="00681C1C"/>
    <w:rsid w:val="007167C7"/>
    <w:rsid w:val="007773A8"/>
    <w:rsid w:val="00783DC2"/>
    <w:rsid w:val="00786E7C"/>
    <w:rsid w:val="00791FA0"/>
    <w:rsid w:val="007C3963"/>
    <w:rsid w:val="007D1682"/>
    <w:rsid w:val="00817B9D"/>
    <w:rsid w:val="0096420D"/>
    <w:rsid w:val="0099497D"/>
    <w:rsid w:val="00995A2C"/>
    <w:rsid w:val="009E2B46"/>
    <w:rsid w:val="00A40943"/>
    <w:rsid w:val="00A77B0C"/>
    <w:rsid w:val="00AF22DE"/>
    <w:rsid w:val="00B60D6D"/>
    <w:rsid w:val="00BE2362"/>
    <w:rsid w:val="00C07D22"/>
    <w:rsid w:val="00C3239E"/>
    <w:rsid w:val="00C452B0"/>
    <w:rsid w:val="00C96BE4"/>
    <w:rsid w:val="00D36FE2"/>
    <w:rsid w:val="00D4201D"/>
    <w:rsid w:val="00DA22C9"/>
    <w:rsid w:val="00DB6B8A"/>
    <w:rsid w:val="00DC1FA9"/>
    <w:rsid w:val="00DD72F7"/>
    <w:rsid w:val="00E62E08"/>
    <w:rsid w:val="00E71FD4"/>
    <w:rsid w:val="00E9482B"/>
    <w:rsid w:val="00EB2017"/>
    <w:rsid w:val="00EB61C3"/>
    <w:rsid w:val="00EC4F5E"/>
    <w:rsid w:val="00EE5A73"/>
    <w:rsid w:val="00F00B33"/>
    <w:rsid w:val="00F1022E"/>
    <w:rsid w:val="00F248D8"/>
    <w:rsid w:val="00F377FC"/>
    <w:rsid w:val="00FA0234"/>
    <w:rsid w:val="00FA1776"/>
    <w:rsid w:val="00FE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BD1B43-5736-414B-B97F-4B17C154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B8A"/>
    <w:pPr>
      <w:widowControl w:val="0"/>
    </w:pPr>
  </w:style>
  <w:style w:type="paragraph" w:styleId="1">
    <w:name w:val="heading 1"/>
    <w:basedOn w:val="a"/>
    <w:next w:val="a"/>
    <w:link w:val="10"/>
    <w:qFormat/>
    <w:rsid w:val="00A40943"/>
    <w:pPr>
      <w:keepNext/>
      <w:spacing w:before="180" w:after="180" w:line="720" w:lineRule="auto"/>
      <w:outlineLvl w:val="0"/>
    </w:pPr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00B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F00B33"/>
    <w:rPr>
      <w:sz w:val="20"/>
      <w:szCs w:val="20"/>
    </w:rPr>
  </w:style>
  <w:style w:type="paragraph" w:styleId="a5">
    <w:name w:val="footer"/>
    <w:basedOn w:val="a"/>
    <w:link w:val="a6"/>
    <w:unhideWhenUsed/>
    <w:rsid w:val="00F00B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F00B33"/>
    <w:rPr>
      <w:sz w:val="20"/>
      <w:szCs w:val="20"/>
    </w:rPr>
  </w:style>
  <w:style w:type="table" w:styleId="a7">
    <w:name w:val="Table Grid"/>
    <w:basedOn w:val="a1"/>
    <w:uiPriority w:val="39"/>
    <w:rsid w:val="00DB6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B6B8A"/>
    <w:pPr>
      <w:ind w:leftChars="200" w:left="480"/>
    </w:pPr>
  </w:style>
  <w:style w:type="character" w:customStyle="1" w:styleId="10">
    <w:name w:val="標題 1 字元"/>
    <w:basedOn w:val="a0"/>
    <w:link w:val="1"/>
    <w:rsid w:val="00A40943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numbering" w:customStyle="1" w:styleId="11">
    <w:name w:val="無清單1"/>
    <w:next w:val="a2"/>
    <w:semiHidden/>
    <w:unhideWhenUsed/>
    <w:rsid w:val="00A40943"/>
  </w:style>
  <w:style w:type="character" w:styleId="a9">
    <w:name w:val="page number"/>
    <w:basedOn w:val="a0"/>
    <w:rsid w:val="00A40943"/>
  </w:style>
  <w:style w:type="paragraph" w:styleId="HTML">
    <w:name w:val="HTML Preformatted"/>
    <w:basedOn w:val="a"/>
    <w:link w:val="HTML0"/>
    <w:rsid w:val="00A4094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A40943"/>
    <w:rPr>
      <w:rFonts w:ascii="細明體" w:eastAsia="細明體" w:hAnsi="Courier New" w:cs="Courier New"/>
      <w:kern w:val="0"/>
      <w:sz w:val="20"/>
      <w:szCs w:val="20"/>
    </w:rPr>
  </w:style>
  <w:style w:type="paragraph" w:styleId="aa">
    <w:name w:val="Balloon Text"/>
    <w:basedOn w:val="a"/>
    <w:link w:val="ab"/>
    <w:semiHidden/>
    <w:rsid w:val="00A40943"/>
    <w:rPr>
      <w:rFonts w:ascii="Arial" w:eastAsia="新細明體" w:hAnsi="Arial" w:cs="Times New Roman"/>
      <w:sz w:val="18"/>
      <w:szCs w:val="18"/>
    </w:rPr>
  </w:style>
  <w:style w:type="character" w:customStyle="1" w:styleId="ab">
    <w:name w:val="註解方塊文字 字元"/>
    <w:basedOn w:val="a0"/>
    <w:link w:val="aa"/>
    <w:semiHidden/>
    <w:rsid w:val="00A40943"/>
    <w:rPr>
      <w:rFonts w:ascii="Arial" w:eastAsia="新細明體" w:hAnsi="Arial" w:cs="Times New Roman"/>
      <w:sz w:val="18"/>
      <w:szCs w:val="18"/>
    </w:rPr>
  </w:style>
  <w:style w:type="paragraph" w:styleId="ac">
    <w:name w:val="No Spacing"/>
    <w:uiPriority w:val="1"/>
    <w:qFormat/>
    <w:rsid w:val="00A4094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d">
    <w:name w:val="TOC Heading"/>
    <w:basedOn w:val="1"/>
    <w:next w:val="a"/>
    <w:uiPriority w:val="39"/>
    <w:unhideWhenUsed/>
    <w:qFormat/>
    <w:rsid w:val="00A40943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paragraph" w:styleId="12">
    <w:name w:val="toc 1"/>
    <w:basedOn w:val="a"/>
    <w:next w:val="a"/>
    <w:autoRedefine/>
    <w:uiPriority w:val="39"/>
    <w:rsid w:val="00A40943"/>
    <w:rPr>
      <w:rFonts w:ascii="Times New Roman" w:eastAsia="新細明體" w:hAnsi="Times New Roman" w:cs="Times New Roman"/>
      <w:szCs w:val="24"/>
    </w:rPr>
  </w:style>
  <w:style w:type="paragraph" w:styleId="2">
    <w:name w:val="toc 2"/>
    <w:basedOn w:val="a"/>
    <w:next w:val="a"/>
    <w:autoRedefine/>
    <w:uiPriority w:val="39"/>
    <w:rsid w:val="00A40943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e">
    <w:name w:val="Hyperlink"/>
    <w:uiPriority w:val="99"/>
    <w:unhideWhenUsed/>
    <w:rsid w:val="00A40943"/>
    <w:rPr>
      <w:color w:val="0563C1"/>
      <w:u w:val="single"/>
    </w:rPr>
  </w:style>
  <w:style w:type="paragraph" w:styleId="af">
    <w:name w:val="Salutation"/>
    <w:basedOn w:val="a"/>
    <w:next w:val="a"/>
    <w:link w:val="af0"/>
    <w:rsid w:val="00A40943"/>
    <w:rPr>
      <w:rFonts w:ascii="標楷體" w:eastAsia="標楷體" w:hAnsi="標楷體" w:cs="新細明體"/>
      <w:szCs w:val="24"/>
    </w:rPr>
  </w:style>
  <w:style w:type="character" w:customStyle="1" w:styleId="af0">
    <w:name w:val="問候 字元"/>
    <w:basedOn w:val="a0"/>
    <w:link w:val="af"/>
    <w:rsid w:val="00A40943"/>
    <w:rPr>
      <w:rFonts w:ascii="標楷體" w:eastAsia="標楷體" w:hAnsi="標楷體" w:cs="新細明體"/>
      <w:szCs w:val="24"/>
    </w:rPr>
  </w:style>
  <w:style w:type="paragraph" w:styleId="af1">
    <w:name w:val="Closing"/>
    <w:basedOn w:val="a"/>
    <w:link w:val="af2"/>
    <w:rsid w:val="00A40943"/>
    <w:pPr>
      <w:ind w:leftChars="1800" w:left="100"/>
    </w:pPr>
    <w:rPr>
      <w:rFonts w:ascii="標楷體" w:eastAsia="標楷體" w:hAnsi="標楷體" w:cs="新細明體"/>
      <w:szCs w:val="24"/>
    </w:rPr>
  </w:style>
  <w:style w:type="character" w:customStyle="1" w:styleId="af2">
    <w:name w:val="結語 字元"/>
    <w:basedOn w:val="a0"/>
    <w:link w:val="af1"/>
    <w:rsid w:val="00A40943"/>
    <w:rPr>
      <w:rFonts w:ascii="標楷體" w:eastAsia="標楷體" w:hAnsi="標楷體" w:cs="新細明體"/>
      <w:szCs w:val="24"/>
    </w:rPr>
  </w:style>
  <w:style w:type="table" w:customStyle="1" w:styleId="13">
    <w:name w:val="表格格線1"/>
    <w:basedOn w:val="a1"/>
    <w:next w:val="a7"/>
    <w:rsid w:val="00A4094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rsid w:val="00A40943"/>
    <w:pPr>
      <w:ind w:leftChars="400" w:left="96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1134</Words>
  <Characters>6467</Characters>
  <Application>Microsoft Office Word</Application>
  <DocSecurity>0</DocSecurity>
  <Lines>53</Lines>
  <Paragraphs>15</Paragraphs>
  <ScaleCrop>false</ScaleCrop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張瓈文</dc:creator>
  <cp:keywords/>
  <dc:description/>
  <cp:lastModifiedBy>黃姿育</cp:lastModifiedBy>
  <cp:revision>2</cp:revision>
  <dcterms:created xsi:type="dcterms:W3CDTF">2019-12-04T06:45:00Z</dcterms:created>
  <dcterms:modified xsi:type="dcterms:W3CDTF">2019-12-04T06:45:00Z</dcterms:modified>
</cp:coreProperties>
</file>