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05D" w:rsidRPr="00A3722E" w:rsidRDefault="0004015C">
      <w:pPr>
        <w:rPr>
          <w:b/>
          <w:sz w:val="32"/>
          <w:szCs w:val="32"/>
        </w:rPr>
      </w:pPr>
      <w:r>
        <w:rPr>
          <w:rFonts w:hint="eastAsia"/>
          <w:b/>
          <w:sz w:val="32"/>
          <w:szCs w:val="32"/>
        </w:rPr>
        <w:t>10</w:t>
      </w:r>
      <w:r w:rsidR="002E0F88">
        <w:rPr>
          <w:rFonts w:hint="eastAsia"/>
          <w:b/>
          <w:sz w:val="32"/>
          <w:szCs w:val="32"/>
        </w:rPr>
        <w:t>6</w:t>
      </w:r>
      <w:r w:rsidR="00FA0D02" w:rsidRPr="00A3722E">
        <w:rPr>
          <w:rFonts w:hint="eastAsia"/>
          <w:b/>
          <w:sz w:val="32"/>
          <w:szCs w:val="32"/>
        </w:rPr>
        <w:t>上</w:t>
      </w:r>
      <w:r w:rsidR="002E0F88">
        <w:rPr>
          <w:rFonts w:hint="eastAsia"/>
          <w:b/>
          <w:sz w:val="32"/>
          <w:szCs w:val="32"/>
        </w:rPr>
        <w:t>815</w:t>
      </w:r>
      <w:r w:rsidR="002E0F88">
        <w:rPr>
          <w:rFonts w:hint="eastAsia"/>
          <w:b/>
          <w:sz w:val="32"/>
          <w:szCs w:val="32"/>
          <w:lang w:eastAsia="zh-HK"/>
        </w:rPr>
        <w:t>系爭專利</w:t>
      </w:r>
      <w:r w:rsidR="002A39F2">
        <w:rPr>
          <w:rFonts w:hint="eastAsia"/>
          <w:b/>
          <w:sz w:val="32"/>
          <w:szCs w:val="32"/>
        </w:rPr>
        <w:t>「</w:t>
      </w:r>
      <w:r w:rsidR="00C82B86">
        <w:rPr>
          <w:rFonts w:hint="eastAsia"/>
          <w:b/>
          <w:sz w:val="32"/>
          <w:szCs w:val="32"/>
        </w:rPr>
        <w:t>線材固定裝置</w:t>
      </w:r>
      <w:r w:rsidR="002A39F2">
        <w:rPr>
          <w:rFonts w:hint="eastAsia"/>
          <w:b/>
          <w:sz w:val="32"/>
          <w:szCs w:val="32"/>
        </w:rPr>
        <w:t>」</w:t>
      </w:r>
      <w:r w:rsidR="002E0F88">
        <w:rPr>
          <w:rFonts w:hint="eastAsia"/>
          <w:b/>
          <w:sz w:val="32"/>
          <w:szCs w:val="32"/>
          <w:lang w:eastAsia="zh-HK"/>
        </w:rPr>
        <w:t>更正後</w:t>
      </w:r>
      <w:r w:rsidR="000918BB">
        <w:rPr>
          <w:rFonts w:hint="eastAsia"/>
          <w:b/>
          <w:sz w:val="32"/>
          <w:szCs w:val="32"/>
          <w:lang w:eastAsia="zh-HK"/>
        </w:rPr>
        <w:t>與引證案範圍</w:t>
      </w:r>
      <w:bookmarkStart w:id="0" w:name="_GoBack"/>
      <w:bookmarkEnd w:id="0"/>
    </w:p>
    <w:tbl>
      <w:tblPr>
        <w:tblStyle w:val="a3"/>
        <w:tblW w:w="0" w:type="auto"/>
        <w:tblLook w:val="01E0" w:firstRow="1" w:lastRow="1" w:firstColumn="1" w:lastColumn="1" w:noHBand="0" w:noVBand="0"/>
      </w:tblPr>
      <w:tblGrid>
        <w:gridCol w:w="2330"/>
        <w:gridCol w:w="11946"/>
      </w:tblGrid>
      <w:tr w:rsidR="003E75B5" w:rsidRPr="00B034D0" w:rsidTr="00A5357E">
        <w:tc>
          <w:tcPr>
            <w:tcW w:w="2338" w:type="dxa"/>
          </w:tcPr>
          <w:p w:rsidR="003E75B5" w:rsidRPr="000D0607" w:rsidRDefault="003E75B5" w:rsidP="001630F0">
            <w:pPr>
              <w:jc w:val="center"/>
              <w:rPr>
                <w:sz w:val="28"/>
                <w:szCs w:val="28"/>
              </w:rPr>
            </w:pPr>
            <w:r w:rsidRPr="000D0607">
              <w:rPr>
                <w:rFonts w:hint="eastAsia"/>
                <w:sz w:val="28"/>
                <w:szCs w:val="28"/>
              </w:rPr>
              <w:t>名</w:t>
            </w:r>
            <w:r w:rsidRPr="000D0607">
              <w:rPr>
                <w:rFonts w:hint="eastAsia"/>
                <w:sz w:val="28"/>
                <w:szCs w:val="28"/>
              </w:rPr>
              <w:t xml:space="preserve">  </w:t>
            </w:r>
            <w:r w:rsidRPr="000D0607">
              <w:rPr>
                <w:rFonts w:hint="eastAsia"/>
                <w:sz w:val="28"/>
                <w:szCs w:val="28"/>
              </w:rPr>
              <w:t>稱</w:t>
            </w:r>
          </w:p>
        </w:tc>
        <w:tc>
          <w:tcPr>
            <w:tcW w:w="12004" w:type="dxa"/>
          </w:tcPr>
          <w:p w:rsidR="003E75B5" w:rsidRPr="000D0607" w:rsidRDefault="003E75B5" w:rsidP="009D3379">
            <w:pPr>
              <w:jc w:val="center"/>
              <w:rPr>
                <w:sz w:val="28"/>
                <w:szCs w:val="28"/>
              </w:rPr>
            </w:pPr>
            <w:r w:rsidRPr="000D0607">
              <w:rPr>
                <w:rFonts w:hint="eastAsia"/>
                <w:sz w:val="28"/>
                <w:szCs w:val="28"/>
              </w:rPr>
              <w:t>內</w:t>
            </w:r>
            <w:r w:rsidRPr="000D0607">
              <w:rPr>
                <w:rFonts w:hint="eastAsia"/>
                <w:sz w:val="28"/>
                <w:szCs w:val="28"/>
              </w:rPr>
              <w:t xml:space="preserve">  </w:t>
            </w:r>
            <w:r w:rsidRPr="000D0607">
              <w:rPr>
                <w:rFonts w:hint="eastAsia"/>
                <w:sz w:val="28"/>
                <w:szCs w:val="28"/>
              </w:rPr>
              <w:t>容</w:t>
            </w:r>
          </w:p>
        </w:tc>
      </w:tr>
      <w:tr w:rsidR="00B034D0" w:rsidRPr="00B034D0" w:rsidTr="00A5357E">
        <w:tc>
          <w:tcPr>
            <w:tcW w:w="2338" w:type="dxa"/>
          </w:tcPr>
          <w:p w:rsidR="00B034D0" w:rsidRDefault="00B034D0" w:rsidP="001630F0">
            <w:pPr>
              <w:jc w:val="center"/>
              <w:rPr>
                <w:sz w:val="28"/>
                <w:szCs w:val="28"/>
              </w:rPr>
            </w:pPr>
            <w:r>
              <w:rPr>
                <w:rFonts w:hint="eastAsia"/>
                <w:sz w:val="28"/>
                <w:szCs w:val="28"/>
              </w:rPr>
              <w:t>系爭專利</w:t>
            </w:r>
          </w:p>
          <w:p w:rsidR="00B60651" w:rsidRPr="000D0607" w:rsidRDefault="00B60651" w:rsidP="00DD5E31">
            <w:pPr>
              <w:jc w:val="center"/>
              <w:rPr>
                <w:sz w:val="28"/>
                <w:szCs w:val="28"/>
              </w:rPr>
            </w:pPr>
            <w:r>
              <w:rPr>
                <w:rFonts w:hint="eastAsia"/>
                <w:sz w:val="28"/>
                <w:szCs w:val="28"/>
              </w:rPr>
              <w:t>（</w:t>
            </w:r>
            <w:r w:rsidR="00DD5E31">
              <w:rPr>
                <w:rFonts w:hint="eastAsia"/>
                <w:sz w:val="28"/>
                <w:szCs w:val="28"/>
              </w:rPr>
              <w:t>技術內容</w:t>
            </w:r>
            <w:r>
              <w:rPr>
                <w:rFonts w:hint="eastAsia"/>
                <w:sz w:val="28"/>
                <w:szCs w:val="28"/>
              </w:rPr>
              <w:t>）</w:t>
            </w:r>
          </w:p>
        </w:tc>
        <w:tc>
          <w:tcPr>
            <w:tcW w:w="12004" w:type="dxa"/>
          </w:tcPr>
          <w:p w:rsidR="00B034D0" w:rsidRPr="00751663" w:rsidRDefault="002E0F88" w:rsidP="002E0F88">
            <w:pPr>
              <w:rPr>
                <w:rFonts w:ascii="Arial" w:hAnsi="Arial" w:cs="Arial"/>
                <w:color w:val="000000"/>
              </w:rPr>
            </w:pPr>
            <w:r w:rsidRPr="002E0F88">
              <w:rPr>
                <w:rFonts w:ascii="Arial" w:hAnsi="Arial" w:cs="Arial" w:hint="eastAsia"/>
                <w:color w:val="000000"/>
              </w:rPr>
              <w:t>系爭專利為一種線材固定裝置，適於固定接合於電路板上之線材。線材固定裝置包含一安裝段、一彈性臂段，及一吸附段。由上述三者相配合界定出一用來放置線材的置線空間。安裝段或吸附段具有至少一遠離彈性臂之一側往置線空間凸伸之擋止部。當線材置入線材固定裝置時，會使彈性臂段造成變形，線材得以進入。通過後，彈性臂段會恢復未變形的狀態，並藉由擋止部的作用，防止線材脫離置線空間</w:t>
            </w:r>
            <w:r w:rsidR="00604A12" w:rsidRPr="00604A12">
              <w:rPr>
                <w:rFonts w:ascii="Arial" w:hAnsi="Arial" w:cs="Arial" w:hint="eastAsia"/>
                <w:color w:val="000000"/>
              </w:rPr>
              <w:t>。</w:t>
            </w:r>
          </w:p>
        </w:tc>
      </w:tr>
      <w:tr w:rsidR="00D15E00" w:rsidRPr="000D0607" w:rsidTr="00D15E00">
        <w:trPr>
          <w:trHeight w:val="544"/>
        </w:trPr>
        <w:tc>
          <w:tcPr>
            <w:tcW w:w="2338" w:type="dxa"/>
          </w:tcPr>
          <w:p w:rsidR="006972EC" w:rsidRDefault="00D15E00" w:rsidP="00E37B9A">
            <w:pPr>
              <w:jc w:val="center"/>
              <w:rPr>
                <w:sz w:val="28"/>
                <w:szCs w:val="28"/>
              </w:rPr>
            </w:pPr>
            <w:r w:rsidRPr="000D0607">
              <w:rPr>
                <w:rFonts w:hint="eastAsia"/>
                <w:sz w:val="28"/>
                <w:szCs w:val="28"/>
              </w:rPr>
              <w:t>第</w:t>
            </w:r>
            <w:r w:rsidRPr="000D0607">
              <w:rPr>
                <w:rFonts w:hint="eastAsia"/>
                <w:sz w:val="28"/>
                <w:szCs w:val="28"/>
              </w:rPr>
              <w:t>1</w:t>
            </w:r>
            <w:r w:rsidRPr="000D0607">
              <w:rPr>
                <w:rFonts w:hint="eastAsia"/>
                <w:sz w:val="28"/>
                <w:szCs w:val="28"/>
              </w:rPr>
              <w:t>項</w:t>
            </w:r>
          </w:p>
          <w:p w:rsidR="00E51818" w:rsidRPr="000D0607" w:rsidRDefault="00E51818" w:rsidP="00E37B9A">
            <w:pPr>
              <w:jc w:val="center"/>
              <w:rPr>
                <w:sz w:val="28"/>
                <w:szCs w:val="28"/>
              </w:rPr>
            </w:pPr>
            <w:r>
              <w:rPr>
                <w:rFonts w:hint="eastAsia"/>
                <w:sz w:val="28"/>
                <w:szCs w:val="28"/>
              </w:rPr>
              <w:t>（獨立項）</w:t>
            </w:r>
          </w:p>
        </w:tc>
        <w:tc>
          <w:tcPr>
            <w:tcW w:w="12004" w:type="dxa"/>
          </w:tcPr>
          <w:p w:rsidR="000F6003" w:rsidRPr="00751663" w:rsidRDefault="002E0F88" w:rsidP="002E0F88">
            <w:pPr>
              <w:rPr>
                <w:rFonts w:ascii="Arial" w:hAnsi="Arial" w:cs="Arial"/>
                <w:color w:val="000000"/>
              </w:rPr>
            </w:pPr>
            <w:r w:rsidRPr="002E0F88">
              <w:rPr>
                <w:rFonts w:ascii="Arial" w:hAnsi="Arial" w:cs="Arial" w:hint="eastAsia"/>
                <w:color w:val="000000"/>
              </w:rPr>
              <w:t>一種表面安裝線材固定裝置，適用於固定在一電路板上之線材，該表面安裝線材固定裝置包含：一安裝段，利用表面安裝技術接合於該電路板上；一彈性臂段，由該安裝段之一端緣延伸；一供吸嘴吸附的吸附段，由該彈性臂段遠離該安裝段之一端緣，朝與該安裝段同向延伸，並與安裝段、彈性臂段相配合界定出具一開口的一置線空間；一擋止部，位於至少該安裝段及該吸附段其中之一上，且朝向該置線空間凸伸；藉此，當該線材進入該置線空間後，會受該擋止部之拘束，被限位於該置線空間內，以及當欲置換線材時，可施力拉線材，使彈性臂段產生變形而讓線材通過</w:t>
            </w:r>
            <w:r w:rsidR="00223759" w:rsidRPr="00604A12">
              <w:rPr>
                <w:rFonts w:ascii="Arial" w:hAnsi="Arial" w:cs="Arial" w:hint="eastAsia"/>
                <w:color w:val="000000"/>
              </w:rPr>
              <w:t>。</w:t>
            </w:r>
          </w:p>
        </w:tc>
      </w:tr>
      <w:tr w:rsidR="00BC0204" w:rsidRPr="000D0607" w:rsidTr="00D15E00">
        <w:trPr>
          <w:trHeight w:val="544"/>
        </w:trPr>
        <w:tc>
          <w:tcPr>
            <w:tcW w:w="2338" w:type="dxa"/>
          </w:tcPr>
          <w:p w:rsidR="0058176A" w:rsidRDefault="00BC0204" w:rsidP="002E0F88">
            <w:pPr>
              <w:jc w:val="center"/>
              <w:rPr>
                <w:sz w:val="28"/>
                <w:szCs w:val="28"/>
              </w:rPr>
            </w:pPr>
            <w:r>
              <w:rPr>
                <w:rFonts w:hint="eastAsia"/>
                <w:sz w:val="28"/>
                <w:szCs w:val="28"/>
              </w:rPr>
              <w:t>第</w:t>
            </w:r>
            <w:r>
              <w:rPr>
                <w:rFonts w:hint="eastAsia"/>
                <w:sz w:val="28"/>
                <w:szCs w:val="28"/>
              </w:rPr>
              <w:t>2</w:t>
            </w:r>
            <w:r>
              <w:rPr>
                <w:rFonts w:hint="eastAsia"/>
                <w:sz w:val="28"/>
                <w:szCs w:val="28"/>
              </w:rPr>
              <w:t>項</w:t>
            </w:r>
          </w:p>
        </w:tc>
        <w:tc>
          <w:tcPr>
            <w:tcW w:w="12004" w:type="dxa"/>
          </w:tcPr>
          <w:p w:rsidR="00BC0204" w:rsidRPr="00283BD9" w:rsidRDefault="002E0F88" w:rsidP="002E0F88">
            <w:pPr>
              <w:rPr>
                <w:rFonts w:ascii="Arial" w:hAnsi="Arial" w:cs="Arial"/>
                <w:color w:val="000000"/>
              </w:rPr>
            </w:pPr>
            <w:r w:rsidRPr="002E0F88">
              <w:rPr>
                <w:rFonts w:ascii="Arial" w:hAnsi="Arial" w:cs="Arial" w:hint="eastAsia"/>
                <w:color w:val="000000"/>
              </w:rPr>
              <w:t>依據申請專利範圍第</w:t>
            </w:r>
            <w:r w:rsidRPr="002E0F88">
              <w:rPr>
                <w:rFonts w:ascii="Arial" w:hAnsi="Arial" w:cs="Arial" w:hint="eastAsia"/>
                <w:color w:val="000000"/>
              </w:rPr>
              <w:t xml:space="preserve">1 </w:t>
            </w:r>
            <w:r w:rsidRPr="002E0F88">
              <w:rPr>
                <w:rFonts w:ascii="Arial" w:hAnsi="Arial" w:cs="Arial" w:hint="eastAsia"/>
                <w:color w:val="000000"/>
              </w:rPr>
              <w:t>項所述之表面安裝線材固定裝置，其中，該擋止部位於該安裝段上，且該擋止部具有一位於該安裝段遠離該彈性臂段之導滑段，及一靠近該彈性臂段且連接於該導滑段與該安裝段之擋抵段。</w:t>
            </w:r>
          </w:p>
        </w:tc>
      </w:tr>
      <w:tr w:rsidR="00751663" w:rsidRPr="000D0607" w:rsidTr="00D15E00">
        <w:trPr>
          <w:trHeight w:val="544"/>
        </w:trPr>
        <w:tc>
          <w:tcPr>
            <w:tcW w:w="2338" w:type="dxa"/>
          </w:tcPr>
          <w:p w:rsidR="00751663" w:rsidRDefault="00751663" w:rsidP="00352D00">
            <w:pPr>
              <w:jc w:val="center"/>
              <w:rPr>
                <w:sz w:val="28"/>
                <w:szCs w:val="28"/>
              </w:rPr>
            </w:pPr>
            <w:r>
              <w:rPr>
                <w:rFonts w:hint="eastAsia"/>
                <w:sz w:val="28"/>
                <w:szCs w:val="28"/>
              </w:rPr>
              <w:t>第</w:t>
            </w:r>
            <w:r>
              <w:rPr>
                <w:rFonts w:hint="eastAsia"/>
                <w:sz w:val="28"/>
                <w:szCs w:val="28"/>
              </w:rPr>
              <w:t>3</w:t>
            </w:r>
            <w:r>
              <w:rPr>
                <w:rFonts w:hint="eastAsia"/>
                <w:sz w:val="28"/>
                <w:szCs w:val="28"/>
              </w:rPr>
              <w:t>項</w:t>
            </w:r>
          </w:p>
        </w:tc>
        <w:tc>
          <w:tcPr>
            <w:tcW w:w="12004" w:type="dxa"/>
          </w:tcPr>
          <w:p w:rsidR="00751663" w:rsidRPr="008B0174" w:rsidRDefault="002E0F88" w:rsidP="00F34425">
            <w:pPr>
              <w:rPr>
                <w:rFonts w:ascii="Arial" w:hAnsi="Arial" w:cs="Arial"/>
                <w:color w:val="000000"/>
              </w:rPr>
            </w:pPr>
            <w:r w:rsidRPr="002E0F88">
              <w:rPr>
                <w:rFonts w:ascii="Arial" w:hAnsi="Arial" w:cs="Arial" w:hint="eastAsia"/>
                <w:color w:val="000000"/>
              </w:rPr>
              <w:t>依據申請專利範圍第</w:t>
            </w:r>
            <w:r w:rsidRPr="002E0F88">
              <w:rPr>
                <w:rFonts w:ascii="Arial" w:hAnsi="Arial" w:cs="Arial" w:hint="eastAsia"/>
                <w:color w:val="000000"/>
              </w:rPr>
              <w:t xml:space="preserve">2 </w:t>
            </w:r>
            <w:r w:rsidRPr="002E0F88">
              <w:rPr>
                <w:rFonts w:ascii="Arial" w:hAnsi="Arial" w:cs="Arial" w:hint="eastAsia"/>
                <w:color w:val="000000"/>
              </w:rPr>
              <w:t>項所述之表面安裝線材固定裝置，其中，該擋止部之導滑段為安裝段由遠離彈性臂段之一端緣向置線空間彎折延伸，該擋抵段為導滑段以一角度朝該安裝段折回延伸，該導滑段、擋抵段與該安裝段略呈三角形。</w:t>
            </w:r>
          </w:p>
        </w:tc>
      </w:tr>
      <w:tr w:rsidR="008037AD" w:rsidRPr="008037AD" w:rsidTr="00D15E00">
        <w:trPr>
          <w:trHeight w:val="544"/>
        </w:trPr>
        <w:tc>
          <w:tcPr>
            <w:tcW w:w="2338" w:type="dxa"/>
          </w:tcPr>
          <w:p w:rsidR="008037AD" w:rsidRDefault="008037AD" w:rsidP="00352D00">
            <w:pPr>
              <w:jc w:val="center"/>
              <w:rPr>
                <w:sz w:val="28"/>
                <w:szCs w:val="28"/>
              </w:rPr>
            </w:pPr>
            <w:r>
              <w:rPr>
                <w:rFonts w:hint="eastAsia"/>
                <w:sz w:val="28"/>
                <w:szCs w:val="28"/>
              </w:rPr>
              <w:t>第</w:t>
            </w:r>
            <w:r>
              <w:rPr>
                <w:rFonts w:hint="eastAsia"/>
                <w:sz w:val="28"/>
                <w:szCs w:val="28"/>
              </w:rPr>
              <w:t>4</w:t>
            </w:r>
            <w:r>
              <w:rPr>
                <w:rFonts w:hint="eastAsia"/>
                <w:sz w:val="28"/>
                <w:szCs w:val="28"/>
              </w:rPr>
              <w:t>項</w:t>
            </w:r>
          </w:p>
        </w:tc>
        <w:tc>
          <w:tcPr>
            <w:tcW w:w="12004" w:type="dxa"/>
          </w:tcPr>
          <w:p w:rsidR="008037AD" w:rsidRPr="00283BD9" w:rsidRDefault="002E0F88" w:rsidP="00F34425">
            <w:pPr>
              <w:rPr>
                <w:rFonts w:ascii="Arial" w:hAnsi="Arial" w:cs="Arial"/>
                <w:color w:val="000000"/>
              </w:rPr>
            </w:pPr>
            <w:r w:rsidRPr="002E0F88">
              <w:rPr>
                <w:rFonts w:ascii="Arial" w:hAnsi="Arial" w:cs="Arial" w:hint="eastAsia"/>
                <w:color w:val="000000"/>
              </w:rPr>
              <w:t>依據申請專利範圍第</w:t>
            </w:r>
            <w:r w:rsidRPr="002E0F88">
              <w:rPr>
                <w:rFonts w:ascii="Arial" w:hAnsi="Arial" w:cs="Arial" w:hint="eastAsia"/>
                <w:color w:val="000000"/>
              </w:rPr>
              <w:t xml:space="preserve">2 </w:t>
            </w:r>
            <w:r w:rsidRPr="002E0F88">
              <w:rPr>
                <w:rFonts w:ascii="Arial" w:hAnsi="Arial" w:cs="Arial" w:hint="eastAsia"/>
                <w:color w:val="000000"/>
              </w:rPr>
              <w:t>項所述之表面安裝線材固定裝置，其中，該安裝段具有一接合於電路板上且約略與吸附段平行的接合段，該擋抵段為由該接合段彎折向置線空間延伸，該導滑段係自該擋抵段向遠離吸附段彎折延伸，該擋抵段與導滑段形成一朝向置線空間之凸起</w:t>
            </w:r>
            <w:r w:rsidR="008B0174" w:rsidRPr="00604A12">
              <w:rPr>
                <w:rFonts w:ascii="Arial" w:hAnsi="Arial" w:cs="Arial" w:hint="eastAsia"/>
                <w:color w:val="000000"/>
              </w:rPr>
              <w:t>。</w:t>
            </w:r>
          </w:p>
        </w:tc>
      </w:tr>
      <w:tr w:rsidR="008B0174" w:rsidRPr="008037AD" w:rsidTr="00D15E00">
        <w:trPr>
          <w:trHeight w:val="544"/>
        </w:trPr>
        <w:tc>
          <w:tcPr>
            <w:tcW w:w="2338" w:type="dxa"/>
          </w:tcPr>
          <w:p w:rsidR="008B0174" w:rsidRDefault="008B0174" w:rsidP="008B0174">
            <w:pPr>
              <w:jc w:val="center"/>
              <w:rPr>
                <w:sz w:val="28"/>
                <w:szCs w:val="28"/>
              </w:rPr>
            </w:pPr>
            <w:r>
              <w:rPr>
                <w:rFonts w:hint="eastAsia"/>
                <w:sz w:val="28"/>
                <w:szCs w:val="28"/>
              </w:rPr>
              <w:t>第</w:t>
            </w:r>
            <w:r>
              <w:rPr>
                <w:rFonts w:hint="eastAsia"/>
                <w:sz w:val="28"/>
                <w:szCs w:val="28"/>
              </w:rPr>
              <w:t>5</w:t>
            </w:r>
            <w:r>
              <w:rPr>
                <w:rFonts w:hint="eastAsia"/>
                <w:sz w:val="28"/>
                <w:szCs w:val="28"/>
              </w:rPr>
              <w:t>項</w:t>
            </w:r>
          </w:p>
        </w:tc>
        <w:tc>
          <w:tcPr>
            <w:tcW w:w="12004" w:type="dxa"/>
          </w:tcPr>
          <w:p w:rsidR="008B0174" w:rsidRPr="00604A12" w:rsidRDefault="002E0F88" w:rsidP="00F34425">
            <w:pPr>
              <w:rPr>
                <w:rFonts w:ascii="Arial" w:hAnsi="Arial" w:cs="Arial"/>
                <w:color w:val="000000"/>
              </w:rPr>
            </w:pPr>
            <w:r w:rsidRPr="002E0F88">
              <w:rPr>
                <w:rFonts w:ascii="Arial" w:hAnsi="Arial" w:cs="Arial" w:hint="eastAsia"/>
                <w:color w:val="000000"/>
              </w:rPr>
              <w:t>依據申請專利範圍第</w:t>
            </w:r>
            <w:r w:rsidRPr="002E0F88">
              <w:rPr>
                <w:rFonts w:ascii="Arial" w:hAnsi="Arial" w:cs="Arial" w:hint="eastAsia"/>
                <w:color w:val="000000"/>
              </w:rPr>
              <w:t xml:space="preserve">1 </w:t>
            </w:r>
            <w:r w:rsidRPr="002E0F88">
              <w:rPr>
                <w:rFonts w:ascii="Arial" w:hAnsi="Arial" w:cs="Arial" w:hint="eastAsia"/>
                <w:color w:val="000000"/>
              </w:rPr>
              <w:t>項所述之表面安裝線材固定裝置，其中，該擋止部位於該吸附段上，且該擋止部具有一位於該吸附段遠離該彈性臂段之導滑段，及一靠近該彈性臂段且連接於該導滑段與該安裝段之擋抵段</w:t>
            </w:r>
            <w:r>
              <w:rPr>
                <w:rFonts w:ascii="Arial" w:hAnsi="Arial" w:cs="Arial" w:hint="eastAsia"/>
                <w:color w:val="000000"/>
              </w:rPr>
              <w:t>。</w:t>
            </w:r>
          </w:p>
        </w:tc>
      </w:tr>
      <w:tr w:rsidR="008B0174" w:rsidRPr="008B0174" w:rsidTr="00D15E00">
        <w:trPr>
          <w:trHeight w:val="544"/>
        </w:trPr>
        <w:tc>
          <w:tcPr>
            <w:tcW w:w="2338" w:type="dxa"/>
          </w:tcPr>
          <w:p w:rsidR="008B0174" w:rsidRDefault="008B0174" w:rsidP="008B0174">
            <w:pPr>
              <w:jc w:val="center"/>
              <w:rPr>
                <w:sz w:val="28"/>
                <w:szCs w:val="28"/>
              </w:rPr>
            </w:pPr>
            <w:r>
              <w:rPr>
                <w:rFonts w:hint="eastAsia"/>
                <w:sz w:val="28"/>
                <w:szCs w:val="28"/>
              </w:rPr>
              <w:t>第</w:t>
            </w:r>
            <w:r>
              <w:rPr>
                <w:rFonts w:hint="eastAsia"/>
                <w:sz w:val="28"/>
                <w:szCs w:val="28"/>
              </w:rPr>
              <w:t>6</w:t>
            </w:r>
            <w:r>
              <w:rPr>
                <w:rFonts w:hint="eastAsia"/>
                <w:sz w:val="28"/>
                <w:szCs w:val="28"/>
              </w:rPr>
              <w:t>項</w:t>
            </w:r>
          </w:p>
        </w:tc>
        <w:tc>
          <w:tcPr>
            <w:tcW w:w="12004" w:type="dxa"/>
          </w:tcPr>
          <w:p w:rsidR="008B0174" w:rsidRPr="00604A12" w:rsidRDefault="002E0F88" w:rsidP="00F34425">
            <w:pPr>
              <w:rPr>
                <w:rFonts w:ascii="Arial" w:hAnsi="Arial" w:cs="Arial"/>
                <w:color w:val="000000"/>
              </w:rPr>
            </w:pPr>
            <w:r w:rsidRPr="002E0F88">
              <w:rPr>
                <w:rFonts w:ascii="Arial" w:hAnsi="Arial" w:cs="Arial" w:hint="eastAsia"/>
                <w:color w:val="000000"/>
              </w:rPr>
              <w:t>依據申請專利範圍第</w:t>
            </w:r>
            <w:r w:rsidRPr="002E0F88">
              <w:rPr>
                <w:rFonts w:ascii="Arial" w:hAnsi="Arial" w:cs="Arial" w:hint="eastAsia"/>
                <w:color w:val="000000"/>
              </w:rPr>
              <w:t xml:space="preserve">5 </w:t>
            </w:r>
            <w:r w:rsidRPr="002E0F88">
              <w:rPr>
                <w:rFonts w:ascii="Arial" w:hAnsi="Arial" w:cs="Arial" w:hint="eastAsia"/>
                <w:color w:val="000000"/>
              </w:rPr>
              <w:t>項所述之表面安裝線材固定裝置，其中，該擋止部之導滑段為吸附段由遠離彈性臂段之一端緣向置線空間彎折延伸，該擋抵段為導滑段以一角度朝向該吸附段折回延伸，該導滑段、擋抵段與該吸附段略呈三角形。</w:t>
            </w:r>
          </w:p>
        </w:tc>
      </w:tr>
      <w:tr w:rsidR="008B0174" w:rsidRPr="008B0174" w:rsidTr="00D15E00">
        <w:trPr>
          <w:trHeight w:val="544"/>
        </w:trPr>
        <w:tc>
          <w:tcPr>
            <w:tcW w:w="2338" w:type="dxa"/>
          </w:tcPr>
          <w:p w:rsidR="008B0174" w:rsidRDefault="008B0174" w:rsidP="008B0174">
            <w:pPr>
              <w:jc w:val="center"/>
              <w:rPr>
                <w:sz w:val="28"/>
                <w:szCs w:val="28"/>
              </w:rPr>
            </w:pPr>
            <w:r>
              <w:rPr>
                <w:rFonts w:hint="eastAsia"/>
                <w:sz w:val="28"/>
                <w:szCs w:val="28"/>
              </w:rPr>
              <w:lastRenderedPageBreak/>
              <w:t>第</w:t>
            </w:r>
            <w:r>
              <w:rPr>
                <w:rFonts w:hint="eastAsia"/>
                <w:sz w:val="28"/>
                <w:szCs w:val="28"/>
              </w:rPr>
              <w:t>7</w:t>
            </w:r>
            <w:r>
              <w:rPr>
                <w:rFonts w:hint="eastAsia"/>
                <w:sz w:val="28"/>
                <w:szCs w:val="28"/>
              </w:rPr>
              <w:t>項</w:t>
            </w:r>
          </w:p>
        </w:tc>
        <w:tc>
          <w:tcPr>
            <w:tcW w:w="12004" w:type="dxa"/>
          </w:tcPr>
          <w:p w:rsidR="008B0174" w:rsidRPr="00604A12" w:rsidRDefault="002E0F88" w:rsidP="00F34425">
            <w:pPr>
              <w:rPr>
                <w:rFonts w:ascii="Arial" w:hAnsi="Arial" w:cs="Arial"/>
                <w:color w:val="000000"/>
              </w:rPr>
            </w:pPr>
            <w:r w:rsidRPr="002E0F88">
              <w:rPr>
                <w:rFonts w:ascii="Arial" w:hAnsi="Arial" w:cs="Arial" w:hint="eastAsia"/>
                <w:color w:val="000000"/>
              </w:rPr>
              <w:t>依據申請專利範圍第</w:t>
            </w:r>
            <w:r w:rsidRPr="002E0F88">
              <w:rPr>
                <w:rFonts w:ascii="Arial" w:hAnsi="Arial" w:cs="Arial" w:hint="eastAsia"/>
                <w:color w:val="000000"/>
              </w:rPr>
              <w:t xml:space="preserve">5 </w:t>
            </w:r>
            <w:r w:rsidRPr="002E0F88">
              <w:rPr>
                <w:rFonts w:ascii="Arial" w:hAnsi="Arial" w:cs="Arial" w:hint="eastAsia"/>
                <w:color w:val="000000"/>
              </w:rPr>
              <w:t>項所述之表面安裝線材固定裝置，其中，該吸附段具有一靠近該彈性臂段且約略與該安裝段平行的接承段，該擋抵段為由該接承段彎折向置線空間延伸，該導滑段係自該擋抵段向遠離安裝段彎折延伸，該擋抵段與導滑段形成一朝向置線空間之凸起。</w:t>
            </w:r>
          </w:p>
        </w:tc>
      </w:tr>
      <w:tr w:rsidR="00F42361" w:rsidRPr="00AE1530" w:rsidTr="00D15E00">
        <w:trPr>
          <w:trHeight w:val="544"/>
        </w:trPr>
        <w:tc>
          <w:tcPr>
            <w:tcW w:w="2338" w:type="dxa"/>
          </w:tcPr>
          <w:p w:rsidR="00F42361" w:rsidRDefault="008B0174" w:rsidP="00283BD9">
            <w:pPr>
              <w:jc w:val="center"/>
              <w:rPr>
                <w:sz w:val="28"/>
                <w:szCs w:val="28"/>
              </w:rPr>
            </w:pPr>
            <w:r>
              <w:rPr>
                <w:rFonts w:hint="eastAsia"/>
                <w:sz w:val="28"/>
                <w:szCs w:val="28"/>
              </w:rPr>
              <w:t>原證</w:t>
            </w:r>
            <w:r>
              <w:rPr>
                <w:rFonts w:hint="eastAsia"/>
                <w:sz w:val="28"/>
                <w:szCs w:val="28"/>
              </w:rPr>
              <w:t>4</w:t>
            </w:r>
          </w:p>
          <w:p w:rsidR="008B0174" w:rsidRDefault="008B0174" w:rsidP="00283BD9">
            <w:pPr>
              <w:jc w:val="center"/>
              <w:rPr>
                <w:sz w:val="28"/>
                <w:szCs w:val="28"/>
              </w:rPr>
            </w:pPr>
          </w:p>
        </w:tc>
        <w:tc>
          <w:tcPr>
            <w:tcW w:w="12004" w:type="dxa"/>
          </w:tcPr>
          <w:p w:rsidR="002E0F88" w:rsidRPr="002E0F88" w:rsidRDefault="002E0F88" w:rsidP="002E0F88">
            <w:pPr>
              <w:rPr>
                <w:rFonts w:ascii="Arial" w:hAnsi="Arial" w:cs="Arial" w:hint="eastAsia"/>
                <w:color w:val="000000"/>
              </w:rPr>
            </w:pPr>
            <w:r w:rsidRPr="002E0F88">
              <w:rPr>
                <w:rFonts w:ascii="Arial" w:hAnsi="Arial" w:cs="Arial" w:hint="eastAsia"/>
                <w:color w:val="000000"/>
              </w:rPr>
              <w:t>原證</w:t>
            </w:r>
            <w:r w:rsidRPr="002E0F88">
              <w:rPr>
                <w:rFonts w:ascii="Arial" w:hAnsi="Arial" w:cs="Arial" w:hint="eastAsia"/>
                <w:color w:val="000000"/>
              </w:rPr>
              <w:t>4</w:t>
            </w:r>
            <w:r w:rsidRPr="002E0F88">
              <w:rPr>
                <w:rFonts w:ascii="Arial" w:hAnsi="Arial" w:cs="Arial" w:hint="eastAsia"/>
                <w:color w:val="000000"/>
              </w:rPr>
              <w:t>為</w:t>
            </w:r>
            <w:r w:rsidRPr="002E0F88">
              <w:rPr>
                <w:rFonts w:ascii="Arial" w:hAnsi="Arial" w:cs="Arial" w:hint="eastAsia"/>
                <w:color w:val="000000"/>
              </w:rPr>
              <w:t>56</w:t>
            </w:r>
            <w:r w:rsidRPr="002E0F88">
              <w:rPr>
                <w:rFonts w:ascii="Arial" w:hAnsi="Arial" w:cs="Arial" w:hint="eastAsia"/>
                <w:color w:val="000000"/>
              </w:rPr>
              <w:t>年</w:t>
            </w:r>
            <w:r w:rsidRPr="002E0F88">
              <w:rPr>
                <w:rFonts w:ascii="Arial" w:hAnsi="Arial" w:cs="Arial" w:hint="eastAsia"/>
                <w:color w:val="000000"/>
              </w:rPr>
              <w:t>1</w:t>
            </w:r>
            <w:r w:rsidRPr="002E0F88">
              <w:rPr>
                <w:rFonts w:ascii="Arial" w:hAnsi="Arial" w:cs="Arial" w:hint="eastAsia"/>
                <w:color w:val="000000"/>
              </w:rPr>
              <w:t>月</w:t>
            </w:r>
            <w:r w:rsidRPr="002E0F88">
              <w:rPr>
                <w:rFonts w:ascii="Arial" w:hAnsi="Arial" w:cs="Arial" w:hint="eastAsia"/>
                <w:color w:val="000000"/>
              </w:rPr>
              <w:t>10</w:t>
            </w:r>
            <w:r w:rsidRPr="002E0F88">
              <w:rPr>
                <w:rFonts w:ascii="Arial" w:hAnsi="Arial" w:cs="Arial" w:hint="eastAsia"/>
                <w:color w:val="000000"/>
              </w:rPr>
              <w:t>日公告之美國第</w:t>
            </w:r>
            <w:r w:rsidRPr="002E0F88">
              <w:rPr>
                <w:rFonts w:ascii="Arial" w:hAnsi="Arial" w:cs="Arial" w:hint="eastAsia"/>
                <w:color w:val="000000"/>
              </w:rPr>
              <w:t>3297815</w:t>
            </w:r>
            <w:r w:rsidRPr="002E0F88">
              <w:rPr>
                <w:rFonts w:ascii="Arial" w:hAnsi="Arial" w:cs="Arial" w:hint="eastAsia"/>
                <w:color w:val="000000"/>
              </w:rPr>
              <w:t>號「</w:t>
            </w:r>
            <w:r w:rsidRPr="002E0F88">
              <w:rPr>
                <w:rFonts w:ascii="Arial" w:hAnsi="Arial" w:cs="Arial" w:hint="eastAsia"/>
                <w:color w:val="000000"/>
              </w:rPr>
              <w:t>Wire clip to engage recess in stud</w:t>
            </w:r>
            <w:r w:rsidRPr="002E0F88">
              <w:rPr>
                <w:rFonts w:ascii="Arial" w:hAnsi="Arial" w:cs="Arial" w:hint="eastAsia"/>
                <w:color w:val="000000"/>
              </w:rPr>
              <w:t>（用於安裝在榫接槽中之線夾）」專利案，公告日早於系爭專利申請日（</w:t>
            </w:r>
            <w:r w:rsidRPr="002E0F88">
              <w:rPr>
                <w:rFonts w:ascii="Arial" w:hAnsi="Arial" w:cs="Arial" w:hint="eastAsia"/>
                <w:color w:val="000000"/>
              </w:rPr>
              <w:t>90</w:t>
            </w:r>
            <w:r w:rsidRPr="002E0F88">
              <w:rPr>
                <w:rFonts w:ascii="Arial" w:hAnsi="Arial" w:cs="Arial" w:hint="eastAsia"/>
                <w:color w:val="000000"/>
              </w:rPr>
              <w:t>年</w:t>
            </w:r>
            <w:r w:rsidRPr="002E0F88">
              <w:rPr>
                <w:rFonts w:ascii="Arial" w:hAnsi="Arial" w:cs="Arial" w:hint="eastAsia"/>
                <w:color w:val="000000"/>
              </w:rPr>
              <w:t>12</w:t>
            </w:r>
            <w:r w:rsidRPr="002E0F88">
              <w:rPr>
                <w:rFonts w:ascii="Arial" w:hAnsi="Arial" w:cs="Arial" w:hint="eastAsia"/>
                <w:color w:val="000000"/>
              </w:rPr>
              <w:t>月</w:t>
            </w:r>
            <w:r w:rsidRPr="002E0F88">
              <w:rPr>
                <w:rFonts w:ascii="Arial" w:hAnsi="Arial" w:cs="Arial" w:hint="eastAsia"/>
                <w:color w:val="000000"/>
              </w:rPr>
              <w:t>31</w:t>
            </w:r>
            <w:r w:rsidRPr="002E0F88">
              <w:rPr>
                <w:rFonts w:ascii="Arial" w:hAnsi="Arial" w:cs="Arial" w:hint="eastAsia"/>
                <w:color w:val="000000"/>
              </w:rPr>
              <w:t xml:space="preserve">日），可為系爭專利相關之先前技術。　</w:t>
            </w:r>
          </w:p>
          <w:p w:rsidR="00F42361" w:rsidRDefault="002E0F88" w:rsidP="00F34425">
            <w:pPr>
              <w:ind w:left="238" w:hangingChars="100" w:hanging="238"/>
              <w:rPr>
                <w:rFonts w:ascii="Arial" w:hAnsi="Arial" w:cs="Arial"/>
                <w:color w:val="000000"/>
              </w:rPr>
            </w:pPr>
            <w:r w:rsidRPr="002E0F88">
              <w:rPr>
                <w:rFonts w:ascii="Arial" w:hAnsi="Arial" w:cs="Arial" w:hint="eastAsia"/>
                <w:color w:val="000000"/>
              </w:rPr>
              <w:t>原證</w:t>
            </w:r>
            <w:r w:rsidRPr="002E0F88">
              <w:rPr>
                <w:rFonts w:ascii="Arial" w:hAnsi="Arial" w:cs="Arial" w:hint="eastAsia"/>
                <w:color w:val="000000"/>
              </w:rPr>
              <w:t xml:space="preserve">4 </w:t>
            </w:r>
            <w:r w:rsidRPr="002E0F88">
              <w:rPr>
                <w:rFonts w:ascii="Arial" w:hAnsi="Arial" w:cs="Arial" w:hint="eastAsia"/>
                <w:color w:val="000000"/>
              </w:rPr>
              <w:t>揭露一種線夾，適於安裝在木製樑柱之榫接槽以保持電纜，包括：</w:t>
            </w:r>
            <w:r w:rsidRPr="002E0F88">
              <w:rPr>
                <w:rFonts w:ascii="Arial" w:hAnsi="Arial" w:cs="Arial" w:hint="eastAsia"/>
                <w:color w:val="000000"/>
              </w:rPr>
              <w:t xml:space="preserve">U </w:t>
            </w:r>
            <w:r w:rsidRPr="002E0F88">
              <w:rPr>
                <w:rFonts w:ascii="Arial" w:hAnsi="Arial" w:cs="Arial" w:hint="eastAsia"/>
                <w:color w:val="000000"/>
              </w:rPr>
              <w:t>形帶條，其一腿部較長於另一腿部，該帶條之較長腿部的自由端具有尖端部，適於插入樑柱之榫接槽，該帶條之彎曲部具有一凸片向外凸出，以抵接榫接槽的相對端。</w:t>
            </w:r>
          </w:p>
          <w:p w:rsidR="00F34425" w:rsidRPr="00F34425" w:rsidRDefault="00F34425" w:rsidP="00F34425">
            <w:pPr>
              <w:rPr>
                <w:rFonts w:ascii="Arial" w:hAnsi="Arial" w:cs="Arial" w:hint="eastAsia"/>
                <w:color w:val="000000"/>
              </w:rPr>
            </w:pPr>
            <w:r w:rsidRPr="00F34425">
              <w:rPr>
                <w:rFonts w:ascii="Arial" w:hAnsi="Arial" w:cs="Arial" w:hint="eastAsia"/>
                <w:color w:val="000000"/>
              </w:rPr>
              <w:t>原證</w:t>
            </w:r>
            <w:r w:rsidRPr="00F34425">
              <w:rPr>
                <w:rFonts w:ascii="Arial" w:hAnsi="Arial" w:cs="Arial" w:hint="eastAsia"/>
                <w:color w:val="000000"/>
              </w:rPr>
              <w:t>4</w:t>
            </w:r>
            <w:r w:rsidRPr="00F34425">
              <w:rPr>
                <w:rFonts w:ascii="Arial" w:hAnsi="Arial" w:cs="Arial" w:hint="eastAsia"/>
                <w:color w:val="000000"/>
              </w:rPr>
              <w:t>之主要圖式：如附圖二所示。</w:t>
            </w:r>
          </w:p>
        </w:tc>
      </w:tr>
      <w:tr w:rsidR="00D44C78" w:rsidRPr="00751663" w:rsidTr="00D15E00">
        <w:trPr>
          <w:trHeight w:val="544"/>
        </w:trPr>
        <w:tc>
          <w:tcPr>
            <w:tcW w:w="2338" w:type="dxa"/>
          </w:tcPr>
          <w:p w:rsidR="00D44C78" w:rsidRDefault="00FF1098" w:rsidP="00751663">
            <w:pPr>
              <w:jc w:val="center"/>
              <w:rPr>
                <w:sz w:val="28"/>
                <w:szCs w:val="28"/>
              </w:rPr>
            </w:pPr>
            <w:r>
              <w:rPr>
                <w:rFonts w:hint="eastAsia"/>
                <w:sz w:val="28"/>
                <w:szCs w:val="28"/>
              </w:rPr>
              <w:t>原證</w:t>
            </w:r>
            <w:r>
              <w:rPr>
                <w:rFonts w:hint="eastAsia"/>
                <w:sz w:val="28"/>
                <w:szCs w:val="28"/>
              </w:rPr>
              <w:t>6</w:t>
            </w:r>
          </w:p>
        </w:tc>
        <w:tc>
          <w:tcPr>
            <w:tcW w:w="12004" w:type="dxa"/>
          </w:tcPr>
          <w:p w:rsidR="002E0F88" w:rsidRPr="002E0F88" w:rsidRDefault="002E0F88" w:rsidP="002E0F88">
            <w:pPr>
              <w:rPr>
                <w:rFonts w:ascii="Arial" w:hAnsi="Arial" w:cs="Arial" w:hint="eastAsia"/>
                <w:color w:val="000000"/>
              </w:rPr>
            </w:pPr>
            <w:r w:rsidRPr="002E0F88">
              <w:rPr>
                <w:rFonts w:ascii="Arial" w:hAnsi="Arial" w:cs="Arial" w:hint="eastAsia"/>
                <w:color w:val="000000"/>
              </w:rPr>
              <w:t>原證</w:t>
            </w:r>
            <w:r w:rsidRPr="002E0F88">
              <w:rPr>
                <w:rFonts w:ascii="Arial" w:hAnsi="Arial" w:cs="Arial" w:hint="eastAsia"/>
                <w:color w:val="000000"/>
              </w:rPr>
              <w:t xml:space="preserve">6 </w:t>
            </w:r>
            <w:r w:rsidRPr="002E0F88">
              <w:rPr>
                <w:rFonts w:ascii="Arial" w:hAnsi="Arial" w:cs="Arial" w:hint="eastAsia"/>
                <w:color w:val="000000"/>
              </w:rPr>
              <w:t>為</w:t>
            </w:r>
            <w:r w:rsidRPr="002E0F88">
              <w:rPr>
                <w:rFonts w:ascii="Arial" w:hAnsi="Arial" w:cs="Arial" w:hint="eastAsia"/>
                <w:color w:val="000000"/>
              </w:rPr>
              <w:t>90</w:t>
            </w:r>
            <w:r w:rsidRPr="002E0F88">
              <w:rPr>
                <w:rFonts w:ascii="Arial" w:hAnsi="Arial" w:cs="Arial" w:hint="eastAsia"/>
                <w:color w:val="000000"/>
              </w:rPr>
              <w:t>年</w:t>
            </w:r>
            <w:r w:rsidRPr="002E0F88">
              <w:rPr>
                <w:rFonts w:ascii="Arial" w:hAnsi="Arial" w:cs="Arial" w:hint="eastAsia"/>
                <w:color w:val="000000"/>
              </w:rPr>
              <w:t>12</w:t>
            </w:r>
            <w:r w:rsidRPr="002E0F88">
              <w:rPr>
                <w:rFonts w:ascii="Arial" w:hAnsi="Arial" w:cs="Arial" w:hint="eastAsia"/>
                <w:color w:val="000000"/>
              </w:rPr>
              <w:t>月</w:t>
            </w:r>
            <w:r w:rsidRPr="002E0F88">
              <w:rPr>
                <w:rFonts w:ascii="Arial" w:hAnsi="Arial" w:cs="Arial" w:hint="eastAsia"/>
                <w:color w:val="000000"/>
              </w:rPr>
              <w:t xml:space="preserve">1 </w:t>
            </w:r>
            <w:r w:rsidRPr="002E0F88">
              <w:rPr>
                <w:rFonts w:ascii="Arial" w:hAnsi="Arial" w:cs="Arial" w:hint="eastAsia"/>
                <w:color w:val="000000"/>
              </w:rPr>
              <w:t>日公告之我國第</w:t>
            </w:r>
            <w:r w:rsidRPr="002E0F88">
              <w:rPr>
                <w:rFonts w:ascii="Arial" w:hAnsi="Arial" w:cs="Arial" w:hint="eastAsia"/>
                <w:color w:val="000000"/>
              </w:rPr>
              <w:t>467591</w:t>
            </w:r>
            <w:r w:rsidRPr="002E0F88">
              <w:rPr>
                <w:rFonts w:ascii="Arial" w:hAnsi="Arial" w:cs="Arial" w:hint="eastAsia"/>
                <w:color w:val="000000"/>
              </w:rPr>
              <w:t>號「原子筆」新式樣專利案，公告日早於系爭專利申請日（</w:t>
            </w:r>
            <w:r w:rsidRPr="002E0F88">
              <w:rPr>
                <w:rFonts w:ascii="Arial" w:hAnsi="Arial" w:cs="Arial" w:hint="eastAsia"/>
                <w:color w:val="000000"/>
              </w:rPr>
              <w:t>90</w:t>
            </w:r>
            <w:r w:rsidRPr="002E0F88">
              <w:rPr>
                <w:rFonts w:ascii="Arial" w:hAnsi="Arial" w:cs="Arial" w:hint="eastAsia"/>
                <w:color w:val="000000"/>
              </w:rPr>
              <w:t>年</w:t>
            </w:r>
            <w:r w:rsidRPr="002E0F88">
              <w:rPr>
                <w:rFonts w:ascii="Arial" w:hAnsi="Arial" w:cs="Arial" w:hint="eastAsia"/>
                <w:color w:val="000000"/>
              </w:rPr>
              <w:t>12</w:t>
            </w:r>
            <w:r w:rsidRPr="002E0F88">
              <w:rPr>
                <w:rFonts w:ascii="Arial" w:hAnsi="Arial" w:cs="Arial" w:hint="eastAsia"/>
                <w:color w:val="000000"/>
              </w:rPr>
              <w:t>月</w:t>
            </w:r>
            <w:r w:rsidRPr="002E0F88">
              <w:rPr>
                <w:rFonts w:ascii="Arial" w:hAnsi="Arial" w:cs="Arial" w:hint="eastAsia"/>
                <w:color w:val="000000"/>
              </w:rPr>
              <w:t>31</w:t>
            </w:r>
            <w:r w:rsidRPr="002E0F88">
              <w:rPr>
                <w:rFonts w:ascii="Arial" w:hAnsi="Arial" w:cs="Arial" w:hint="eastAsia"/>
                <w:color w:val="000000"/>
              </w:rPr>
              <w:t>日），可為系爭專利相關之先前技術。</w:t>
            </w:r>
          </w:p>
          <w:p w:rsidR="002E0F88" w:rsidRPr="002E0F88" w:rsidRDefault="002E0F88" w:rsidP="002E0F88">
            <w:pPr>
              <w:rPr>
                <w:rFonts w:ascii="Arial" w:hAnsi="Arial" w:cs="Arial" w:hint="eastAsia"/>
                <w:color w:val="000000"/>
              </w:rPr>
            </w:pPr>
            <w:r w:rsidRPr="002E0F88">
              <w:rPr>
                <w:rFonts w:ascii="Arial" w:hAnsi="Arial" w:cs="Arial" w:hint="eastAsia"/>
                <w:color w:val="000000"/>
              </w:rPr>
              <w:t>原證</w:t>
            </w:r>
            <w:r w:rsidRPr="002E0F88">
              <w:rPr>
                <w:rFonts w:ascii="Arial" w:hAnsi="Arial" w:cs="Arial" w:hint="eastAsia"/>
                <w:color w:val="000000"/>
              </w:rPr>
              <w:t>6</w:t>
            </w:r>
            <w:r w:rsidRPr="002E0F88">
              <w:rPr>
                <w:rFonts w:ascii="Arial" w:hAnsi="Arial" w:cs="Arial" w:hint="eastAsia"/>
                <w:color w:val="000000"/>
              </w:rPr>
              <w:t>之技術內容：</w:t>
            </w:r>
          </w:p>
          <w:p w:rsidR="002C5EA1" w:rsidRDefault="002E0F88" w:rsidP="00F34425">
            <w:pPr>
              <w:ind w:leftChars="100" w:left="238"/>
              <w:rPr>
                <w:rFonts w:ascii="Arial" w:hAnsi="Arial" w:cs="Arial"/>
                <w:color w:val="000000"/>
              </w:rPr>
            </w:pPr>
            <w:r w:rsidRPr="002E0F88">
              <w:rPr>
                <w:rFonts w:ascii="Arial" w:hAnsi="Arial" w:cs="Arial" w:hint="eastAsia"/>
                <w:color w:val="000000"/>
              </w:rPr>
              <w:t>原證</w:t>
            </w:r>
            <w:r w:rsidRPr="002E0F88">
              <w:rPr>
                <w:rFonts w:ascii="Arial" w:hAnsi="Arial" w:cs="Arial" w:hint="eastAsia"/>
                <w:color w:val="000000"/>
              </w:rPr>
              <w:t xml:space="preserve">6 </w:t>
            </w:r>
            <w:r w:rsidRPr="002E0F88">
              <w:rPr>
                <w:rFonts w:ascii="Arial" w:hAnsi="Arial" w:cs="Arial" w:hint="eastAsia"/>
                <w:color w:val="000000"/>
              </w:rPr>
              <w:t>揭露一種原子筆之新式樣，造形新穎雅緻、握拿舒適且書寫流利。由各圖可明顯看出，該筆之整體外觀造形為粗大的圓桿狀設計，同時整支筆的外表面以細直線形成細緻感，除此之外整支筆更在某些部分以透明材質表現，藉以展現出該筆獨特的造形變化</w:t>
            </w:r>
            <w:r w:rsidRPr="002E0F88">
              <w:rPr>
                <w:rFonts w:ascii="Arial" w:hAnsi="Arial" w:cs="Arial" w:hint="eastAsia"/>
                <w:color w:val="000000"/>
              </w:rPr>
              <w:t xml:space="preserve">; </w:t>
            </w:r>
            <w:r w:rsidRPr="002E0F88">
              <w:rPr>
                <w:rFonts w:ascii="Arial" w:hAnsi="Arial" w:cs="Arial" w:hint="eastAsia"/>
                <w:color w:val="000000"/>
              </w:rPr>
              <w:t>如上所述，本創作之整體造形展現出圓潤細緻且有別於以往的設計風格，確為一富美感性之理想設計。</w:t>
            </w:r>
          </w:p>
          <w:p w:rsidR="00F34425" w:rsidRPr="00F34425" w:rsidRDefault="00F34425" w:rsidP="00F34425">
            <w:pPr>
              <w:rPr>
                <w:rFonts w:ascii="Arial" w:hAnsi="Arial" w:cs="Arial" w:hint="eastAsia"/>
                <w:color w:val="000000"/>
              </w:rPr>
            </w:pPr>
            <w:r w:rsidRPr="00F34425">
              <w:rPr>
                <w:rFonts w:ascii="Arial" w:hAnsi="Arial" w:cs="Arial" w:hint="eastAsia"/>
                <w:color w:val="000000"/>
              </w:rPr>
              <w:t>原證</w:t>
            </w:r>
            <w:r w:rsidRPr="00F34425">
              <w:rPr>
                <w:rFonts w:ascii="Arial" w:hAnsi="Arial" w:cs="Arial" w:hint="eastAsia"/>
                <w:color w:val="000000"/>
              </w:rPr>
              <w:t>6</w:t>
            </w:r>
            <w:r w:rsidRPr="00F34425">
              <w:rPr>
                <w:rFonts w:ascii="Arial" w:hAnsi="Arial" w:cs="Arial" w:hint="eastAsia"/>
                <w:color w:val="000000"/>
              </w:rPr>
              <w:t>之主要圖式：如附圖三所示。</w:t>
            </w:r>
          </w:p>
        </w:tc>
      </w:tr>
    </w:tbl>
    <w:p w:rsidR="001630F0" w:rsidRPr="00BC2ACB" w:rsidRDefault="001630F0" w:rsidP="005220AE"/>
    <w:sectPr w:rsidR="001630F0" w:rsidRPr="00BC2ACB" w:rsidSect="00352D00">
      <w:pgSz w:w="16838" w:h="11906" w:orient="landscape" w:code="9"/>
      <w:pgMar w:top="1134" w:right="1134" w:bottom="1134" w:left="1134" w:header="851" w:footer="992" w:gutter="284"/>
      <w:cols w:space="425"/>
      <w:docGrid w:type="linesAndChars" w:linePitch="344" w:charSpace="-3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3F32" w:rsidRDefault="00263F32" w:rsidP="00A4125F">
      <w:r>
        <w:separator/>
      </w:r>
    </w:p>
  </w:endnote>
  <w:endnote w:type="continuationSeparator" w:id="0">
    <w:p w:rsidR="00263F32" w:rsidRDefault="00263F32" w:rsidP="00A41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3F32" w:rsidRDefault="00263F32" w:rsidP="00A4125F">
      <w:r>
        <w:separator/>
      </w:r>
    </w:p>
  </w:footnote>
  <w:footnote w:type="continuationSeparator" w:id="0">
    <w:p w:rsidR="00263F32" w:rsidRDefault="00263F32" w:rsidP="00A4125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19"/>
  <w:drawingGridVerticalSpacing w:val="172"/>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0F0"/>
    <w:rsid w:val="00000454"/>
    <w:rsid w:val="0000353C"/>
    <w:rsid w:val="00005BF8"/>
    <w:rsid w:val="00010813"/>
    <w:rsid w:val="000249FE"/>
    <w:rsid w:val="00032C7E"/>
    <w:rsid w:val="0004015C"/>
    <w:rsid w:val="00044DDC"/>
    <w:rsid w:val="0005078C"/>
    <w:rsid w:val="00056349"/>
    <w:rsid w:val="00072666"/>
    <w:rsid w:val="00077519"/>
    <w:rsid w:val="000918BB"/>
    <w:rsid w:val="00092B35"/>
    <w:rsid w:val="000A2015"/>
    <w:rsid w:val="000A76C9"/>
    <w:rsid w:val="000B6D66"/>
    <w:rsid w:val="000D0607"/>
    <w:rsid w:val="000D11A0"/>
    <w:rsid w:val="000F0160"/>
    <w:rsid w:val="000F4ECF"/>
    <w:rsid w:val="000F6003"/>
    <w:rsid w:val="0010084E"/>
    <w:rsid w:val="00111CB4"/>
    <w:rsid w:val="00111EC8"/>
    <w:rsid w:val="00114B05"/>
    <w:rsid w:val="00125F0E"/>
    <w:rsid w:val="00131EC5"/>
    <w:rsid w:val="00135A4F"/>
    <w:rsid w:val="001437B8"/>
    <w:rsid w:val="00144740"/>
    <w:rsid w:val="001511BF"/>
    <w:rsid w:val="001630F0"/>
    <w:rsid w:val="00163BD6"/>
    <w:rsid w:val="00165599"/>
    <w:rsid w:val="0017070D"/>
    <w:rsid w:val="00173014"/>
    <w:rsid w:val="00183DBF"/>
    <w:rsid w:val="001934AE"/>
    <w:rsid w:val="001B32C9"/>
    <w:rsid w:val="001B69C4"/>
    <w:rsid w:val="001C0535"/>
    <w:rsid w:val="001C4AA7"/>
    <w:rsid w:val="001E11C4"/>
    <w:rsid w:val="00206F55"/>
    <w:rsid w:val="00223759"/>
    <w:rsid w:val="00226D35"/>
    <w:rsid w:val="00232BF6"/>
    <w:rsid w:val="00256D4E"/>
    <w:rsid w:val="00260D3B"/>
    <w:rsid w:val="00263F32"/>
    <w:rsid w:val="00283BD9"/>
    <w:rsid w:val="002A39F2"/>
    <w:rsid w:val="002C148F"/>
    <w:rsid w:val="002C5EA1"/>
    <w:rsid w:val="002C7DEB"/>
    <w:rsid w:val="002D1333"/>
    <w:rsid w:val="002D5149"/>
    <w:rsid w:val="002E0F88"/>
    <w:rsid w:val="002F2C0B"/>
    <w:rsid w:val="002F4F56"/>
    <w:rsid w:val="002F617E"/>
    <w:rsid w:val="00300963"/>
    <w:rsid w:val="00301D00"/>
    <w:rsid w:val="003103C0"/>
    <w:rsid w:val="003139FB"/>
    <w:rsid w:val="00331542"/>
    <w:rsid w:val="003349D3"/>
    <w:rsid w:val="00345889"/>
    <w:rsid w:val="00346A40"/>
    <w:rsid w:val="0035195C"/>
    <w:rsid w:val="00352D00"/>
    <w:rsid w:val="00357DC8"/>
    <w:rsid w:val="00366EEC"/>
    <w:rsid w:val="003670E5"/>
    <w:rsid w:val="003A4A18"/>
    <w:rsid w:val="003A64B9"/>
    <w:rsid w:val="003B277D"/>
    <w:rsid w:val="003C0B2C"/>
    <w:rsid w:val="003C15BF"/>
    <w:rsid w:val="003D3B44"/>
    <w:rsid w:val="003D405D"/>
    <w:rsid w:val="003D5EEB"/>
    <w:rsid w:val="003E75B5"/>
    <w:rsid w:val="00415102"/>
    <w:rsid w:val="004253D0"/>
    <w:rsid w:val="00477E4E"/>
    <w:rsid w:val="004B143A"/>
    <w:rsid w:val="004B26BE"/>
    <w:rsid w:val="004C7AED"/>
    <w:rsid w:val="004F6A53"/>
    <w:rsid w:val="004F6E1E"/>
    <w:rsid w:val="00516F06"/>
    <w:rsid w:val="005217AD"/>
    <w:rsid w:val="005220AE"/>
    <w:rsid w:val="0055062A"/>
    <w:rsid w:val="0055530C"/>
    <w:rsid w:val="005626E3"/>
    <w:rsid w:val="005646BD"/>
    <w:rsid w:val="00567247"/>
    <w:rsid w:val="0058176A"/>
    <w:rsid w:val="00582753"/>
    <w:rsid w:val="005964E1"/>
    <w:rsid w:val="005A59B8"/>
    <w:rsid w:val="005B13DE"/>
    <w:rsid w:val="005C7FB0"/>
    <w:rsid w:val="005F3574"/>
    <w:rsid w:val="00604A12"/>
    <w:rsid w:val="00606222"/>
    <w:rsid w:val="0060701D"/>
    <w:rsid w:val="006175ED"/>
    <w:rsid w:val="006346B8"/>
    <w:rsid w:val="0063692D"/>
    <w:rsid w:val="0063732F"/>
    <w:rsid w:val="006406CE"/>
    <w:rsid w:val="00643094"/>
    <w:rsid w:val="00657AF1"/>
    <w:rsid w:val="00666CCD"/>
    <w:rsid w:val="00671B76"/>
    <w:rsid w:val="006972EC"/>
    <w:rsid w:val="006B14B6"/>
    <w:rsid w:val="006B1B6B"/>
    <w:rsid w:val="006B285F"/>
    <w:rsid w:val="006C55D1"/>
    <w:rsid w:val="006D6E18"/>
    <w:rsid w:val="006E3398"/>
    <w:rsid w:val="006F24DF"/>
    <w:rsid w:val="006F2645"/>
    <w:rsid w:val="007147F4"/>
    <w:rsid w:val="00751663"/>
    <w:rsid w:val="00764CB2"/>
    <w:rsid w:val="0076701C"/>
    <w:rsid w:val="00770C6F"/>
    <w:rsid w:val="00775CF6"/>
    <w:rsid w:val="007A785A"/>
    <w:rsid w:val="007B72E9"/>
    <w:rsid w:val="007C44B8"/>
    <w:rsid w:val="007D15CF"/>
    <w:rsid w:val="007D512F"/>
    <w:rsid w:val="008037AD"/>
    <w:rsid w:val="008176FC"/>
    <w:rsid w:val="00852AA2"/>
    <w:rsid w:val="0085601B"/>
    <w:rsid w:val="0086528A"/>
    <w:rsid w:val="00867086"/>
    <w:rsid w:val="0087060D"/>
    <w:rsid w:val="00870B55"/>
    <w:rsid w:val="008739C5"/>
    <w:rsid w:val="00891470"/>
    <w:rsid w:val="008B0174"/>
    <w:rsid w:val="008D0C16"/>
    <w:rsid w:val="008D30EE"/>
    <w:rsid w:val="008E6CF1"/>
    <w:rsid w:val="00931209"/>
    <w:rsid w:val="00941B29"/>
    <w:rsid w:val="00950C8A"/>
    <w:rsid w:val="00970F44"/>
    <w:rsid w:val="00975E55"/>
    <w:rsid w:val="00977C8A"/>
    <w:rsid w:val="009A0E63"/>
    <w:rsid w:val="009D3379"/>
    <w:rsid w:val="009D74C2"/>
    <w:rsid w:val="009E0BC1"/>
    <w:rsid w:val="009E408D"/>
    <w:rsid w:val="009E516A"/>
    <w:rsid w:val="009E64FB"/>
    <w:rsid w:val="009F6012"/>
    <w:rsid w:val="00A033CB"/>
    <w:rsid w:val="00A200FE"/>
    <w:rsid w:val="00A304AD"/>
    <w:rsid w:val="00A3722E"/>
    <w:rsid w:val="00A4125F"/>
    <w:rsid w:val="00A44B3C"/>
    <w:rsid w:val="00A50D84"/>
    <w:rsid w:val="00A5357E"/>
    <w:rsid w:val="00A73ADB"/>
    <w:rsid w:val="00AC1DAA"/>
    <w:rsid w:val="00AD6444"/>
    <w:rsid w:val="00AE1530"/>
    <w:rsid w:val="00AF6C4F"/>
    <w:rsid w:val="00B026D6"/>
    <w:rsid w:val="00B034D0"/>
    <w:rsid w:val="00B046B7"/>
    <w:rsid w:val="00B07CB6"/>
    <w:rsid w:val="00B114BA"/>
    <w:rsid w:val="00B21447"/>
    <w:rsid w:val="00B35CE8"/>
    <w:rsid w:val="00B46CE1"/>
    <w:rsid w:val="00B60651"/>
    <w:rsid w:val="00B766A2"/>
    <w:rsid w:val="00B97928"/>
    <w:rsid w:val="00BA25EB"/>
    <w:rsid w:val="00BA794E"/>
    <w:rsid w:val="00BB15CE"/>
    <w:rsid w:val="00BC0204"/>
    <w:rsid w:val="00BC2ACB"/>
    <w:rsid w:val="00BC367D"/>
    <w:rsid w:val="00C04BBF"/>
    <w:rsid w:val="00C57C69"/>
    <w:rsid w:val="00C82B86"/>
    <w:rsid w:val="00C83698"/>
    <w:rsid w:val="00C83A91"/>
    <w:rsid w:val="00C96C46"/>
    <w:rsid w:val="00CA53A8"/>
    <w:rsid w:val="00CB6E3C"/>
    <w:rsid w:val="00CB7A4E"/>
    <w:rsid w:val="00CC0C77"/>
    <w:rsid w:val="00CD29A7"/>
    <w:rsid w:val="00CD5AE1"/>
    <w:rsid w:val="00CF0DF5"/>
    <w:rsid w:val="00CF5687"/>
    <w:rsid w:val="00CF7ABB"/>
    <w:rsid w:val="00D078FC"/>
    <w:rsid w:val="00D15E00"/>
    <w:rsid w:val="00D277D2"/>
    <w:rsid w:val="00D30705"/>
    <w:rsid w:val="00D44C78"/>
    <w:rsid w:val="00D53916"/>
    <w:rsid w:val="00D607F6"/>
    <w:rsid w:val="00D83C94"/>
    <w:rsid w:val="00D84D79"/>
    <w:rsid w:val="00DB1979"/>
    <w:rsid w:val="00DD4851"/>
    <w:rsid w:val="00DD5E31"/>
    <w:rsid w:val="00DE1C4E"/>
    <w:rsid w:val="00DF2AD9"/>
    <w:rsid w:val="00E0417B"/>
    <w:rsid w:val="00E224C5"/>
    <w:rsid w:val="00E232E8"/>
    <w:rsid w:val="00E37B9A"/>
    <w:rsid w:val="00E40AF1"/>
    <w:rsid w:val="00E51818"/>
    <w:rsid w:val="00E57FD6"/>
    <w:rsid w:val="00E72B0F"/>
    <w:rsid w:val="00EA26CB"/>
    <w:rsid w:val="00EB45C7"/>
    <w:rsid w:val="00ED0A6D"/>
    <w:rsid w:val="00EE0826"/>
    <w:rsid w:val="00EE5E6F"/>
    <w:rsid w:val="00EE6D08"/>
    <w:rsid w:val="00EF120C"/>
    <w:rsid w:val="00F0286C"/>
    <w:rsid w:val="00F05504"/>
    <w:rsid w:val="00F07F50"/>
    <w:rsid w:val="00F126ED"/>
    <w:rsid w:val="00F14480"/>
    <w:rsid w:val="00F20EDC"/>
    <w:rsid w:val="00F34425"/>
    <w:rsid w:val="00F42361"/>
    <w:rsid w:val="00F67EF7"/>
    <w:rsid w:val="00F82F88"/>
    <w:rsid w:val="00F83FA4"/>
    <w:rsid w:val="00FA0D02"/>
    <w:rsid w:val="00FB7A30"/>
    <w:rsid w:val="00FD480C"/>
    <w:rsid w:val="00FF1098"/>
    <w:rsid w:val="00FF192F"/>
    <w:rsid w:val="00FF667D"/>
    <w:rsid w:val="00FF72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B19D8A"/>
  <w15:docId w15:val="{D20F6DFA-0F93-42B0-AC7E-3B509E61E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1B6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630F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206F55"/>
    <w:rPr>
      <w:rFonts w:ascii="Arial" w:hAnsi="Arial"/>
      <w:sz w:val="18"/>
      <w:szCs w:val="18"/>
    </w:rPr>
  </w:style>
  <w:style w:type="paragraph" w:styleId="HTML">
    <w:name w:val="HTML Preformatted"/>
    <w:basedOn w:val="a"/>
    <w:rsid w:val="00D539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5">
    <w:name w:val="header"/>
    <w:basedOn w:val="a"/>
    <w:link w:val="a6"/>
    <w:rsid w:val="00A4125F"/>
    <w:pPr>
      <w:tabs>
        <w:tab w:val="center" w:pos="4153"/>
        <w:tab w:val="right" w:pos="8306"/>
      </w:tabs>
      <w:snapToGrid w:val="0"/>
    </w:pPr>
    <w:rPr>
      <w:sz w:val="20"/>
      <w:szCs w:val="20"/>
    </w:rPr>
  </w:style>
  <w:style w:type="character" w:customStyle="1" w:styleId="a6">
    <w:name w:val="頁首 字元"/>
    <w:basedOn w:val="a0"/>
    <w:link w:val="a5"/>
    <w:rsid w:val="00A4125F"/>
    <w:rPr>
      <w:kern w:val="2"/>
    </w:rPr>
  </w:style>
  <w:style w:type="paragraph" w:styleId="a7">
    <w:name w:val="footer"/>
    <w:basedOn w:val="a"/>
    <w:link w:val="a8"/>
    <w:rsid w:val="00A4125F"/>
    <w:pPr>
      <w:tabs>
        <w:tab w:val="center" w:pos="4153"/>
        <w:tab w:val="right" w:pos="8306"/>
      </w:tabs>
      <w:snapToGrid w:val="0"/>
    </w:pPr>
    <w:rPr>
      <w:sz w:val="20"/>
      <w:szCs w:val="20"/>
    </w:rPr>
  </w:style>
  <w:style w:type="character" w:customStyle="1" w:styleId="a8">
    <w:name w:val="頁尾 字元"/>
    <w:basedOn w:val="a0"/>
    <w:link w:val="a7"/>
    <w:rsid w:val="00A4125F"/>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B2791E-80FE-422B-841F-D8DEDD045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253</Words>
  <Characters>1446</Characters>
  <Application>Microsoft Office Word</Application>
  <DocSecurity>0</DocSecurity>
  <Lines>12</Lines>
  <Paragraphs>3</Paragraphs>
  <ScaleCrop>false</ScaleCrop>
  <Company>tpa</Company>
  <LinksUpToDate>false</LinksUpToDate>
  <CharactersWithSpaces>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名  稱</dc:title>
  <dc:subject/>
  <dc:creator>kct6124</dc:creator>
  <cp:keywords/>
  <dc:description/>
  <cp:lastModifiedBy>范靜文</cp:lastModifiedBy>
  <cp:revision>6</cp:revision>
  <cp:lastPrinted>2012-07-09T06:09:00Z</cp:lastPrinted>
  <dcterms:created xsi:type="dcterms:W3CDTF">2018-08-31T01:55:00Z</dcterms:created>
  <dcterms:modified xsi:type="dcterms:W3CDTF">2018-08-31T02:07:00Z</dcterms:modified>
</cp:coreProperties>
</file>