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597" w:rsidRPr="0014052E" w:rsidRDefault="00885633" w:rsidP="00885633">
      <w:pPr>
        <w:rPr>
          <w:rFonts w:ascii="標楷體" w:eastAsia="標楷體" w:hAnsi="標楷體" w:hint="eastAsia"/>
          <w:sz w:val="28"/>
          <w:szCs w:val="28"/>
        </w:rPr>
      </w:pPr>
      <w:r w:rsidRPr="0014052E">
        <w:rPr>
          <w:rFonts w:ascii="標楷體" w:eastAsia="標楷體" w:hAnsi="標楷體" w:hint="eastAsia"/>
          <w:sz w:val="28"/>
          <w:szCs w:val="28"/>
        </w:rPr>
        <w:t>附件一：上訴人系爭專利列表</w:t>
      </w:r>
    </w:p>
    <w:p w:rsidR="00885633" w:rsidRPr="0014052E" w:rsidRDefault="00885633" w:rsidP="00885633">
      <w:pPr>
        <w:rPr>
          <w:rFonts w:ascii="標楷體" w:eastAsia="標楷體" w:hAnsi="標楷體" w:hint="eastAsia"/>
          <w:sz w:val="28"/>
          <w:szCs w:val="28"/>
        </w:rPr>
      </w:pPr>
    </w:p>
    <w:p w:rsidR="00885633" w:rsidRPr="0014052E" w:rsidRDefault="00885633" w:rsidP="0014052E">
      <w:pPr>
        <w:ind w:left="330" w:hangingChars="118" w:hanging="330"/>
        <w:rPr>
          <w:rFonts w:ascii="標楷體" w:eastAsia="標楷體" w:hAnsi="標楷體" w:hint="eastAsia"/>
          <w:sz w:val="28"/>
          <w:szCs w:val="28"/>
        </w:rPr>
      </w:pPr>
      <w:r w:rsidRPr="0014052E">
        <w:rPr>
          <w:rFonts w:ascii="標楷體" w:eastAsia="標楷體" w:hAnsi="標楷體" w:hint="eastAsia"/>
          <w:sz w:val="28"/>
          <w:szCs w:val="28"/>
        </w:rPr>
        <w:t>1.美國專利及商標局</w:t>
      </w:r>
      <w:r w:rsidR="0078256B" w:rsidRPr="0014052E">
        <w:rPr>
          <w:rFonts w:ascii="標楷體" w:eastAsia="標楷體" w:hAnsi="標楷體" w:hint="eastAsia"/>
          <w:sz w:val="28"/>
          <w:szCs w:val="28"/>
        </w:rPr>
        <w:t xml:space="preserve">發明專利第8312401號「Method for smart defect screen </w:t>
      </w:r>
      <w:r w:rsidR="0054419B" w:rsidRPr="0014052E">
        <w:rPr>
          <w:rFonts w:ascii="標楷體" w:eastAsia="標楷體" w:hAnsi="標楷體" w:hint="eastAsia"/>
          <w:sz w:val="28"/>
          <w:szCs w:val="28"/>
        </w:rPr>
        <w:t>and sample</w:t>
      </w:r>
      <w:r w:rsidR="0078256B" w:rsidRPr="0014052E">
        <w:rPr>
          <w:rFonts w:ascii="標楷體" w:eastAsia="標楷體" w:hAnsi="標楷體" w:hint="eastAsia"/>
          <w:sz w:val="28"/>
          <w:szCs w:val="28"/>
        </w:rPr>
        <w:t>」</w:t>
      </w:r>
      <w:r w:rsidR="0054419B" w:rsidRPr="0014052E">
        <w:rPr>
          <w:rFonts w:ascii="標楷體" w:eastAsia="標楷體" w:hAnsi="標楷體" w:hint="eastAsia"/>
          <w:sz w:val="28"/>
          <w:szCs w:val="28"/>
        </w:rPr>
        <w:t>專利權。</w:t>
      </w:r>
    </w:p>
    <w:p w:rsidR="0054419B" w:rsidRPr="0014052E" w:rsidRDefault="0054419B" w:rsidP="0014052E">
      <w:pPr>
        <w:ind w:left="330" w:hangingChars="118" w:hanging="330"/>
        <w:rPr>
          <w:rFonts w:ascii="標楷體" w:eastAsia="標楷體" w:hAnsi="標楷體" w:hint="eastAsia"/>
          <w:sz w:val="28"/>
          <w:szCs w:val="28"/>
        </w:rPr>
      </w:pPr>
      <w:r w:rsidRPr="0014052E">
        <w:rPr>
          <w:rFonts w:ascii="標楷體" w:eastAsia="標楷體" w:hAnsi="標楷體" w:hint="eastAsia"/>
          <w:sz w:val="28"/>
          <w:szCs w:val="28"/>
        </w:rPr>
        <w:t>2.中華人民共和國國家知識產權局專利第1614876號「智能缺陷篩選及取樣方法」專利權。</w:t>
      </w:r>
    </w:p>
    <w:p w:rsidR="0054419B" w:rsidRPr="00885633" w:rsidRDefault="0054419B">
      <w:pPr>
        <w:rPr>
          <w:rFonts w:ascii="標楷體" w:eastAsia="標楷體" w:hAnsi="標楷體"/>
        </w:rPr>
      </w:pPr>
      <w:r w:rsidRPr="0014052E">
        <w:rPr>
          <w:rFonts w:ascii="標楷體" w:eastAsia="標楷體" w:hAnsi="標楷體" w:hint="eastAsia"/>
          <w:sz w:val="28"/>
          <w:szCs w:val="28"/>
        </w:rPr>
        <w:t>3.中華民國發明專利第I402928號「智慧型缺陷篩選及取樣方法」專利權。</w:t>
      </w:r>
    </w:p>
    <w:sectPr w:rsidR="0054419B" w:rsidRPr="00885633" w:rsidSect="004F15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71AF" w:rsidRDefault="000071AF" w:rsidP="00885633">
      <w:r>
        <w:separator/>
      </w:r>
    </w:p>
  </w:endnote>
  <w:endnote w:type="continuationSeparator" w:id="0">
    <w:p w:rsidR="000071AF" w:rsidRDefault="000071AF" w:rsidP="008856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71AF" w:rsidRDefault="000071AF" w:rsidP="00885633">
      <w:r>
        <w:separator/>
      </w:r>
    </w:p>
  </w:footnote>
  <w:footnote w:type="continuationSeparator" w:id="0">
    <w:p w:rsidR="000071AF" w:rsidRDefault="000071AF" w:rsidP="0088563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85633"/>
    <w:rsid w:val="000071AF"/>
    <w:rsid w:val="0014052E"/>
    <w:rsid w:val="004F1597"/>
    <w:rsid w:val="0054419B"/>
    <w:rsid w:val="0078256B"/>
    <w:rsid w:val="008856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59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856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85633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856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8563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109</Words>
  <Characters>158</Characters>
  <Application>Microsoft Office Word</Application>
  <DocSecurity>0</DocSecurity>
  <Lines>8</Lines>
  <Paragraphs>4</Paragraphs>
  <ScaleCrop>false</ScaleCrop>
  <Company/>
  <LinksUpToDate>false</LinksUpToDate>
  <CharactersWithSpaces>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法助江嘉偉</dc:creator>
  <cp:keywords/>
  <dc:description>審判Word系統版本:1071112-01</dc:description>
  <cp:lastModifiedBy>法助江嘉偉</cp:lastModifiedBy>
  <cp:revision>2</cp:revision>
  <dcterms:created xsi:type="dcterms:W3CDTF">2019-11-04T01:10:00Z</dcterms:created>
  <dcterms:modified xsi:type="dcterms:W3CDTF">2019-11-04T01:19:00Z</dcterms:modified>
</cp:coreProperties>
</file>