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EAC" w:rsidRPr="000C5BE8" w:rsidRDefault="00290EAC">
      <w:pPr>
        <w:rPr>
          <w:b/>
        </w:rPr>
      </w:pPr>
      <w:proofErr w:type="gramStart"/>
      <w:r w:rsidRPr="000C5BE8">
        <w:rPr>
          <w:rFonts w:hint="eastAsia"/>
          <w:b/>
        </w:rPr>
        <w:t>108</w:t>
      </w:r>
      <w:proofErr w:type="gramEnd"/>
      <w:r w:rsidRPr="000C5BE8">
        <w:rPr>
          <w:rFonts w:hint="eastAsia"/>
          <w:b/>
        </w:rPr>
        <w:t>年度</w:t>
      </w:r>
      <w:proofErr w:type="gramStart"/>
      <w:r w:rsidRPr="000C5BE8">
        <w:rPr>
          <w:rFonts w:hint="eastAsia"/>
          <w:b/>
        </w:rPr>
        <w:t>行專訴字</w:t>
      </w:r>
      <w:proofErr w:type="gramEnd"/>
      <w:r w:rsidRPr="000C5BE8">
        <w:rPr>
          <w:rFonts w:hint="eastAsia"/>
          <w:b/>
        </w:rPr>
        <w:t>第</w:t>
      </w:r>
      <w:r w:rsidRPr="000C5BE8">
        <w:rPr>
          <w:rFonts w:hint="eastAsia"/>
          <w:b/>
        </w:rPr>
        <w:t>55</w:t>
      </w:r>
      <w:r w:rsidRPr="000C5BE8">
        <w:rPr>
          <w:rFonts w:hint="eastAsia"/>
          <w:b/>
        </w:rPr>
        <w:t>號</w:t>
      </w:r>
    </w:p>
    <w:p w:rsidR="00290EAC" w:rsidRPr="000C5BE8" w:rsidRDefault="00290EAC" w:rsidP="00290EAC">
      <w:pPr>
        <w:outlineLvl w:val="0"/>
        <w:rPr>
          <w:b/>
          <w:bCs/>
        </w:rPr>
      </w:pPr>
      <w:r w:rsidRPr="000C5BE8">
        <w:rPr>
          <w:rFonts w:hint="eastAsia"/>
          <w:b/>
        </w:rPr>
        <w:t>附圖</w:t>
      </w:r>
      <w:proofErr w:type="gramStart"/>
      <w:r w:rsidRPr="000C5BE8">
        <w:rPr>
          <w:rFonts w:hint="eastAsia"/>
          <w:b/>
        </w:rPr>
        <w:t>一</w:t>
      </w:r>
      <w:proofErr w:type="gramEnd"/>
      <w:r w:rsidRPr="000C5BE8">
        <w:rPr>
          <w:rFonts w:hint="eastAsia"/>
          <w:b/>
        </w:rPr>
        <w:t>：</w:t>
      </w:r>
      <w:r w:rsidRPr="000C5BE8">
        <w:rPr>
          <w:b/>
          <w:bCs/>
        </w:rPr>
        <w:t>系爭專利主要圖式</w:t>
      </w:r>
    </w:p>
    <w:p w:rsidR="00290EAC" w:rsidRPr="000C5BE8" w:rsidRDefault="00290EAC" w:rsidP="00290EAC">
      <w:pPr>
        <w:outlineLvl w:val="0"/>
        <w:rPr>
          <w:b/>
        </w:rPr>
      </w:pPr>
    </w:p>
    <w:p w:rsidR="00290EAC" w:rsidRPr="000C5BE8" w:rsidRDefault="00290EAC" w:rsidP="00290EAC">
      <w:pPr>
        <w:rPr>
          <w:b/>
          <w:bCs/>
        </w:rPr>
      </w:pPr>
      <w:r w:rsidRPr="000C5BE8">
        <w:rPr>
          <w:b/>
          <w:noProof/>
        </w:rPr>
        <w:drawing>
          <wp:inline distT="0" distB="0" distL="0" distR="0">
            <wp:extent cx="3509596" cy="3659632"/>
            <wp:effectExtent l="19050" t="0" r="0" b="0"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329" cy="3662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EAC" w:rsidRPr="000C5BE8" w:rsidRDefault="00290EAC" w:rsidP="00290EAC">
      <w:pPr>
        <w:rPr>
          <w:b/>
          <w:bCs/>
        </w:rPr>
      </w:pPr>
      <w:r w:rsidRPr="000C5BE8">
        <w:rPr>
          <w:rFonts w:hint="eastAsia"/>
          <w:b/>
          <w:bCs/>
        </w:rPr>
        <w:t>圖</w:t>
      </w:r>
      <w:r w:rsidRPr="000C5BE8">
        <w:rPr>
          <w:rFonts w:hint="eastAsia"/>
          <w:b/>
          <w:bCs/>
        </w:rPr>
        <w:t>1</w:t>
      </w:r>
      <w:r w:rsidRPr="000C5BE8">
        <w:rPr>
          <w:rFonts w:hint="eastAsia"/>
          <w:b/>
          <w:bCs/>
        </w:rPr>
        <w:t>係第一較佳實施例改良之高壓氣瓶之剖視圖</w:t>
      </w:r>
    </w:p>
    <w:p w:rsidR="00290EAC" w:rsidRPr="000C5BE8" w:rsidRDefault="00290EAC" w:rsidP="00290EAC">
      <w:pPr>
        <w:rPr>
          <w:b/>
        </w:rPr>
      </w:pPr>
      <w:r w:rsidRPr="000C5BE8">
        <w:rPr>
          <w:b/>
          <w:noProof/>
        </w:rPr>
        <w:drawing>
          <wp:inline distT="0" distB="0" distL="0" distR="0">
            <wp:extent cx="3260521" cy="3563816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9" cy="3566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EAC" w:rsidRPr="000C5BE8" w:rsidRDefault="00290EAC" w:rsidP="00290EAC">
      <w:pPr>
        <w:rPr>
          <w:b/>
        </w:rPr>
      </w:pPr>
      <w:r w:rsidRPr="000C5BE8">
        <w:rPr>
          <w:rFonts w:hint="eastAsia"/>
          <w:b/>
          <w:bCs/>
        </w:rPr>
        <w:t>圖</w:t>
      </w:r>
      <w:r w:rsidRPr="000C5BE8">
        <w:rPr>
          <w:rFonts w:hint="eastAsia"/>
          <w:b/>
          <w:bCs/>
        </w:rPr>
        <w:t>6</w:t>
      </w:r>
      <w:r w:rsidRPr="000C5BE8">
        <w:rPr>
          <w:rFonts w:hint="eastAsia"/>
          <w:b/>
          <w:bCs/>
        </w:rPr>
        <w:t>係第三較佳實施例改良之高壓氣瓶之局部剖視圖</w:t>
      </w:r>
    </w:p>
    <w:p w:rsidR="00DF69C5" w:rsidRPr="000C5BE8" w:rsidRDefault="00DF69C5" w:rsidP="00DF69C5">
      <w:pPr>
        <w:outlineLvl w:val="0"/>
        <w:rPr>
          <w:b/>
        </w:rPr>
      </w:pPr>
      <w:r w:rsidRPr="000C5BE8">
        <w:rPr>
          <w:rFonts w:hint="eastAsia"/>
          <w:b/>
        </w:rPr>
        <w:lastRenderedPageBreak/>
        <w:t>附圖二：</w:t>
      </w:r>
      <w:r w:rsidRPr="000C5BE8">
        <w:rPr>
          <w:b/>
          <w:bCs/>
        </w:rPr>
        <w:t>證據</w:t>
      </w:r>
      <w:r w:rsidRPr="000C5BE8">
        <w:rPr>
          <w:rFonts w:hint="eastAsia"/>
          <w:b/>
          <w:bCs/>
        </w:rPr>
        <w:t>2</w:t>
      </w:r>
      <w:r w:rsidRPr="000C5BE8">
        <w:rPr>
          <w:b/>
        </w:rPr>
        <w:t>之主要圖式</w:t>
      </w:r>
    </w:p>
    <w:p w:rsidR="00DF69C5" w:rsidRPr="000C5BE8" w:rsidRDefault="00DF69C5" w:rsidP="00DF69C5">
      <w:pPr>
        <w:rPr>
          <w:b/>
          <w:bCs/>
        </w:rPr>
      </w:pPr>
      <w:r w:rsidRPr="000C5BE8">
        <w:rPr>
          <w:b/>
          <w:noProof/>
        </w:rPr>
        <w:drawing>
          <wp:inline distT="0" distB="0" distL="0" distR="0">
            <wp:extent cx="4248364" cy="3751384"/>
            <wp:effectExtent l="19050" t="0" r="0" b="0"/>
            <wp:docPr id="7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866" cy="375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C5" w:rsidRPr="000C5BE8" w:rsidRDefault="00DF69C5" w:rsidP="00DF69C5">
      <w:pPr>
        <w:rPr>
          <w:b/>
          <w:bCs/>
        </w:rPr>
      </w:pPr>
      <w:r w:rsidRPr="000C5BE8">
        <w:rPr>
          <w:b/>
          <w:noProof/>
        </w:rPr>
        <w:drawing>
          <wp:inline distT="0" distB="0" distL="0" distR="0">
            <wp:extent cx="3661996" cy="4380470"/>
            <wp:effectExtent l="19050" t="0" r="0" b="0"/>
            <wp:docPr id="72" name="圖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70" cy="438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C5" w:rsidRPr="000C5BE8" w:rsidRDefault="00DF69C5" w:rsidP="00DF69C5">
      <w:pPr>
        <w:rPr>
          <w:b/>
        </w:rPr>
      </w:pPr>
      <w:r w:rsidRPr="000C5BE8">
        <w:rPr>
          <w:b/>
          <w:noProof/>
        </w:rPr>
        <w:lastRenderedPageBreak/>
        <w:drawing>
          <wp:inline distT="0" distB="0" distL="0" distR="0">
            <wp:extent cx="2993780" cy="3582746"/>
            <wp:effectExtent l="19050" t="0" r="0" b="0"/>
            <wp:docPr id="73" name="圖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05" cy="357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C5" w:rsidRPr="000C5BE8" w:rsidRDefault="00DF69C5" w:rsidP="00DF69C5">
      <w:pPr>
        <w:rPr>
          <w:b/>
          <w:bCs/>
        </w:rPr>
      </w:pPr>
    </w:p>
    <w:p w:rsidR="00DF69C5" w:rsidRPr="000C5BE8" w:rsidRDefault="00DF69C5" w:rsidP="00DF69C5">
      <w:pPr>
        <w:outlineLvl w:val="0"/>
        <w:rPr>
          <w:b/>
        </w:rPr>
      </w:pPr>
      <w:r w:rsidRPr="000C5BE8">
        <w:rPr>
          <w:rFonts w:hint="eastAsia"/>
          <w:b/>
        </w:rPr>
        <w:t>附圖</w:t>
      </w:r>
      <w:proofErr w:type="gramStart"/>
      <w:r w:rsidRPr="000C5BE8">
        <w:rPr>
          <w:rFonts w:hint="eastAsia"/>
          <w:b/>
        </w:rPr>
        <w:t>三</w:t>
      </w:r>
      <w:proofErr w:type="gramEnd"/>
      <w:r w:rsidRPr="000C5BE8">
        <w:rPr>
          <w:rFonts w:hint="eastAsia"/>
          <w:b/>
        </w:rPr>
        <w:t>：</w:t>
      </w:r>
      <w:r w:rsidRPr="000C5BE8">
        <w:rPr>
          <w:b/>
          <w:bCs/>
        </w:rPr>
        <w:t>證據</w:t>
      </w:r>
      <w:r w:rsidRPr="000C5BE8">
        <w:rPr>
          <w:rFonts w:hint="eastAsia"/>
          <w:b/>
          <w:bCs/>
        </w:rPr>
        <w:t>3</w:t>
      </w:r>
      <w:r w:rsidRPr="000C5BE8">
        <w:rPr>
          <w:b/>
        </w:rPr>
        <w:t>之主要圖式</w:t>
      </w:r>
    </w:p>
    <w:p w:rsidR="00DF69C5" w:rsidRPr="000C5BE8" w:rsidRDefault="00DF69C5" w:rsidP="00DF69C5">
      <w:pPr>
        <w:rPr>
          <w:b/>
        </w:rPr>
      </w:pPr>
      <w:r w:rsidRPr="000C5BE8">
        <w:rPr>
          <w:b/>
          <w:noProof/>
        </w:rPr>
        <w:drawing>
          <wp:inline distT="0" distB="0" distL="0" distR="0">
            <wp:extent cx="4509913" cy="4466492"/>
            <wp:effectExtent l="19050" t="0" r="4937" b="0"/>
            <wp:docPr id="11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632" cy="4467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C5" w:rsidRPr="000C5BE8" w:rsidRDefault="00DF69C5" w:rsidP="00DF69C5">
      <w:pPr>
        <w:rPr>
          <w:b/>
        </w:rPr>
      </w:pPr>
      <w:r w:rsidRPr="000C5BE8">
        <w:rPr>
          <w:b/>
          <w:noProof/>
        </w:rPr>
        <w:lastRenderedPageBreak/>
        <w:drawing>
          <wp:inline distT="0" distB="0" distL="0" distR="0">
            <wp:extent cx="3999900" cy="4230970"/>
            <wp:effectExtent l="19050" t="0" r="600" b="0"/>
            <wp:docPr id="119" name="圖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332" cy="42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C5" w:rsidRPr="000C5BE8" w:rsidRDefault="00DF69C5" w:rsidP="00DF69C5">
      <w:pPr>
        <w:rPr>
          <w:b/>
        </w:rPr>
      </w:pPr>
    </w:p>
    <w:p w:rsidR="00DF69C5" w:rsidRPr="000C5BE8" w:rsidRDefault="00DF69C5" w:rsidP="00DF69C5">
      <w:pPr>
        <w:rPr>
          <w:b/>
        </w:rPr>
      </w:pPr>
    </w:p>
    <w:p w:rsidR="00DF69C5" w:rsidRPr="000C5BE8" w:rsidRDefault="00DF69C5" w:rsidP="00DF69C5">
      <w:pPr>
        <w:outlineLvl w:val="0"/>
        <w:rPr>
          <w:b/>
        </w:rPr>
      </w:pPr>
      <w:r w:rsidRPr="000C5BE8">
        <w:rPr>
          <w:rFonts w:hint="eastAsia"/>
          <w:b/>
        </w:rPr>
        <w:t>附圖四：</w:t>
      </w:r>
      <w:r w:rsidRPr="000C5BE8">
        <w:rPr>
          <w:b/>
          <w:bCs/>
        </w:rPr>
        <w:t>證據</w:t>
      </w:r>
      <w:r w:rsidRPr="000C5BE8">
        <w:rPr>
          <w:rFonts w:hint="eastAsia"/>
          <w:b/>
          <w:bCs/>
        </w:rPr>
        <w:t>4</w:t>
      </w:r>
      <w:r w:rsidRPr="000C5BE8">
        <w:rPr>
          <w:b/>
        </w:rPr>
        <w:t>之主要圖式</w:t>
      </w:r>
    </w:p>
    <w:p w:rsidR="00DF69C5" w:rsidRPr="000C5BE8" w:rsidRDefault="00DF69C5" w:rsidP="00DF69C5">
      <w:pPr>
        <w:rPr>
          <w:b/>
        </w:rPr>
      </w:pPr>
      <w:r w:rsidRPr="000C5BE8">
        <w:rPr>
          <w:b/>
          <w:noProof/>
        </w:rPr>
        <w:drawing>
          <wp:inline distT="0" distB="0" distL="0" distR="0">
            <wp:extent cx="3481070" cy="3320405"/>
            <wp:effectExtent l="19050" t="0" r="5080" b="0"/>
            <wp:docPr id="1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401" cy="3332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6F" w:rsidRDefault="00BD646F" w:rsidP="008312B6">
      <w:pPr>
        <w:outlineLvl w:val="0"/>
        <w:rPr>
          <w:rFonts w:hint="eastAsia"/>
          <w:b/>
        </w:rPr>
      </w:pPr>
    </w:p>
    <w:p w:rsidR="008312B6" w:rsidRPr="000C5BE8" w:rsidRDefault="008312B6" w:rsidP="008312B6">
      <w:pPr>
        <w:outlineLvl w:val="0"/>
        <w:rPr>
          <w:b/>
        </w:rPr>
      </w:pPr>
      <w:r w:rsidRPr="000C5BE8">
        <w:rPr>
          <w:rFonts w:hint="eastAsia"/>
          <w:b/>
        </w:rPr>
        <w:lastRenderedPageBreak/>
        <w:t>附圖五：</w:t>
      </w:r>
      <w:r w:rsidRPr="000C5BE8">
        <w:rPr>
          <w:b/>
          <w:bCs/>
        </w:rPr>
        <w:t>證據</w:t>
      </w:r>
      <w:r w:rsidRPr="000C5BE8">
        <w:rPr>
          <w:rFonts w:hint="eastAsia"/>
          <w:b/>
          <w:bCs/>
        </w:rPr>
        <w:t>5</w:t>
      </w:r>
      <w:r w:rsidRPr="000C5BE8">
        <w:rPr>
          <w:b/>
        </w:rPr>
        <w:t>之主要圖式</w:t>
      </w:r>
    </w:p>
    <w:p w:rsidR="008312B6" w:rsidRPr="000C5BE8" w:rsidRDefault="008312B6" w:rsidP="008312B6">
      <w:pPr>
        <w:rPr>
          <w:b/>
          <w:bCs/>
        </w:rPr>
      </w:pPr>
      <w:r w:rsidRPr="000C5BE8">
        <w:rPr>
          <w:b/>
          <w:noProof/>
        </w:rPr>
        <w:drawing>
          <wp:inline distT="0" distB="0" distL="0" distR="0">
            <wp:extent cx="3480847" cy="3563816"/>
            <wp:effectExtent l="19050" t="0" r="5303" b="0"/>
            <wp:docPr id="15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726" cy="357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9C5" w:rsidRPr="000C5BE8" w:rsidRDefault="00DF69C5" w:rsidP="00DF69C5">
      <w:pPr>
        <w:rPr>
          <w:b/>
        </w:rPr>
      </w:pPr>
    </w:p>
    <w:sectPr w:rsidR="00DF69C5" w:rsidRPr="000C5BE8" w:rsidSect="000D47DE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557" w:rsidRDefault="00F86557" w:rsidP="0084119A">
      <w:r>
        <w:separator/>
      </w:r>
    </w:p>
  </w:endnote>
  <w:endnote w:type="continuationSeparator" w:id="0">
    <w:p w:rsidR="00F86557" w:rsidRDefault="00F86557" w:rsidP="00841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68657"/>
      <w:docPartObj>
        <w:docPartGallery w:val="Page Numbers (Bottom of Page)"/>
        <w:docPartUnique/>
      </w:docPartObj>
    </w:sdtPr>
    <w:sdtContent>
      <w:p w:rsidR="0084119A" w:rsidRDefault="008F7D1B">
        <w:pPr>
          <w:pStyle w:val="a9"/>
          <w:jc w:val="center"/>
        </w:pPr>
        <w:fldSimple w:instr=" PAGE   \* MERGEFORMAT ">
          <w:r w:rsidR="00BD646F" w:rsidRPr="00BD646F">
            <w:rPr>
              <w:noProof/>
              <w:lang w:val="zh-TW"/>
            </w:rPr>
            <w:t>5</w:t>
          </w:r>
        </w:fldSimple>
      </w:p>
    </w:sdtContent>
  </w:sdt>
  <w:p w:rsidR="0084119A" w:rsidRDefault="0084119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557" w:rsidRDefault="00F86557" w:rsidP="0084119A">
      <w:r>
        <w:separator/>
      </w:r>
    </w:p>
  </w:footnote>
  <w:footnote w:type="continuationSeparator" w:id="0">
    <w:p w:rsidR="00F86557" w:rsidRDefault="00F86557" w:rsidP="008411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016F"/>
    <w:rsid w:val="000C5BE8"/>
    <w:rsid w:val="000D47DE"/>
    <w:rsid w:val="001E0835"/>
    <w:rsid w:val="00290EAC"/>
    <w:rsid w:val="005013A1"/>
    <w:rsid w:val="008312B6"/>
    <w:rsid w:val="0084119A"/>
    <w:rsid w:val="008A2D32"/>
    <w:rsid w:val="008B016F"/>
    <w:rsid w:val="008F7D1B"/>
    <w:rsid w:val="00BD646F"/>
    <w:rsid w:val="00DF69C5"/>
    <w:rsid w:val="00F8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2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290EAC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290EAC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290E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90EA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841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84119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41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4119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9</cp:revision>
  <cp:lastPrinted>2019-12-03T07:21:00Z</cp:lastPrinted>
  <dcterms:created xsi:type="dcterms:W3CDTF">2019-12-03T03:18:00Z</dcterms:created>
  <dcterms:modified xsi:type="dcterms:W3CDTF">2019-12-03T07:22:00Z</dcterms:modified>
</cp:coreProperties>
</file>