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356" w:rsidRPr="00DC7B6C" w:rsidRDefault="00CB28FD" w:rsidP="00015356">
      <w:pPr>
        <w:outlineLvl w:val="0"/>
        <w:rPr>
          <w:b/>
          <w:sz w:val="24"/>
          <w:szCs w:val="24"/>
        </w:rPr>
      </w:pPr>
      <w:r w:rsidRPr="00CB28FD">
        <w:rPr>
          <w:rFonts w:hint="eastAsia"/>
          <w:b/>
          <w:sz w:val="24"/>
          <w:szCs w:val="24"/>
        </w:rPr>
        <w:t>108</w:t>
      </w:r>
      <w:r w:rsidRPr="00CB28FD">
        <w:rPr>
          <w:rFonts w:hint="eastAsia"/>
          <w:b/>
          <w:sz w:val="24"/>
          <w:szCs w:val="24"/>
        </w:rPr>
        <w:t>年度行專訴字第</w:t>
      </w:r>
      <w:r w:rsidRPr="00CB28FD">
        <w:rPr>
          <w:rFonts w:hint="eastAsia"/>
          <w:b/>
          <w:sz w:val="24"/>
          <w:szCs w:val="24"/>
        </w:rPr>
        <w:t>81</w:t>
      </w:r>
      <w:r w:rsidRPr="00CB28FD">
        <w:rPr>
          <w:rFonts w:hint="eastAsia"/>
          <w:b/>
          <w:sz w:val="24"/>
          <w:szCs w:val="24"/>
        </w:rPr>
        <w:t>號</w:t>
      </w:r>
      <w:r w:rsidR="001A45F9">
        <w:rPr>
          <w:rFonts w:hint="eastAsia"/>
          <w:b/>
          <w:sz w:val="24"/>
          <w:szCs w:val="24"/>
        </w:rPr>
        <w:t>附圖</w:t>
      </w:r>
    </w:p>
    <w:p w:rsidR="00F70B39" w:rsidRPr="00DC7B6C" w:rsidRDefault="00F70B39" w:rsidP="00F70B39">
      <w:pPr>
        <w:outlineLvl w:val="0"/>
        <w:rPr>
          <w:b/>
          <w:sz w:val="24"/>
          <w:szCs w:val="24"/>
        </w:rPr>
      </w:pPr>
      <w:r w:rsidRPr="00DC7B6C">
        <w:rPr>
          <w:b/>
          <w:sz w:val="24"/>
          <w:szCs w:val="24"/>
        </w:rPr>
        <w:t>附圖一：</w:t>
      </w:r>
      <w:r w:rsidR="00BE5677">
        <w:rPr>
          <w:b/>
          <w:sz w:val="24"/>
          <w:szCs w:val="24"/>
        </w:rPr>
        <w:t>習用尾門結構之平面示意圖</w:t>
      </w:r>
    </w:p>
    <w:p w:rsidR="00F51546" w:rsidRDefault="00B45580" w:rsidP="00DC7B6C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648075" cy="4436745"/>
            <wp:effectExtent l="19050" t="0" r="9525" b="0"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443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D1B" w:rsidRDefault="00621D1B" w:rsidP="00276848">
      <w:pPr>
        <w:outlineLvl w:val="0"/>
        <w:rPr>
          <w:b/>
          <w:sz w:val="24"/>
          <w:szCs w:val="24"/>
        </w:rPr>
      </w:pPr>
    </w:p>
    <w:p w:rsidR="00621D1B" w:rsidRDefault="00621D1B" w:rsidP="00276848">
      <w:pPr>
        <w:outlineLvl w:val="0"/>
        <w:rPr>
          <w:b/>
          <w:sz w:val="24"/>
          <w:szCs w:val="24"/>
        </w:rPr>
      </w:pPr>
    </w:p>
    <w:p w:rsidR="00621D1B" w:rsidRDefault="00621D1B" w:rsidP="00276848">
      <w:pPr>
        <w:outlineLvl w:val="0"/>
        <w:rPr>
          <w:b/>
          <w:sz w:val="24"/>
          <w:szCs w:val="24"/>
        </w:rPr>
      </w:pPr>
    </w:p>
    <w:p w:rsidR="00621D1B" w:rsidRDefault="00621D1B" w:rsidP="00276848">
      <w:pPr>
        <w:outlineLvl w:val="0"/>
        <w:rPr>
          <w:b/>
          <w:sz w:val="24"/>
          <w:szCs w:val="24"/>
        </w:rPr>
      </w:pPr>
    </w:p>
    <w:p w:rsidR="00621D1B" w:rsidRDefault="00621D1B" w:rsidP="00276848">
      <w:pPr>
        <w:outlineLvl w:val="0"/>
        <w:rPr>
          <w:b/>
          <w:sz w:val="24"/>
          <w:szCs w:val="24"/>
        </w:rPr>
      </w:pPr>
    </w:p>
    <w:p w:rsidR="00621D1B" w:rsidRDefault="00621D1B" w:rsidP="00276848">
      <w:pPr>
        <w:outlineLvl w:val="0"/>
        <w:rPr>
          <w:b/>
          <w:sz w:val="24"/>
          <w:szCs w:val="24"/>
        </w:rPr>
      </w:pPr>
    </w:p>
    <w:p w:rsidR="00621D1B" w:rsidRDefault="00621D1B" w:rsidP="00276848">
      <w:pPr>
        <w:outlineLvl w:val="0"/>
        <w:rPr>
          <w:b/>
          <w:sz w:val="24"/>
          <w:szCs w:val="24"/>
        </w:rPr>
      </w:pPr>
    </w:p>
    <w:p w:rsidR="00621D1B" w:rsidRDefault="00621D1B" w:rsidP="00276848">
      <w:pPr>
        <w:outlineLvl w:val="0"/>
        <w:rPr>
          <w:b/>
          <w:sz w:val="24"/>
          <w:szCs w:val="24"/>
        </w:rPr>
      </w:pPr>
    </w:p>
    <w:p w:rsidR="00621D1B" w:rsidRDefault="00621D1B" w:rsidP="00276848">
      <w:pPr>
        <w:outlineLvl w:val="0"/>
        <w:rPr>
          <w:b/>
          <w:sz w:val="24"/>
          <w:szCs w:val="24"/>
        </w:rPr>
      </w:pPr>
    </w:p>
    <w:p w:rsidR="00621D1B" w:rsidRDefault="00621D1B" w:rsidP="00276848">
      <w:pPr>
        <w:outlineLvl w:val="0"/>
        <w:rPr>
          <w:b/>
          <w:sz w:val="24"/>
          <w:szCs w:val="24"/>
        </w:rPr>
      </w:pPr>
    </w:p>
    <w:p w:rsidR="00621D1B" w:rsidRDefault="00621D1B" w:rsidP="00276848">
      <w:pPr>
        <w:outlineLvl w:val="0"/>
        <w:rPr>
          <w:b/>
          <w:sz w:val="24"/>
          <w:szCs w:val="24"/>
        </w:rPr>
      </w:pPr>
    </w:p>
    <w:p w:rsidR="00621D1B" w:rsidRDefault="00621D1B" w:rsidP="00276848">
      <w:pPr>
        <w:outlineLvl w:val="0"/>
        <w:rPr>
          <w:b/>
          <w:sz w:val="24"/>
          <w:szCs w:val="24"/>
        </w:rPr>
      </w:pPr>
    </w:p>
    <w:p w:rsidR="00621D1B" w:rsidRDefault="00621D1B" w:rsidP="00276848">
      <w:pPr>
        <w:outlineLvl w:val="0"/>
        <w:rPr>
          <w:b/>
          <w:sz w:val="24"/>
          <w:szCs w:val="24"/>
        </w:rPr>
      </w:pPr>
    </w:p>
    <w:p w:rsidR="00621D1B" w:rsidRDefault="00621D1B" w:rsidP="00276848">
      <w:pPr>
        <w:outlineLvl w:val="0"/>
        <w:rPr>
          <w:b/>
          <w:sz w:val="24"/>
          <w:szCs w:val="24"/>
        </w:rPr>
      </w:pPr>
    </w:p>
    <w:p w:rsidR="00621D1B" w:rsidRDefault="00621D1B" w:rsidP="00276848">
      <w:pPr>
        <w:outlineLvl w:val="0"/>
        <w:rPr>
          <w:b/>
          <w:sz w:val="24"/>
          <w:szCs w:val="24"/>
        </w:rPr>
      </w:pPr>
    </w:p>
    <w:p w:rsidR="00621D1B" w:rsidRDefault="00621D1B" w:rsidP="00276848">
      <w:pPr>
        <w:outlineLvl w:val="0"/>
        <w:rPr>
          <w:b/>
          <w:sz w:val="24"/>
          <w:szCs w:val="24"/>
        </w:rPr>
      </w:pPr>
    </w:p>
    <w:p w:rsidR="00621D1B" w:rsidRDefault="002D068C" w:rsidP="00621D1B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附圖</w:t>
      </w:r>
      <w:r>
        <w:rPr>
          <w:rFonts w:hint="eastAsia"/>
          <w:b/>
          <w:sz w:val="24"/>
          <w:szCs w:val="24"/>
        </w:rPr>
        <w:t>二</w:t>
      </w:r>
      <w:r w:rsidRPr="00DC7B6C">
        <w:rPr>
          <w:b/>
          <w:sz w:val="24"/>
          <w:szCs w:val="24"/>
        </w:rPr>
        <w:t>：</w:t>
      </w:r>
      <w:r w:rsidR="00240F7A" w:rsidRPr="00621D1B">
        <w:rPr>
          <w:b/>
          <w:sz w:val="24"/>
          <w:szCs w:val="24"/>
        </w:rPr>
        <w:t>系爭專利主要圖式</w:t>
      </w:r>
    </w:p>
    <w:p w:rsidR="00621D1B" w:rsidRPr="00621D1B" w:rsidRDefault="00621D1B" w:rsidP="00621D1B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 w:rsidRPr="00621D1B">
        <w:rPr>
          <w:rFonts w:hint="eastAsia"/>
          <w:b/>
          <w:sz w:val="24"/>
          <w:szCs w:val="24"/>
        </w:rPr>
        <w:t xml:space="preserve"> </w:t>
      </w:r>
      <w:r w:rsidRPr="00621D1B">
        <w:rPr>
          <w:rFonts w:hint="eastAsia"/>
          <w:b/>
          <w:sz w:val="24"/>
          <w:szCs w:val="24"/>
        </w:rPr>
        <w:t>第</w:t>
      </w:r>
      <w:r w:rsidRPr="00621D1B">
        <w:rPr>
          <w:rFonts w:hint="eastAsia"/>
          <w:b/>
          <w:sz w:val="24"/>
          <w:szCs w:val="24"/>
        </w:rPr>
        <w:t>1</w:t>
      </w:r>
      <w:r w:rsidRPr="00621D1B">
        <w:rPr>
          <w:b/>
          <w:sz w:val="24"/>
          <w:szCs w:val="24"/>
        </w:rPr>
        <w:t>圖為立體示意圖</w:t>
      </w:r>
    </w:p>
    <w:p w:rsidR="008D131F" w:rsidRPr="00DC7B6C" w:rsidRDefault="00621D1B" w:rsidP="002D068C">
      <w:pPr>
        <w:outlineLvl w:val="0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407962" cy="4138413"/>
            <wp:effectExtent l="19050" t="0" r="1988" b="0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4562" cy="4146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848" w:rsidRPr="00DC0687" w:rsidRDefault="00C71267" w:rsidP="00F51546">
      <w:pPr>
        <w:rPr>
          <w:b/>
          <w:sz w:val="24"/>
          <w:szCs w:val="24"/>
        </w:rPr>
      </w:pPr>
      <w:r w:rsidRPr="00DC0687">
        <w:rPr>
          <w:b/>
          <w:sz w:val="24"/>
          <w:szCs w:val="24"/>
        </w:rPr>
        <w:t>2.</w:t>
      </w:r>
      <w:r w:rsidR="00B235EE" w:rsidRPr="00DC0687">
        <w:rPr>
          <w:rFonts w:hint="eastAsia"/>
          <w:b/>
          <w:sz w:val="24"/>
          <w:szCs w:val="24"/>
        </w:rPr>
        <w:t>第</w:t>
      </w:r>
      <w:r w:rsidR="00B235EE" w:rsidRPr="00DC0687">
        <w:rPr>
          <w:rFonts w:hint="eastAsia"/>
          <w:b/>
          <w:sz w:val="24"/>
          <w:szCs w:val="24"/>
        </w:rPr>
        <w:t>4</w:t>
      </w:r>
      <w:r w:rsidR="00B235EE" w:rsidRPr="00DC0687">
        <w:rPr>
          <w:rFonts w:hint="eastAsia"/>
          <w:b/>
          <w:sz w:val="24"/>
          <w:szCs w:val="24"/>
        </w:rPr>
        <w:t>圖為操作升降之動作狀態示意圖</w:t>
      </w:r>
    </w:p>
    <w:p w:rsidR="00B235EE" w:rsidRPr="00B235EE" w:rsidRDefault="00B235EE" w:rsidP="00F51546">
      <w:pPr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3618865" cy="3540125"/>
            <wp:effectExtent l="19050" t="0" r="635" b="0"/>
            <wp:docPr id="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354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671" w:rsidRPr="00DC0687" w:rsidRDefault="00261329" w:rsidP="00292671">
      <w:pPr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3.</w:t>
      </w:r>
      <w:r w:rsidR="00292671" w:rsidRPr="00292671">
        <w:rPr>
          <w:rFonts w:hint="eastAsia"/>
          <w:b/>
          <w:sz w:val="24"/>
          <w:szCs w:val="24"/>
        </w:rPr>
        <w:t xml:space="preserve"> </w:t>
      </w:r>
      <w:r w:rsidR="00292671" w:rsidRPr="00DC0687">
        <w:rPr>
          <w:rFonts w:hint="eastAsia"/>
          <w:b/>
          <w:sz w:val="24"/>
          <w:szCs w:val="24"/>
        </w:rPr>
        <w:t>第</w:t>
      </w:r>
      <w:r w:rsidR="00292671">
        <w:rPr>
          <w:rFonts w:hint="eastAsia"/>
          <w:b/>
          <w:sz w:val="24"/>
          <w:szCs w:val="24"/>
        </w:rPr>
        <w:t>6</w:t>
      </w:r>
      <w:r w:rsidR="00292671" w:rsidRPr="00DC0687">
        <w:rPr>
          <w:rFonts w:hint="eastAsia"/>
          <w:b/>
          <w:sz w:val="24"/>
          <w:szCs w:val="24"/>
        </w:rPr>
        <w:t>圖為操作</w:t>
      </w:r>
      <w:r w:rsidR="00292671">
        <w:rPr>
          <w:rFonts w:hint="eastAsia"/>
          <w:b/>
          <w:sz w:val="24"/>
          <w:szCs w:val="24"/>
        </w:rPr>
        <w:t>收折</w:t>
      </w:r>
      <w:r w:rsidR="00292671" w:rsidRPr="00DC0687">
        <w:rPr>
          <w:rFonts w:hint="eastAsia"/>
          <w:b/>
          <w:sz w:val="24"/>
          <w:szCs w:val="24"/>
        </w:rPr>
        <w:t>之動作狀態示意圖</w:t>
      </w:r>
    </w:p>
    <w:p w:rsidR="00276848" w:rsidRPr="00117E24" w:rsidRDefault="00117E24" w:rsidP="0027684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566795" cy="3696970"/>
            <wp:effectExtent l="19050" t="0" r="0" b="0"/>
            <wp:docPr id="1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795" cy="369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848" w:rsidRPr="00276848" w:rsidRDefault="00276848" w:rsidP="00276848">
      <w:pPr>
        <w:rPr>
          <w:sz w:val="24"/>
          <w:szCs w:val="24"/>
        </w:rPr>
      </w:pPr>
    </w:p>
    <w:p w:rsidR="00E74AB5" w:rsidRPr="00034ACF" w:rsidRDefault="00276848" w:rsidP="00034ACF">
      <w:pPr>
        <w:spacing w:beforeLines="50" w:before="180"/>
        <w:jc w:val="both"/>
        <w:rPr>
          <w:b/>
        </w:rPr>
      </w:pPr>
      <w:r>
        <w:rPr>
          <w:b/>
          <w:sz w:val="24"/>
          <w:szCs w:val="24"/>
        </w:rPr>
        <w:t>附圖</w:t>
      </w:r>
      <w:r>
        <w:rPr>
          <w:rFonts w:hint="eastAsia"/>
          <w:b/>
          <w:sz w:val="24"/>
          <w:szCs w:val="24"/>
        </w:rPr>
        <w:t>三</w:t>
      </w:r>
      <w:r w:rsidRPr="00DC7B6C">
        <w:rPr>
          <w:b/>
          <w:sz w:val="24"/>
          <w:szCs w:val="24"/>
        </w:rPr>
        <w:t>：</w:t>
      </w:r>
      <w:r w:rsidR="00034ACF" w:rsidRPr="00034ACF">
        <w:rPr>
          <w:b/>
          <w:sz w:val="24"/>
          <w:szCs w:val="24"/>
        </w:rPr>
        <w:t>證據</w:t>
      </w:r>
      <w:r w:rsidR="00034ACF" w:rsidRPr="00034ACF">
        <w:rPr>
          <w:b/>
          <w:sz w:val="24"/>
          <w:szCs w:val="24"/>
        </w:rPr>
        <w:t>2</w:t>
      </w:r>
      <w:r w:rsidR="00034ACF" w:rsidRPr="00034ACF">
        <w:rPr>
          <w:b/>
          <w:sz w:val="24"/>
          <w:szCs w:val="24"/>
        </w:rPr>
        <w:t>主要圖式</w:t>
      </w:r>
    </w:p>
    <w:p w:rsidR="00822F7B" w:rsidRPr="0050643F" w:rsidRDefault="00822F7B" w:rsidP="00822F7B">
      <w:pPr>
        <w:outlineLvl w:val="0"/>
        <w:rPr>
          <w:b/>
          <w:color w:val="000000" w:themeColor="text1"/>
          <w:sz w:val="24"/>
          <w:szCs w:val="24"/>
        </w:rPr>
      </w:pPr>
      <w:r w:rsidRPr="00747EF8">
        <w:rPr>
          <w:rFonts w:hint="eastAsia"/>
          <w:b/>
          <w:sz w:val="24"/>
          <w:szCs w:val="24"/>
        </w:rPr>
        <w:t>1.</w:t>
      </w:r>
      <w:r w:rsidR="00B960EC" w:rsidRPr="0050643F">
        <w:rPr>
          <w:rFonts w:hint="eastAsia"/>
          <w:b/>
          <w:color w:val="000000" w:themeColor="text1"/>
          <w:sz w:val="24"/>
          <w:szCs w:val="24"/>
        </w:rPr>
        <w:t>貨車</w:t>
      </w:r>
      <w:r w:rsidR="009C1996" w:rsidRPr="0050643F">
        <w:rPr>
          <w:rFonts w:hint="eastAsia"/>
          <w:b/>
          <w:color w:val="000000" w:themeColor="text1"/>
          <w:sz w:val="24"/>
          <w:szCs w:val="24"/>
        </w:rPr>
        <w:t>尾門裝置之實施例</w:t>
      </w:r>
      <w:r w:rsidR="00B7554B" w:rsidRPr="0050643F">
        <w:rPr>
          <w:rFonts w:hint="eastAsia"/>
          <w:b/>
          <w:color w:val="000000" w:themeColor="text1"/>
          <w:sz w:val="24"/>
          <w:szCs w:val="24"/>
        </w:rPr>
        <w:t>的</w:t>
      </w:r>
      <w:r w:rsidR="009C1996" w:rsidRPr="0050643F">
        <w:rPr>
          <w:rFonts w:hint="eastAsia"/>
          <w:b/>
          <w:color w:val="000000" w:themeColor="text1"/>
          <w:sz w:val="24"/>
          <w:szCs w:val="24"/>
        </w:rPr>
        <w:t>側視圖</w:t>
      </w:r>
    </w:p>
    <w:p w:rsidR="00E74AB5" w:rsidRPr="00E74AB5" w:rsidRDefault="00F73FC1" w:rsidP="00E74AB5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649595" cy="2543810"/>
            <wp:effectExtent l="19050" t="0" r="825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9595" cy="254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4AB5" w:rsidRPr="00E74AB5" w:rsidRDefault="00E74AB5" w:rsidP="00E74AB5">
      <w:pPr>
        <w:rPr>
          <w:sz w:val="24"/>
          <w:szCs w:val="24"/>
        </w:rPr>
      </w:pPr>
    </w:p>
    <w:p w:rsidR="00E74AB5" w:rsidRPr="00E74AB5" w:rsidRDefault="00E74AB5" w:rsidP="00E74AB5">
      <w:pPr>
        <w:rPr>
          <w:sz w:val="24"/>
          <w:szCs w:val="24"/>
        </w:rPr>
      </w:pPr>
    </w:p>
    <w:p w:rsidR="00E74AB5" w:rsidRPr="00E74AB5" w:rsidRDefault="00E74AB5" w:rsidP="00E74AB5">
      <w:pPr>
        <w:rPr>
          <w:sz w:val="24"/>
          <w:szCs w:val="24"/>
        </w:rPr>
      </w:pPr>
    </w:p>
    <w:p w:rsidR="00E74AB5" w:rsidRPr="00E74AB5" w:rsidRDefault="00E74AB5" w:rsidP="00E74AB5">
      <w:pPr>
        <w:rPr>
          <w:sz w:val="24"/>
          <w:szCs w:val="24"/>
        </w:rPr>
      </w:pPr>
    </w:p>
    <w:p w:rsidR="00E74AB5" w:rsidRPr="00E74AB5" w:rsidRDefault="00E74AB5" w:rsidP="00E74AB5">
      <w:pPr>
        <w:rPr>
          <w:sz w:val="24"/>
          <w:szCs w:val="24"/>
        </w:rPr>
      </w:pPr>
    </w:p>
    <w:p w:rsidR="00E74AB5" w:rsidRPr="00747EF8" w:rsidRDefault="00822F7B" w:rsidP="00E74AB5">
      <w:pPr>
        <w:rPr>
          <w:b/>
          <w:color w:val="FF0000"/>
          <w:sz w:val="24"/>
          <w:szCs w:val="24"/>
        </w:rPr>
      </w:pPr>
      <w:r w:rsidRPr="00747EF8">
        <w:rPr>
          <w:rFonts w:hint="eastAsia"/>
          <w:b/>
          <w:sz w:val="24"/>
          <w:szCs w:val="24"/>
        </w:rPr>
        <w:lastRenderedPageBreak/>
        <w:t>2.</w:t>
      </w:r>
      <w:r w:rsidR="00411D1D" w:rsidRPr="0050643F">
        <w:rPr>
          <w:rFonts w:hint="eastAsia"/>
          <w:b/>
          <w:color w:val="000000" w:themeColor="text1"/>
          <w:sz w:val="24"/>
          <w:szCs w:val="24"/>
        </w:rPr>
        <w:t>同一實施例裝置</w:t>
      </w:r>
      <w:r w:rsidR="00B7554B" w:rsidRPr="0050643F">
        <w:rPr>
          <w:rFonts w:hint="eastAsia"/>
          <w:b/>
          <w:color w:val="000000" w:themeColor="text1"/>
          <w:sz w:val="24"/>
          <w:szCs w:val="24"/>
        </w:rPr>
        <w:t>之尾</w:t>
      </w:r>
      <w:r w:rsidR="00411D1D" w:rsidRPr="0050643F">
        <w:rPr>
          <w:rFonts w:hint="eastAsia"/>
          <w:b/>
          <w:color w:val="000000" w:themeColor="text1"/>
          <w:sz w:val="24"/>
          <w:szCs w:val="24"/>
        </w:rPr>
        <w:t>門打開狀態的側視圖</w:t>
      </w:r>
    </w:p>
    <w:p w:rsidR="00822F7B" w:rsidRPr="00E74AB5" w:rsidRDefault="00681717" w:rsidP="00E74AB5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-74930</wp:posOffset>
            </wp:positionH>
            <wp:positionV relativeFrom="paragraph">
              <wp:posOffset>153035</wp:posOffset>
            </wp:positionV>
            <wp:extent cx="5745480" cy="3951605"/>
            <wp:effectExtent l="19050" t="0" r="7620" b="0"/>
            <wp:wrapTopAndBottom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395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1717" w:rsidRPr="00747EF8" w:rsidRDefault="00681717" w:rsidP="00E74AB5">
      <w:pPr>
        <w:rPr>
          <w:b/>
          <w:sz w:val="24"/>
          <w:szCs w:val="24"/>
        </w:rPr>
      </w:pPr>
      <w:r w:rsidRPr="00877ED5">
        <w:rPr>
          <w:rFonts w:hint="eastAsia"/>
          <w:b/>
          <w:sz w:val="24"/>
          <w:szCs w:val="24"/>
        </w:rPr>
        <w:t>3.</w:t>
      </w:r>
      <w:r w:rsidR="00877ED5" w:rsidRPr="0050643F">
        <w:rPr>
          <w:rFonts w:hint="eastAsia"/>
          <w:b/>
          <w:color w:val="000000" w:themeColor="text1"/>
          <w:sz w:val="24"/>
          <w:szCs w:val="24"/>
        </w:rPr>
        <w:t>第</w:t>
      </w:r>
      <w:r w:rsidR="00877ED5" w:rsidRPr="0050643F">
        <w:rPr>
          <w:rFonts w:hint="eastAsia"/>
          <w:b/>
          <w:color w:val="000000" w:themeColor="text1"/>
          <w:sz w:val="24"/>
          <w:szCs w:val="24"/>
        </w:rPr>
        <w:t>2</w:t>
      </w:r>
      <w:r w:rsidR="00B7554B" w:rsidRPr="0050643F">
        <w:rPr>
          <w:rFonts w:hint="eastAsia"/>
          <w:b/>
          <w:color w:val="000000" w:themeColor="text1"/>
          <w:sz w:val="24"/>
          <w:szCs w:val="24"/>
        </w:rPr>
        <w:t>圖</w:t>
      </w:r>
      <w:r w:rsidR="00253E5A" w:rsidRPr="0050643F">
        <w:rPr>
          <w:rFonts w:hint="eastAsia"/>
          <w:b/>
          <w:color w:val="000000" w:themeColor="text1"/>
          <w:sz w:val="24"/>
          <w:szCs w:val="24"/>
        </w:rPr>
        <w:t>之</w:t>
      </w:r>
      <w:r w:rsidR="004264F1" w:rsidRPr="0050643F">
        <w:rPr>
          <w:rFonts w:hint="eastAsia"/>
          <w:b/>
          <w:color w:val="000000" w:themeColor="text1"/>
          <w:sz w:val="24"/>
          <w:szCs w:val="24"/>
        </w:rPr>
        <w:t>VII-VII</w:t>
      </w:r>
      <w:r w:rsidR="00EF0882" w:rsidRPr="0050643F">
        <w:rPr>
          <w:rFonts w:hint="eastAsia"/>
          <w:b/>
          <w:color w:val="000000" w:themeColor="text1"/>
          <w:sz w:val="24"/>
          <w:szCs w:val="24"/>
        </w:rPr>
        <w:t>線</w:t>
      </w:r>
      <w:r w:rsidR="00253E5A" w:rsidRPr="0050643F">
        <w:rPr>
          <w:rFonts w:hint="eastAsia"/>
          <w:b/>
          <w:color w:val="000000" w:themeColor="text1"/>
          <w:sz w:val="24"/>
          <w:szCs w:val="24"/>
        </w:rPr>
        <w:t>截面</w:t>
      </w:r>
      <w:r w:rsidR="00B7554B" w:rsidRPr="0050643F">
        <w:rPr>
          <w:rFonts w:hint="eastAsia"/>
          <w:b/>
          <w:color w:val="000000" w:themeColor="text1"/>
          <w:sz w:val="24"/>
          <w:szCs w:val="24"/>
        </w:rPr>
        <w:t>的放大圖</w:t>
      </w:r>
    </w:p>
    <w:p w:rsidR="00E74AB5" w:rsidRPr="00E74AB5" w:rsidRDefault="00F85DE5" w:rsidP="00E74AB5">
      <w:pPr>
        <w:rPr>
          <w:sz w:val="24"/>
          <w:szCs w:val="24"/>
        </w:rPr>
      </w:pPr>
      <w:bookmarkStart w:id="0" w:name="_GoBack"/>
      <w:r>
        <w:rPr>
          <w:noProof/>
          <w:sz w:val="24"/>
          <w:szCs w:val="24"/>
        </w:rPr>
        <w:drawing>
          <wp:inline distT="0" distB="0" distL="0" distR="0" wp14:anchorId="3C6D1AD0">
            <wp:extent cx="5139690" cy="3950335"/>
            <wp:effectExtent l="0" t="0" r="381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690" cy="395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E74AB5" w:rsidRPr="0050643F" w:rsidRDefault="00371491" w:rsidP="00E74AB5">
      <w:pPr>
        <w:rPr>
          <w:b/>
          <w:color w:val="000000" w:themeColor="text1"/>
          <w:sz w:val="24"/>
          <w:szCs w:val="24"/>
        </w:rPr>
      </w:pPr>
      <w:r w:rsidRPr="00747EF8">
        <w:rPr>
          <w:rFonts w:hint="eastAsia"/>
          <w:b/>
          <w:sz w:val="24"/>
          <w:szCs w:val="24"/>
        </w:rPr>
        <w:lastRenderedPageBreak/>
        <w:t>4.</w:t>
      </w:r>
      <w:r w:rsidR="00253E5A" w:rsidRPr="00747EF8">
        <w:rPr>
          <w:rFonts w:hint="eastAsia"/>
          <w:b/>
          <w:color w:val="FF0000"/>
          <w:sz w:val="24"/>
          <w:szCs w:val="24"/>
        </w:rPr>
        <w:t xml:space="preserve"> </w:t>
      </w:r>
      <w:r w:rsidR="00877ED5" w:rsidRPr="0050643F">
        <w:rPr>
          <w:rFonts w:hint="eastAsia"/>
          <w:b/>
          <w:color w:val="000000" w:themeColor="text1"/>
          <w:sz w:val="24"/>
          <w:szCs w:val="24"/>
        </w:rPr>
        <w:t>第</w:t>
      </w:r>
      <w:r w:rsidR="00877ED5" w:rsidRPr="0050643F">
        <w:rPr>
          <w:rFonts w:hint="eastAsia"/>
          <w:b/>
          <w:color w:val="000000" w:themeColor="text1"/>
          <w:sz w:val="24"/>
          <w:szCs w:val="24"/>
        </w:rPr>
        <w:t>2</w:t>
      </w:r>
      <w:r w:rsidR="00253E5A" w:rsidRPr="0050643F">
        <w:rPr>
          <w:rFonts w:hint="eastAsia"/>
          <w:b/>
          <w:color w:val="000000" w:themeColor="text1"/>
          <w:sz w:val="24"/>
          <w:szCs w:val="24"/>
        </w:rPr>
        <w:t>圖之</w:t>
      </w:r>
      <w:r w:rsidR="00253E5A" w:rsidRPr="0050643F">
        <w:rPr>
          <w:rFonts w:hint="eastAsia"/>
          <w:b/>
          <w:color w:val="000000" w:themeColor="text1"/>
          <w:sz w:val="24"/>
          <w:szCs w:val="24"/>
        </w:rPr>
        <w:t>VII</w:t>
      </w:r>
      <w:r w:rsidR="00253E5A" w:rsidRPr="0050643F">
        <w:rPr>
          <w:b/>
          <w:color w:val="000000" w:themeColor="text1"/>
          <w:sz w:val="24"/>
          <w:szCs w:val="24"/>
        </w:rPr>
        <w:t>I</w:t>
      </w:r>
      <w:r w:rsidR="00253E5A" w:rsidRPr="0050643F">
        <w:rPr>
          <w:rFonts w:hint="eastAsia"/>
          <w:b/>
          <w:color w:val="000000" w:themeColor="text1"/>
          <w:sz w:val="24"/>
          <w:szCs w:val="24"/>
        </w:rPr>
        <w:t>-VII</w:t>
      </w:r>
      <w:r w:rsidR="00253E5A" w:rsidRPr="0050643F">
        <w:rPr>
          <w:b/>
          <w:color w:val="000000" w:themeColor="text1"/>
          <w:sz w:val="24"/>
          <w:szCs w:val="24"/>
        </w:rPr>
        <w:t>I</w:t>
      </w:r>
      <w:r w:rsidR="00253E5A" w:rsidRPr="0050643F">
        <w:rPr>
          <w:rFonts w:hint="eastAsia"/>
          <w:b/>
          <w:color w:val="000000" w:themeColor="text1"/>
          <w:sz w:val="24"/>
          <w:szCs w:val="24"/>
        </w:rPr>
        <w:t>線截面的放大圖</w:t>
      </w:r>
    </w:p>
    <w:p w:rsidR="00371491" w:rsidRPr="00E74AB5" w:rsidRDefault="00371491" w:rsidP="00E74AB5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-10795</wp:posOffset>
            </wp:positionH>
            <wp:positionV relativeFrom="paragraph">
              <wp:posOffset>160655</wp:posOffset>
            </wp:positionV>
            <wp:extent cx="5502910" cy="3482340"/>
            <wp:effectExtent l="19050" t="0" r="2540" b="0"/>
            <wp:wrapTopAndBottom/>
            <wp:docPr id="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910" cy="348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4AB5" w:rsidRDefault="00E74AB5" w:rsidP="00766ECD">
      <w:pPr>
        <w:spacing w:beforeLines="50" w:before="180"/>
        <w:jc w:val="both"/>
        <w:rPr>
          <w:b/>
          <w:sz w:val="24"/>
          <w:szCs w:val="24"/>
        </w:rPr>
      </w:pPr>
      <w:r w:rsidRPr="00407A55">
        <w:rPr>
          <w:b/>
          <w:sz w:val="24"/>
          <w:szCs w:val="24"/>
        </w:rPr>
        <w:t>附圖</w:t>
      </w:r>
      <w:r w:rsidRPr="00407A55">
        <w:rPr>
          <w:rFonts w:hint="eastAsia"/>
          <w:b/>
          <w:sz w:val="24"/>
          <w:szCs w:val="24"/>
        </w:rPr>
        <w:t>四</w:t>
      </w:r>
      <w:r w:rsidRPr="00407A55">
        <w:rPr>
          <w:b/>
          <w:sz w:val="24"/>
          <w:szCs w:val="24"/>
        </w:rPr>
        <w:t>：</w:t>
      </w:r>
      <w:r w:rsidR="00034ACF" w:rsidRPr="00407A55">
        <w:rPr>
          <w:b/>
          <w:sz w:val="24"/>
          <w:szCs w:val="24"/>
        </w:rPr>
        <w:t>證據</w:t>
      </w:r>
      <w:r w:rsidR="00034ACF" w:rsidRPr="00407A55">
        <w:rPr>
          <w:b/>
          <w:sz w:val="24"/>
          <w:szCs w:val="24"/>
        </w:rPr>
        <w:t>3</w:t>
      </w:r>
      <w:r w:rsidR="00034ACF" w:rsidRPr="00407A55">
        <w:rPr>
          <w:b/>
          <w:sz w:val="24"/>
          <w:szCs w:val="24"/>
        </w:rPr>
        <w:t>主要圖式</w:t>
      </w:r>
    </w:p>
    <w:p w:rsidR="00E7393C" w:rsidRPr="0050643F" w:rsidRDefault="00E7393C" w:rsidP="00E74AB5">
      <w:pPr>
        <w:outlineLvl w:val="0"/>
        <w:rPr>
          <w:b/>
          <w:color w:val="000000" w:themeColor="text1"/>
          <w:sz w:val="24"/>
          <w:szCs w:val="24"/>
        </w:rPr>
      </w:pPr>
      <w:r>
        <w:rPr>
          <w:rFonts w:hint="eastAsia"/>
          <w:b/>
          <w:sz w:val="24"/>
          <w:szCs w:val="24"/>
        </w:rPr>
        <w:t>1.</w:t>
      </w:r>
      <w:r w:rsidR="008316D4" w:rsidRPr="008316D4">
        <w:rPr>
          <w:rFonts w:hint="eastAsia"/>
        </w:rPr>
        <w:t xml:space="preserve"> </w:t>
      </w:r>
      <w:r w:rsidR="008316D4" w:rsidRPr="0050643F">
        <w:rPr>
          <w:rFonts w:hint="eastAsia"/>
          <w:b/>
          <w:color w:val="000000" w:themeColor="text1"/>
          <w:sz w:val="24"/>
          <w:szCs w:val="24"/>
        </w:rPr>
        <w:t>承板與本體間之結構示意圖之二</w:t>
      </w:r>
    </w:p>
    <w:p w:rsidR="00276848" w:rsidRDefault="00E7393C" w:rsidP="00E74AB5">
      <w:pPr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inline distT="0" distB="0" distL="0" distR="0">
            <wp:extent cx="3089910" cy="3569970"/>
            <wp:effectExtent l="19050" t="0" r="0" b="0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910" cy="3569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393C" w:rsidRDefault="00E7393C" w:rsidP="00E74AB5">
      <w:pPr>
        <w:rPr>
          <w:sz w:val="24"/>
          <w:szCs w:val="24"/>
        </w:rPr>
      </w:pPr>
    </w:p>
    <w:p w:rsidR="00E7393C" w:rsidRDefault="00E7393C" w:rsidP="00E74AB5">
      <w:pPr>
        <w:rPr>
          <w:sz w:val="24"/>
          <w:szCs w:val="24"/>
        </w:rPr>
      </w:pPr>
    </w:p>
    <w:p w:rsidR="00E7393C" w:rsidRDefault="00E7393C" w:rsidP="00E74AB5">
      <w:pPr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333375</wp:posOffset>
            </wp:positionV>
            <wp:extent cx="3304540" cy="3752850"/>
            <wp:effectExtent l="19050" t="0" r="0" b="0"/>
            <wp:wrapTopAndBottom/>
            <wp:docPr id="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4"/>
          <w:szCs w:val="24"/>
        </w:rPr>
        <w:t>2.</w:t>
      </w:r>
      <w:r w:rsidR="008316D4" w:rsidRPr="0050643F">
        <w:rPr>
          <w:rFonts w:hint="eastAsia"/>
          <w:b/>
          <w:color w:val="000000" w:themeColor="text1"/>
          <w:sz w:val="24"/>
          <w:szCs w:val="24"/>
        </w:rPr>
        <w:t>承板與本體間之結構示意圖之三</w:t>
      </w:r>
    </w:p>
    <w:p w:rsidR="00E7393C" w:rsidRDefault="00FB5A90" w:rsidP="00E74AB5">
      <w:pPr>
        <w:rPr>
          <w:b/>
          <w:sz w:val="24"/>
          <w:szCs w:val="24"/>
        </w:rPr>
      </w:pPr>
      <w:r w:rsidRPr="00034ACF">
        <w:rPr>
          <w:rFonts w:hint="eastAsia"/>
          <w:b/>
          <w:sz w:val="24"/>
          <w:szCs w:val="24"/>
        </w:rPr>
        <w:t>附圖五：</w:t>
      </w:r>
      <w:r w:rsidR="00034ACF" w:rsidRPr="00034ACF">
        <w:rPr>
          <w:b/>
          <w:bCs/>
          <w:sz w:val="24"/>
          <w:szCs w:val="24"/>
          <w:lang w:eastAsia="zh-HK"/>
        </w:rPr>
        <w:t>證據</w:t>
      </w:r>
      <w:r w:rsidR="00034ACF" w:rsidRPr="00034ACF">
        <w:rPr>
          <w:b/>
          <w:bCs/>
          <w:sz w:val="24"/>
          <w:szCs w:val="24"/>
        </w:rPr>
        <w:t>4</w:t>
      </w:r>
      <w:r w:rsidR="00034ACF" w:rsidRPr="00034ACF">
        <w:rPr>
          <w:b/>
          <w:sz w:val="24"/>
          <w:szCs w:val="24"/>
        </w:rPr>
        <w:t>主要圖式</w:t>
      </w:r>
    </w:p>
    <w:p w:rsidR="00877ED5" w:rsidRPr="00034ACF" w:rsidRDefault="00877ED5" w:rsidP="00E74AB5">
      <w:pPr>
        <w:rPr>
          <w:b/>
          <w:sz w:val="24"/>
          <w:szCs w:val="24"/>
        </w:rPr>
      </w:pPr>
      <w:r w:rsidRPr="009867DE">
        <w:rPr>
          <w:rFonts w:hint="eastAsia"/>
          <w:b/>
          <w:sz w:val="24"/>
          <w:szCs w:val="24"/>
        </w:rPr>
        <w:t>1.</w:t>
      </w:r>
      <w:r w:rsidR="009867DE" w:rsidRPr="0050643F">
        <w:rPr>
          <w:rFonts w:hint="eastAsia"/>
          <w:b/>
          <w:color w:val="000000" w:themeColor="text1"/>
          <w:sz w:val="24"/>
          <w:szCs w:val="24"/>
        </w:rPr>
        <w:t>汽車搬運車</w:t>
      </w:r>
      <w:r w:rsidR="004C1ECD" w:rsidRPr="0050643F">
        <w:rPr>
          <w:rFonts w:hint="eastAsia"/>
          <w:b/>
          <w:color w:val="000000" w:themeColor="text1"/>
          <w:sz w:val="24"/>
          <w:szCs w:val="24"/>
        </w:rPr>
        <w:t>後部附近之構造的側視圖</w:t>
      </w:r>
    </w:p>
    <w:p w:rsidR="00FB5A90" w:rsidRPr="00E74AB5" w:rsidRDefault="00FB5A90" w:rsidP="00E74AB5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-154305</wp:posOffset>
            </wp:positionH>
            <wp:positionV relativeFrom="paragraph">
              <wp:posOffset>169545</wp:posOffset>
            </wp:positionV>
            <wp:extent cx="5300345" cy="3633470"/>
            <wp:effectExtent l="19050" t="0" r="0" b="0"/>
            <wp:wrapTopAndBottom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345" cy="363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B5A90" w:rsidRPr="00E74AB5" w:rsidSect="00CE0D0B"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051" w:rsidRPr="00085927" w:rsidRDefault="00F32051" w:rsidP="008B7138">
      <w:pPr>
        <w:rPr>
          <w:sz w:val="16"/>
        </w:rPr>
      </w:pPr>
      <w:r>
        <w:separator/>
      </w:r>
    </w:p>
  </w:endnote>
  <w:endnote w:type="continuationSeparator" w:id="0">
    <w:p w:rsidR="00F32051" w:rsidRPr="00085927" w:rsidRDefault="00F32051" w:rsidP="008B7138">
      <w:pPr>
        <w:rPr>
          <w:sz w:val="16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00079"/>
      <w:docPartObj>
        <w:docPartGallery w:val="Page Numbers (Bottom of Page)"/>
        <w:docPartUnique/>
      </w:docPartObj>
    </w:sdtPr>
    <w:sdtEndPr/>
    <w:sdtContent>
      <w:p w:rsidR="008B7138" w:rsidRDefault="00273A95">
        <w:pPr>
          <w:pStyle w:val="a5"/>
          <w:jc w:val="center"/>
        </w:pPr>
        <w:r>
          <w:fldChar w:fldCharType="begin"/>
        </w:r>
        <w:r w:rsidR="008B7138">
          <w:instrText xml:space="preserve"> PAGE   \* MERGEFORMAT </w:instrText>
        </w:r>
        <w:r>
          <w:fldChar w:fldCharType="separate"/>
        </w:r>
        <w:r w:rsidR="008518D8" w:rsidRPr="008518D8">
          <w:rPr>
            <w:noProof/>
            <w:lang w:val="zh-TW"/>
          </w:rPr>
          <w:t>5</w:t>
        </w:r>
        <w:r>
          <w:fldChar w:fldCharType="end"/>
        </w:r>
      </w:p>
    </w:sdtContent>
  </w:sdt>
  <w:p w:rsidR="008B7138" w:rsidRDefault="008B71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051" w:rsidRPr="00085927" w:rsidRDefault="00F32051" w:rsidP="008B7138">
      <w:pPr>
        <w:rPr>
          <w:sz w:val="16"/>
        </w:rPr>
      </w:pPr>
      <w:r>
        <w:separator/>
      </w:r>
    </w:p>
  </w:footnote>
  <w:footnote w:type="continuationSeparator" w:id="0">
    <w:p w:rsidR="00F32051" w:rsidRPr="00085927" w:rsidRDefault="00F32051" w:rsidP="008B7138">
      <w:pPr>
        <w:rPr>
          <w:sz w:val="16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356"/>
    <w:rsid w:val="00015356"/>
    <w:rsid w:val="00034ACF"/>
    <w:rsid w:val="00117E24"/>
    <w:rsid w:val="001362F3"/>
    <w:rsid w:val="001A21F8"/>
    <w:rsid w:val="001A45F9"/>
    <w:rsid w:val="001F31A8"/>
    <w:rsid w:val="00240F7A"/>
    <w:rsid w:val="00253E5A"/>
    <w:rsid w:val="00261329"/>
    <w:rsid w:val="00273A95"/>
    <w:rsid w:val="00276848"/>
    <w:rsid w:val="00292671"/>
    <w:rsid w:val="002D068C"/>
    <w:rsid w:val="002E45D0"/>
    <w:rsid w:val="00371491"/>
    <w:rsid w:val="0037709D"/>
    <w:rsid w:val="00407A55"/>
    <w:rsid w:val="00411D1D"/>
    <w:rsid w:val="004264F1"/>
    <w:rsid w:val="0045116D"/>
    <w:rsid w:val="004C1ECD"/>
    <w:rsid w:val="0050643F"/>
    <w:rsid w:val="00567C64"/>
    <w:rsid w:val="00621D1B"/>
    <w:rsid w:val="006237EB"/>
    <w:rsid w:val="00681717"/>
    <w:rsid w:val="006B036F"/>
    <w:rsid w:val="0074569C"/>
    <w:rsid w:val="00747EF8"/>
    <w:rsid w:val="00766ECD"/>
    <w:rsid w:val="007C2D6C"/>
    <w:rsid w:val="00822F7B"/>
    <w:rsid w:val="008316D4"/>
    <w:rsid w:val="008518D8"/>
    <w:rsid w:val="00860645"/>
    <w:rsid w:val="00863223"/>
    <w:rsid w:val="00877ED5"/>
    <w:rsid w:val="008A3914"/>
    <w:rsid w:val="008B7138"/>
    <w:rsid w:val="008D131F"/>
    <w:rsid w:val="00957C02"/>
    <w:rsid w:val="009730AD"/>
    <w:rsid w:val="00973824"/>
    <w:rsid w:val="009867DE"/>
    <w:rsid w:val="009C1996"/>
    <w:rsid w:val="009C5420"/>
    <w:rsid w:val="00AD0F50"/>
    <w:rsid w:val="00B235EE"/>
    <w:rsid w:val="00B45580"/>
    <w:rsid w:val="00B45A93"/>
    <w:rsid w:val="00B7554B"/>
    <w:rsid w:val="00B960EC"/>
    <w:rsid w:val="00BC60C3"/>
    <w:rsid w:val="00BE5677"/>
    <w:rsid w:val="00C71267"/>
    <w:rsid w:val="00CB28FD"/>
    <w:rsid w:val="00CE0D0B"/>
    <w:rsid w:val="00D02E81"/>
    <w:rsid w:val="00DC0687"/>
    <w:rsid w:val="00DC7B6C"/>
    <w:rsid w:val="00E7393C"/>
    <w:rsid w:val="00E74AB5"/>
    <w:rsid w:val="00EB4397"/>
    <w:rsid w:val="00EF0882"/>
    <w:rsid w:val="00F06217"/>
    <w:rsid w:val="00F32051"/>
    <w:rsid w:val="00F51546"/>
    <w:rsid w:val="00F70B39"/>
    <w:rsid w:val="00F73FC1"/>
    <w:rsid w:val="00F85DE5"/>
    <w:rsid w:val="00F91D0F"/>
    <w:rsid w:val="00FB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C87E7656-3B6F-4F31-B177-221EB826A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356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7138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8B7138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B7138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8B7138"/>
    <w:rPr>
      <w:rFonts w:ascii="Times New Roman" w:eastAsia="標楷體" w:hAnsi="Times New Roman" w:cs="Times New Roman"/>
      <w:sz w:val="20"/>
      <w:szCs w:val="20"/>
    </w:rPr>
  </w:style>
  <w:style w:type="paragraph" w:styleId="a7">
    <w:name w:val="Document Map"/>
    <w:basedOn w:val="a"/>
    <w:link w:val="a8"/>
    <w:uiPriority w:val="99"/>
    <w:semiHidden/>
    <w:unhideWhenUsed/>
    <w:rsid w:val="001A45F9"/>
    <w:rPr>
      <w:rFonts w:ascii="新細明體" w:eastAsia="新細明體"/>
      <w:sz w:val="18"/>
      <w:szCs w:val="18"/>
    </w:rPr>
  </w:style>
  <w:style w:type="character" w:customStyle="1" w:styleId="a8">
    <w:name w:val="文件引導模式 字元"/>
    <w:basedOn w:val="a0"/>
    <w:link w:val="a7"/>
    <w:uiPriority w:val="99"/>
    <w:semiHidden/>
    <w:rsid w:val="001A45F9"/>
    <w:rPr>
      <w:rFonts w:ascii="新細明體" w:eastAsia="新細明體" w:hAnsi="Times New Roman" w:cs="Times New Roman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B455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4558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審判Word系統版本:1090303-01</dc:description>
  <cp:lastModifiedBy>彭洪英</cp:lastModifiedBy>
  <cp:revision>4</cp:revision>
  <cp:lastPrinted>2020-07-20T06:52:00Z</cp:lastPrinted>
  <dcterms:created xsi:type="dcterms:W3CDTF">2020-07-17T07:19:00Z</dcterms:created>
  <dcterms:modified xsi:type="dcterms:W3CDTF">2020-07-20T06:58:00Z</dcterms:modified>
</cp:coreProperties>
</file>