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177" w:rsidRDefault="00430177" w:rsidP="00430177">
      <w:pPr>
        <w:rPr>
          <w:rFonts w:ascii="標楷體" w:hAnsi="標楷體" w:hint="eastAsia"/>
          <w:b/>
        </w:rPr>
      </w:pPr>
      <w:r w:rsidRPr="00200D52">
        <w:rPr>
          <w:rFonts w:ascii="標楷體" w:hAnsi="標楷體" w:hint="eastAsia"/>
          <w:b/>
        </w:rPr>
        <w:t>附圖1：系爭專利主要圖式（</w:t>
      </w:r>
      <w:r>
        <w:rPr>
          <w:rFonts w:ascii="標楷體" w:hAnsi="標楷體" w:hint="eastAsia"/>
          <w:b/>
        </w:rPr>
        <w:t>我國第M445644</w:t>
      </w:r>
      <w:r w:rsidRPr="001C4776">
        <w:rPr>
          <w:rFonts w:ascii="標楷體" w:hAnsi="標楷體" w:hint="eastAsia"/>
          <w:b/>
        </w:rPr>
        <w:t>號</w:t>
      </w:r>
      <w:r w:rsidRPr="00C26D00">
        <w:rPr>
          <w:rFonts w:ascii="標楷體" w:hAnsi="標楷體" w:hint="eastAsia"/>
          <w:b/>
        </w:rPr>
        <w:t>「</w:t>
      </w:r>
      <w:r>
        <w:rPr>
          <w:rFonts w:ascii="標楷體" w:hAnsi="標楷體" w:hint="eastAsia"/>
          <w:b/>
        </w:rPr>
        <w:t>風扇及其扇框</w:t>
      </w:r>
      <w:r w:rsidRPr="00C26D00">
        <w:rPr>
          <w:rFonts w:ascii="標楷體" w:hAnsi="標楷體" w:hint="eastAsia"/>
          <w:b/>
        </w:rPr>
        <w:t>」</w:t>
      </w:r>
      <w:r>
        <w:rPr>
          <w:rFonts w:ascii="標楷體" w:hAnsi="標楷體" w:hint="eastAsia"/>
          <w:b/>
        </w:rPr>
        <w:t>新型</w:t>
      </w:r>
      <w:r w:rsidRPr="00200D52">
        <w:rPr>
          <w:rFonts w:ascii="標楷體" w:hAnsi="標楷體" w:hint="eastAsia"/>
          <w:b/>
        </w:rPr>
        <w:t>專利案）</w:t>
      </w:r>
    </w:p>
    <w:p w:rsidR="00430177" w:rsidRDefault="00430177" w:rsidP="005C3CE0">
      <w:pPr>
        <w:spacing w:line="240" w:lineRule="auto"/>
        <w:jc w:val="center"/>
        <w:rPr>
          <w:rFonts w:ascii="標楷體" w:hAnsi="標楷體"/>
          <w:b/>
        </w:rPr>
      </w:pPr>
      <w:r>
        <w:rPr>
          <w:rFonts w:ascii="標楷體" w:hAnsi="標楷體"/>
          <w:b/>
          <w:noProof/>
        </w:rPr>
        <w:drawing>
          <wp:inline distT="0" distB="0" distL="0" distR="0">
            <wp:extent cx="4953635" cy="3698875"/>
            <wp:effectExtent l="19050" t="19050" r="18415" b="1587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635" cy="3698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177" w:rsidRDefault="00430177">
      <w:pPr>
        <w:widowControl/>
        <w:spacing w:line="240" w:lineRule="auto"/>
      </w:pPr>
      <w:r>
        <w:br w:type="page"/>
      </w:r>
    </w:p>
    <w:p w:rsidR="00430177" w:rsidRDefault="00430177" w:rsidP="007723FA">
      <w:pPr>
        <w:widowControl/>
        <w:rPr>
          <w:rFonts w:ascii="標楷體" w:hAnsi="標楷體" w:hint="eastAsia"/>
          <w:b/>
          <w:bCs/>
          <w:lang w:eastAsia="zh-HK"/>
        </w:rPr>
      </w:pPr>
      <w:r w:rsidRPr="007723FA">
        <w:rPr>
          <w:rFonts w:ascii="標楷體" w:hAnsi="標楷體" w:hint="eastAsia"/>
          <w:b/>
          <w:bCs/>
          <w:lang w:eastAsia="zh-HK"/>
        </w:rPr>
        <w:lastRenderedPageBreak/>
        <w:t>附圖2</w:t>
      </w:r>
      <w:r w:rsidRPr="007723FA">
        <w:rPr>
          <w:rFonts w:ascii="標楷體" w:hAnsi="標楷體" w:hint="eastAsia"/>
          <w:b/>
          <w:bCs/>
        </w:rPr>
        <w:t>：</w:t>
      </w:r>
      <w:r w:rsidRPr="007723FA">
        <w:rPr>
          <w:rFonts w:ascii="標楷體" w:hAnsi="標楷體"/>
          <w:b/>
          <w:bCs/>
          <w:lang w:eastAsia="zh-HK"/>
        </w:rPr>
        <w:t>證據</w:t>
      </w:r>
      <w:r w:rsidRPr="007723FA">
        <w:rPr>
          <w:rFonts w:ascii="標楷體" w:hAnsi="標楷體" w:hint="eastAsia"/>
          <w:b/>
          <w:bCs/>
        </w:rPr>
        <w:t>1</w:t>
      </w:r>
      <w:r w:rsidRPr="007723FA">
        <w:rPr>
          <w:rFonts w:ascii="標楷體" w:hAnsi="標楷體"/>
          <w:b/>
        </w:rPr>
        <w:t>主要圖</w:t>
      </w:r>
      <w:r w:rsidRPr="007723FA">
        <w:rPr>
          <w:rFonts w:ascii="標楷體" w:hAnsi="標楷體"/>
          <w:b/>
          <w:bCs/>
          <w:lang w:eastAsia="zh-HK"/>
        </w:rPr>
        <w:t>式</w:t>
      </w:r>
      <w:r w:rsidRPr="007723FA">
        <w:rPr>
          <w:rFonts w:ascii="標楷體" w:hAnsi="標楷體" w:hint="eastAsia"/>
          <w:b/>
          <w:bCs/>
          <w:lang w:eastAsia="zh-HK"/>
        </w:rPr>
        <w:t>（</w:t>
      </w:r>
      <w:r w:rsidR="007723FA" w:rsidRPr="007723FA">
        <w:rPr>
          <w:rFonts w:ascii="標楷體" w:hAnsi="標楷體" w:cs="Arial"/>
          <w:b/>
          <w:color w:val="333333"/>
          <w:szCs w:val="28"/>
        </w:rPr>
        <w:t>9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8</w:t>
      </w:r>
      <w:r w:rsidR="007723FA" w:rsidRPr="007723FA">
        <w:rPr>
          <w:rFonts w:ascii="標楷體" w:hAnsi="標楷體" w:cs="Arial"/>
          <w:b/>
          <w:color w:val="333333"/>
          <w:szCs w:val="28"/>
        </w:rPr>
        <w:t>年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4</w:t>
      </w:r>
      <w:r w:rsidR="007723FA" w:rsidRPr="007723FA">
        <w:rPr>
          <w:rFonts w:ascii="標楷體" w:hAnsi="標楷體" w:cs="Arial"/>
          <w:b/>
          <w:color w:val="333333"/>
          <w:szCs w:val="28"/>
        </w:rPr>
        <w:t>月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2</w:t>
      </w:r>
      <w:r w:rsidR="007723FA" w:rsidRPr="007723FA">
        <w:rPr>
          <w:rFonts w:ascii="標楷體" w:hAnsi="標楷體" w:cs="Arial"/>
          <w:b/>
          <w:color w:val="333333"/>
          <w:szCs w:val="28"/>
        </w:rPr>
        <w:t>1日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公告之我國第M355308號</w:t>
      </w:r>
      <w:r w:rsidR="007723FA" w:rsidRPr="007723FA">
        <w:rPr>
          <w:rFonts w:ascii="標楷體" w:hAnsi="標楷體" w:cs="Arial"/>
          <w:b/>
          <w:color w:val="333333"/>
          <w:szCs w:val="28"/>
        </w:rPr>
        <w:t>「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風扇之防震結構</w:t>
      </w:r>
      <w:r w:rsidR="007723FA" w:rsidRPr="007723FA">
        <w:rPr>
          <w:rFonts w:ascii="標楷體" w:hAnsi="標楷體" w:cs="Arial"/>
          <w:b/>
          <w:color w:val="333333"/>
          <w:szCs w:val="28"/>
        </w:rPr>
        <w:t>」專利案</w:t>
      </w:r>
      <w:r w:rsidRPr="007723FA">
        <w:rPr>
          <w:rFonts w:ascii="標楷體" w:hAnsi="標楷體" w:hint="eastAsia"/>
          <w:b/>
          <w:bCs/>
          <w:lang w:eastAsia="zh-HK"/>
        </w:rPr>
        <w:t>）</w:t>
      </w:r>
    </w:p>
    <w:p w:rsidR="005C3CE0" w:rsidRDefault="005C3CE0" w:rsidP="00554182">
      <w:pPr>
        <w:widowControl/>
        <w:spacing w:line="240" w:lineRule="auto"/>
        <w:jc w:val="center"/>
        <w:rPr>
          <w:rFonts w:ascii="標楷體" w:hAnsi="標楷體" w:hint="eastAsia"/>
          <w:b/>
          <w:bCs/>
          <w:lang w:eastAsia="zh-HK"/>
        </w:rPr>
      </w:pPr>
      <w:r w:rsidRPr="005C3CE0">
        <w:rPr>
          <w:rFonts w:ascii="標楷體" w:hAnsi="標楷體" w:hint="eastAsia"/>
          <w:b/>
          <w:bCs/>
          <w:lang w:eastAsia="zh-HK"/>
        </w:rPr>
        <w:drawing>
          <wp:inline distT="0" distB="0" distL="0" distR="0">
            <wp:extent cx="4311650" cy="3205806"/>
            <wp:effectExtent l="19050" t="19050" r="12700" b="13644"/>
            <wp:docPr id="10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0" cy="320580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3FA" w:rsidRPr="007723FA" w:rsidRDefault="007723FA" w:rsidP="007723FA">
      <w:pPr>
        <w:widowControl/>
        <w:spacing w:line="240" w:lineRule="exact"/>
        <w:rPr>
          <w:rFonts w:ascii="標楷體" w:hAnsi="標楷體"/>
          <w:b/>
          <w:bCs/>
          <w:lang w:eastAsia="zh-HK"/>
        </w:rPr>
      </w:pPr>
    </w:p>
    <w:p w:rsidR="007723FA" w:rsidRDefault="007723FA" w:rsidP="00554182">
      <w:pPr>
        <w:widowControl/>
        <w:spacing w:line="240" w:lineRule="auto"/>
        <w:jc w:val="center"/>
        <w:rPr>
          <w:rFonts w:ascii="標楷體" w:hAnsi="標楷體"/>
          <w:b/>
          <w:bCs/>
          <w:lang w:eastAsia="zh-HK"/>
        </w:rPr>
      </w:pPr>
      <w:r>
        <w:rPr>
          <w:rFonts w:ascii="標楷體" w:hAnsi="標楷體"/>
          <w:b/>
          <w:bCs/>
          <w:noProof/>
        </w:rPr>
        <w:drawing>
          <wp:inline distT="0" distB="0" distL="0" distR="0">
            <wp:extent cx="5090160" cy="4442460"/>
            <wp:effectExtent l="19050" t="19050" r="15240" b="15240"/>
            <wp:docPr id="1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60" cy="44424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3FA" w:rsidRPr="007723FA" w:rsidRDefault="007723FA" w:rsidP="00554182">
      <w:pPr>
        <w:widowControl/>
        <w:spacing w:line="240" w:lineRule="auto"/>
        <w:rPr>
          <w:rFonts w:ascii="標楷體" w:hAnsi="標楷體" w:hint="eastAsia"/>
          <w:b/>
          <w:bCs/>
          <w:lang w:eastAsia="zh-HK"/>
        </w:rPr>
      </w:pPr>
      <w:r>
        <w:rPr>
          <w:rFonts w:ascii="標楷體" w:hAnsi="標楷體"/>
          <w:b/>
          <w:bCs/>
          <w:lang w:eastAsia="zh-HK"/>
        </w:rPr>
        <w:br w:type="page"/>
      </w:r>
      <w:r w:rsidR="00430177" w:rsidRPr="007723FA">
        <w:rPr>
          <w:rFonts w:ascii="標楷體" w:hAnsi="標楷體" w:hint="eastAsia"/>
          <w:b/>
          <w:bCs/>
          <w:lang w:eastAsia="zh-HK"/>
        </w:rPr>
        <w:lastRenderedPageBreak/>
        <w:t>附圖</w:t>
      </w:r>
      <w:r w:rsidR="00430177" w:rsidRPr="007723FA">
        <w:rPr>
          <w:rFonts w:ascii="標楷體" w:hAnsi="標楷體" w:hint="eastAsia"/>
          <w:b/>
          <w:bCs/>
        </w:rPr>
        <w:t>3：</w:t>
      </w:r>
      <w:r w:rsidR="00430177" w:rsidRPr="007723FA">
        <w:rPr>
          <w:rFonts w:ascii="標楷體" w:hAnsi="標楷體"/>
          <w:b/>
          <w:bCs/>
          <w:lang w:eastAsia="zh-HK"/>
        </w:rPr>
        <w:t>證據</w:t>
      </w:r>
      <w:r w:rsidR="00430177" w:rsidRPr="007723FA">
        <w:rPr>
          <w:rFonts w:ascii="標楷體" w:hAnsi="標楷體" w:hint="eastAsia"/>
          <w:b/>
          <w:bCs/>
        </w:rPr>
        <w:t>3</w:t>
      </w:r>
      <w:r w:rsidR="00430177" w:rsidRPr="007723FA">
        <w:rPr>
          <w:rFonts w:ascii="標楷體" w:hAnsi="標楷體"/>
          <w:b/>
        </w:rPr>
        <w:t>主要圖</w:t>
      </w:r>
      <w:r w:rsidR="00430177" w:rsidRPr="007723FA">
        <w:rPr>
          <w:rFonts w:ascii="標楷體" w:hAnsi="標楷體"/>
          <w:b/>
          <w:bCs/>
          <w:lang w:eastAsia="zh-HK"/>
        </w:rPr>
        <w:t>式</w:t>
      </w:r>
      <w:r w:rsidR="00430177" w:rsidRPr="007723FA">
        <w:rPr>
          <w:rFonts w:ascii="標楷體" w:hAnsi="標楷體" w:hint="eastAsia"/>
          <w:b/>
          <w:bCs/>
          <w:lang w:eastAsia="zh-HK"/>
        </w:rPr>
        <w:t>（</w:t>
      </w:r>
      <w:r w:rsidRPr="007723FA">
        <w:rPr>
          <w:rFonts w:ascii="標楷體" w:hAnsi="標楷體" w:cs="Arial" w:hint="eastAsia"/>
          <w:b/>
          <w:color w:val="333333"/>
          <w:szCs w:val="28"/>
        </w:rPr>
        <w:t>100</w:t>
      </w:r>
      <w:r w:rsidRPr="007723FA">
        <w:rPr>
          <w:rFonts w:ascii="標楷體" w:hAnsi="標楷體" w:cs="Arial"/>
          <w:b/>
          <w:color w:val="333333"/>
          <w:szCs w:val="28"/>
        </w:rPr>
        <w:t>年</w:t>
      </w:r>
      <w:r w:rsidRPr="007723FA">
        <w:rPr>
          <w:rFonts w:ascii="標楷體" w:hAnsi="標楷體" w:cs="Arial" w:hint="eastAsia"/>
          <w:b/>
          <w:color w:val="333333"/>
          <w:szCs w:val="28"/>
        </w:rPr>
        <w:t>8</w:t>
      </w:r>
      <w:r w:rsidRPr="007723FA">
        <w:rPr>
          <w:rFonts w:ascii="標楷體" w:hAnsi="標楷體" w:cs="Arial"/>
          <w:b/>
          <w:color w:val="333333"/>
          <w:szCs w:val="28"/>
        </w:rPr>
        <w:t>月1日</w:t>
      </w:r>
      <w:r w:rsidRPr="007723FA">
        <w:rPr>
          <w:rFonts w:ascii="標楷體" w:hAnsi="標楷體" w:cs="Arial" w:hint="eastAsia"/>
          <w:b/>
          <w:color w:val="333333"/>
          <w:szCs w:val="28"/>
        </w:rPr>
        <w:t>公告之我國第M408924號</w:t>
      </w:r>
      <w:r w:rsidRPr="007723FA">
        <w:rPr>
          <w:rFonts w:ascii="標楷體" w:hAnsi="標楷體" w:cs="Arial"/>
          <w:b/>
          <w:color w:val="333333"/>
          <w:szCs w:val="28"/>
        </w:rPr>
        <w:t>「</w:t>
      </w:r>
      <w:r w:rsidRPr="007723FA">
        <w:rPr>
          <w:rFonts w:ascii="標楷體" w:hAnsi="標楷體" w:cs="Arial" w:hint="eastAsia"/>
          <w:b/>
          <w:color w:val="333333"/>
          <w:szCs w:val="28"/>
        </w:rPr>
        <w:t>防震風扇結構</w:t>
      </w:r>
      <w:r w:rsidRPr="007723FA">
        <w:rPr>
          <w:rFonts w:ascii="標楷體" w:hAnsi="標楷體" w:cs="Arial"/>
          <w:b/>
          <w:color w:val="333333"/>
          <w:szCs w:val="28"/>
        </w:rPr>
        <w:t>」專利案</w:t>
      </w:r>
      <w:r w:rsidR="00430177" w:rsidRPr="007723FA">
        <w:rPr>
          <w:rFonts w:ascii="標楷體" w:hAnsi="標楷體" w:hint="eastAsia"/>
          <w:b/>
          <w:bCs/>
          <w:lang w:eastAsia="zh-HK"/>
        </w:rPr>
        <w:t>）</w:t>
      </w:r>
    </w:p>
    <w:p w:rsidR="007723FA" w:rsidRDefault="007723FA" w:rsidP="005C3CE0">
      <w:pPr>
        <w:widowControl/>
        <w:spacing w:line="240" w:lineRule="auto"/>
        <w:jc w:val="center"/>
        <w:rPr>
          <w:rFonts w:ascii="標楷體" w:hAnsi="標楷體" w:hint="eastAsia"/>
          <w:b/>
          <w:bCs/>
          <w:lang w:eastAsia="zh-HK"/>
        </w:rPr>
      </w:pPr>
      <w:r>
        <w:rPr>
          <w:rFonts w:ascii="標楷體" w:hAnsi="標楷體"/>
          <w:b/>
          <w:bCs/>
          <w:noProof/>
        </w:rPr>
        <w:drawing>
          <wp:inline distT="0" distB="0" distL="0" distR="0">
            <wp:extent cx="4343400" cy="4738704"/>
            <wp:effectExtent l="38100" t="19050" r="19050" b="23796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738704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3CE0" w:rsidRDefault="005C3CE0" w:rsidP="005C3CE0">
      <w:pPr>
        <w:widowControl/>
        <w:spacing w:line="240" w:lineRule="auto"/>
        <w:jc w:val="center"/>
        <w:rPr>
          <w:rFonts w:ascii="標楷體" w:hAnsi="標楷體"/>
          <w:b/>
          <w:bCs/>
          <w:lang w:eastAsia="zh-HK"/>
        </w:rPr>
      </w:pPr>
      <w:r>
        <w:rPr>
          <w:rFonts w:ascii="標楷體" w:hAnsi="標楷體"/>
          <w:b/>
          <w:bCs/>
          <w:noProof/>
        </w:rPr>
        <w:lastRenderedPageBreak/>
        <w:drawing>
          <wp:inline distT="0" distB="0" distL="0" distR="0">
            <wp:extent cx="4383650" cy="3206750"/>
            <wp:effectExtent l="19050" t="19050" r="16900" b="1270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3650" cy="3206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3FA" w:rsidRDefault="00554182" w:rsidP="00554182">
      <w:pPr>
        <w:widowControl/>
        <w:spacing w:line="240" w:lineRule="auto"/>
        <w:jc w:val="center"/>
        <w:rPr>
          <w:rFonts w:ascii="標楷體" w:hAnsi="標楷體"/>
          <w:b/>
          <w:bCs/>
          <w:lang w:eastAsia="zh-HK"/>
        </w:rPr>
      </w:pPr>
      <w:r>
        <w:rPr>
          <w:rFonts w:ascii="標楷體" w:hAnsi="標楷體"/>
          <w:b/>
          <w:bCs/>
          <w:noProof/>
        </w:rPr>
        <w:drawing>
          <wp:inline distT="0" distB="0" distL="0" distR="0">
            <wp:extent cx="4890770" cy="3152775"/>
            <wp:effectExtent l="19050" t="19050" r="24130" b="28575"/>
            <wp:docPr id="1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770" cy="31527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23FA">
        <w:rPr>
          <w:rFonts w:ascii="標楷體" w:hAnsi="標楷體"/>
          <w:b/>
          <w:bCs/>
          <w:lang w:eastAsia="zh-HK"/>
        </w:rPr>
        <w:br w:type="page"/>
      </w:r>
    </w:p>
    <w:p w:rsidR="00430177" w:rsidRPr="007723FA" w:rsidRDefault="00430177" w:rsidP="007723FA">
      <w:pPr>
        <w:rPr>
          <w:rFonts w:ascii="標楷體" w:hAnsi="標楷體"/>
          <w:b/>
          <w:bCs/>
          <w:lang w:eastAsia="zh-HK"/>
        </w:rPr>
      </w:pPr>
      <w:r w:rsidRPr="007723FA">
        <w:rPr>
          <w:rFonts w:ascii="標楷體" w:hAnsi="標楷體" w:hint="eastAsia"/>
          <w:b/>
          <w:bCs/>
          <w:lang w:eastAsia="zh-HK"/>
        </w:rPr>
        <w:lastRenderedPageBreak/>
        <w:t>附圖</w:t>
      </w:r>
      <w:r w:rsidRPr="007723FA">
        <w:rPr>
          <w:rFonts w:ascii="標楷體" w:hAnsi="標楷體" w:hint="eastAsia"/>
          <w:b/>
          <w:bCs/>
        </w:rPr>
        <w:t>4：</w:t>
      </w:r>
      <w:r w:rsidRPr="007723FA">
        <w:rPr>
          <w:rFonts w:ascii="標楷體" w:hAnsi="標楷體"/>
          <w:b/>
          <w:bCs/>
          <w:lang w:eastAsia="zh-HK"/>
        </w:rPr>
        <w:t>證據</w:t>
      </w:r>
      <w:r w:rsidRPr="007723FA">
        <w:rPr>
          <w:rFonts w:ascii="標楷體" w:hAnsi="標楷體" w:hint="eastAsia"/>
          <w:b/>
          <w:bCs/>
        </w:rPr>
        <w:t>4</w:t>
      </w:r>
      <w:r w:rsidRPr="007723FA">
        <w:rPr>
          <w:rFonts w:ascii="標楷體" w:hAnsi="標楷體"/>
          <w:b/>
        </w:rPr>
        <w:t>主要圖</w:t>
      </w:r>
      <w:r w:rsidRPr="007723FA">
        <w:rPr>
          <w:rFonts w:ascii="標楷體" w:hAnsi="標楷體"/>
          <w:b/>
          <w:bCs/>
          <w:lang w:eastAsia="zh-HK"/>
        </w:rPr>
        <w:t>式</w:t>
      </w:r>
      <w:r w:rsidRPr="007723FA">
        <w:rPr>
          <w:rFonts w:ascii="標楷體" w:hAnsi="標楷體" w:hint="eastAsia"/>
          <w:b/>
          <w:bCs/>
          <w:lang w:eastAsia="zh-HK"/>
        </w:rPr>
        <w:t>（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99</w:t>
      </w:r>
      <w:r w:rsidR="007723FA" w:rsidRPr="007723FA">
        <w:rPr>
          <w:rFonts w:ascii="標楷體" w:hAnsi="標楷體" w:cs="Arial"/>
          <w:b/>
          <w:color w:val="333333"/>
          <w:szCs w:val="28"/>
        </w:rPr>
        <w:t>年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8</w:t>
      </w:r>
      <w:r w:rsidR="007723FA" w:rsidRPr="007723FA">
        <w:rPr>
          <w:rFonts w:ascii="標楷體" w:hAnsi="標楷體" w:cs="Arial"/>
          <w:b/>
          <w:color w:val="333333"/>
          <w:szCs w:val="28"/>
        </w:rPr>
        <w:t>月1日</w:t>
      </w:r>
      <w:r w:rsidR="007723FA" w:rsidRPr="007723FA">
        <w:rPr>
          <w:rFonts w:ascii="標楷體" w:hAnsi="標楷體" w:cs="Arial" w:hint="eastAsia"/>
          <w:b/>
          <w:color w:val="333333"/>
          <w:szCs w:val="28"/>
        </w:rPr>
        <w:t>公告之我國第I328082號</w:t>
      </w:r>
      <w:r w:rsidR="007723FA" w:rsidRPr="007723FA">
        <w:rPr>
          <w:rFonts w:ascii="標楷體" w:hAnsi="標楷體" w:cs="Arial"/>
          <w:b/>
          <w:color w:val="333333"/>
          <w:szCs w:val="28"/>
        </w:rPr>
        <w:t>「低噪音風扇及其扇框」專利案</w:t>
      </w:r>
      <w:r w:rsidRPr="007723FA">
        <w:rPr>
          <w:rFonts w:ascii="標楷體" w:hAnsi="標楷體" w:hint="eastAsia"/>
          <w:b/>
          <w:bCs/>
          <w:lang w:eastAsia="zh-HK"/>
        </w:rPr>
        <w:t>）</w:t>
      </w:r>
    </w:p>
    <w:p w:rsidR="006241E6" w:rsidRPr="00430177" w:rsidRDefault="007723FA" w:rsidP="00554182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4130040" cy="4259580"/>
            <wp:effectExtent l="19050" t="19050" r="22860" b="2667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040" cy="42595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241E6" w:rsidRPr="00430177" w:rsidSect="006241E6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182" w:rsidRDefault="00554182" w:rsidP="00430177">
      <w:pPr>
        <w:spacing w:line="240" w:lineRule="auto"/>
      </w:pPr>
      <w:r>
        <w:separator/>
      </w:r>
    </w:p>
  </w:endnote>
  <w:endnote w:type="continuationSeparator" w:id="0">
    <w:p w:rsidR="00554182" w:rsidRDefault="00554182" w:rsidP="004301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7297"/>
      <w:docPartObj>
        <w:docPartGallery w:val="Page Numbers (Bottom of Page)"/>
        <w:docPartUnique/>
      </w:docPartObj>
    </w:sdtPr>
    <w:sdtContent>
      <w:p w:rsidR="00554182" w:rsidRDefault="00554182">
        <w:pPr>
          <w:pStyle w:val="a5"/>
          <w:jc w:val="center"/>
        </w:pPr>
        <w:fldSimple w:instr=" PAGE   \* MERGEFORMAT ">
          <w:r w:rsidR="00FE7B3F" w:rsidRPr="00FE7B3F">
            <w:rPr>
              <w:noProof/>
              <w:lang w:val="zh-TW"/>
            </w:rPr>
            <w:t>1</w:t>
          </w:r>
        </w:fldSimple>
      </w:p>
    </w:sdtContent>
  </w:sdt>
  <w:p w:rsidR="00554182" w:rsidRDefault="005541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182" w:rsidRDefault="00554182" w:rsidP="00430177">
      <w:pPr>
        <w:spacing w:line="240" w:lineRule="auto"/>
      </w:pPr>
      <w:r>
        <w:separator/>
      </w:r>
    </w:p>
  </w:footnote>
  <w:footnote w:type="continuationSeparator" w:id="0">
    <w:p w:rsidR="00554182" w:rsidRDefault="00554182" w:rsidP="0043017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182" w:rsidRPr="000852A1" w:rsidRDefault="00554182" w:rsidP="00430177">
    <w:pPr>
      <w:pStyle w:val="a5"/>
      <w:jc w:val="right"/>
      <w:rPr>
        <w:rFonts w:asciiTheme="minorEastAsia" w:hAnsiTheme="minorEastAsia"/>
      </w:rPr>
    </w:pPr>
    <w:r w:rsidRPr="000852A1">
      <w:rPr>
        <w:rFonts w:asciiTheme="minorEastAsia" w:hAnsiTheme="minorEastAsia" w:hint="eastAsia"/>
      </w:rPr>
      <w:t>10</w:t>
    </w:r>
    <w:r>
      <w:rPr>
        <w:rFonts w:asciiTheme="minorEastAsia" w:hAnsiTheme="minorEastAsia" w:hint="eastAsia"/>
      </w:rPr>
      <w:t>9</w:t>
    </w:r>
    <w:r w:rsidRPr="000852A1">
      <w:rPr>
        <w:rFonts w:asciiTheme="minorEastAsia" w:hAnsiTheme="minorEastAsia" w:hint="eastAsia"/>
      </w:rPr>
      <w:t>年度行專</w:t>
    </w:r>
    <w:r>
      <w:rPr>
        <w:rFonts w:asciiTheme="minorEastAsia" w:hAnsiTheme="minorEastAsia" w:hint="eastAsia"/>
      </w:rPr>
      <w:t>更（一）</w:t>
    </w:r>
    <w:r w:rsidRPr="000852A1">
      <w:rPr>
        <w:rFonts w:asciiTheme="minorEastAsia" w:hAnsiTheme="minorEastAsia" w:hint="eastAsia"/>
      </w:rPr>
      <w:t>字第</w:t>
    </w:r>
    <w:r>
      <w:rPr>
        <w:rFonts w:asciiTheme="minorEastAsia" w:hAnsiTheme="minorEastAsia" w:hint="eastAsia"/>
      </w:rPr>
      <w:t>2</w:t>
    </w:r>
    <w:r w:rsidRPr="000852A1">
      <w:rPr>
        <w:rFonts w:asciiTheme="minorEastAsia" w:hAnsiTheme="minorEastAsia" w:hint="eastAsia"/>
      </w:rPr>
      <w:t>號 判決附圖</w:t>
    </w:r>
  </w:p>
  <w:p w:rsidR="00554182" w:rsidRPr="00430177" w:rsidRDefault="0055418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0177"/>
    <w:rsid w:val="00430177"/>
    <w:rsid w:val="00554182"/>
    <w:rsid w:val="005C3CE0"/>
    <w:rsid w:val="006241E6"/>
    <w:rsid w:val="007723FA"/>
    <w:rsid w:val="00F82D94"/>
    <w:rsid w:val="00FE7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77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30177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301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0177"/>
    <w:pPr>
      <w:tabs>
        <w:tab w:val="center" w:pos="4153"/>
        <w:tab w:val="right" w:pos="8306"/>
      </w:tabs>
      <w:snapToGrid w:val="0"/>
      <w:spacing w:line="240" w:lineRule="auto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3017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3017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301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5</Pages>
  <Words>152</Words>
  <Characters>181</Characters>
  <Application>Microsoft Office Word</Application>
  <DocSecurity>0</DocSecurity>
  <Lines>18</Lines>
  <Paragraphs>6</Paragraphs>
  <ScaleCrop>false</ScaleCrop>
  <Company/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吳敏暄</dc:creator>
  <dc:description>審判Word系統版本:1071112-01</dc:description>
  <cp:lastModifiedBy>吳敏暄</cp:lastModifiedBy>
  <cp:revision>2</cp:revision>
  <cp:lastPrinted>2020-08-04T03:13:00Z</cp:lastPrinted>
  <dcterms:created xsi:type="dcterms:W3CDTF">2020-08-04T01:34:00Z</dcterms:created>
  <dcterms:modified xsi:type="dcterms:W3CDTF">2020-08-04T07:35:00Z</dcterms:modified>
</cp:coreProperties>
</file>