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356" w:rsidRPr="00DC7B6C" w:rsidRDefault="00C416F2" w:rsidP="00015356">
      <w:pPr>
        <w:outlineLvl w:val="0"/>
        <w:rPr>
          <w:b/>
          <w:sz w:val="24"/>
          <w:szCs w:val="24"/>
        </w:rPr>
      </w:pPr>
      <w:proofErr w:type="gramStart"/>
      <w:r>
        <w:rPr>
          <w:rFonts w:hint="eastAsia"/>
          <w:b/>
          <w:sz w:val="24"/>
          <w:szCs w:val="24"/>
        </w:rPr>
        <w:t>109</w:t>
      </w:r>
      <w:proofErr w:type="gramEnd"/>
      <w:r w:rsidR="00CB28FD" w:rsidRPr="00CB28FD">
        <w:rPr>
          <w:rFonts w:hint="eastAsia"/>
          <w:b/>
          <w:sz w:val="24"/>
          <w:szCs w:val="24"/>
        </w:rPr>
        <w:t>年度</w:t>
      </w:r>
      <w:proofErr w:type="gramStart"/>
      <w:r w:rsidR="00CB28FD" w:rsidRPr="00CB28FD">
        <w:rPr>
          <w:rFonts w:hint="eastAsia"/>
          <w:b/>
          <w:sz w:val="24"/>
          <w:szCs w:val="24"/>
        </w:rPr>
        <w:t>行專</w:t>
      </w:r>
      <w:r>
        <w:rPr>
          <w:rFonts w:hint="eastAsia"/>
          <w:b/>
          <w:sz w:val="24"/>
          <w:szCs w:val="24"/>
        </w:rPr>
        <w:t>訴</w:t>
      </w:r>
      <w:r w:rsidR="00CB28FD" w:rsidRPr="00CB28FD">
        <w:rPr>
          <w:rFonts w:hint="eastAsia"/>
          <w:b/>
          <w:sz w:val="24"/>
          <w:szCs w:val="24"/>
        </w:rPr>
        <w:t>字</w:t>
      </w:r>
      <w:proofErr w:type="gramEnd"/>
      <w:r w:rsidR="00CB28FD" w:rsidRPr="00CB28FD">
        <w:rPr>
          <w:rFonts w:hint="eastAsia"/>
          <w:b/>
          <w:sz w:val="24"/>
          <w:szCs w:val="24"/>
        </w:rPr>
        <w:t>第</w:t>
      </w:r>
      <w:r>
        <w:rPr>
          <w:rFonts w:hint="eastAsia"/>
          <w:b/>
          <w:sz w:val="24"/>
          <w:szCs w:val="24"/>
        </w:rPr>
        <w:t>13</w:t>
      </w:r>
      <w:r w:rsidR="00CB28FD" w:rsidRPr="00CB28FD">
        <w:rPr>
          <w:rFonts w:hint="eastAsia"/>
          <w:b/>
          <w:sz w:val="24"/>
          <w:szCs w:val="24"/>
        </w:rPr>
        <w:t>號</w:t>
      </w:r>
      <w:r w:rsidR="001A45F9">
        <w:rPr>
          <w:rFonts w:hint="eastAsia"/>
          <w:b/>
          <w:sz w:val="24"/>
          <w:szCs w:val="24"/>
        </w:rPr>
        <w:t>附圖</w:t>
      </w:r>
    </w:p>
    <w:p w:rsidR="00F70B39" w:rsidRDefault="00F70B39" w:rsidP="00F70B39">
      <w:pPr>
        <w:outlineLvl w:val="0"/>
        <w:rPr>
          <w:b/>
          <w:sz w:val="24"/>
          <w:szCs w:val="24"/>
        </w:rPr>
      </w:pPr>
      <w:r w:rsidRPr="00DC7B6C">
        <w:rPr>
          <w:b/>
          <w:sz w:val="24"/>
          <w:szCs w:val="24"/>
        </w:rPr>
        <w:t>附圖</w:t>
      </w:r>
      <w:proofErr w:type="gramStart"/>
      <w:r w:rsidRPr="00DC7B6C">
        <w:rPr>
          <w:b/>
          <w:sz w:val="24"/>
          <w:szCs w:val="24"/>
        </w:rPr>
        <w:t>一</w:t>
      </w:r>
      <w:proofErr w:type="gramEnd"/>
      <w:r w:rsidRPr="00DC7B6C">
        <w:rPr>
          <w:b/>
          <w:sz w:val="24"/>
          <w:szCs w:val="24"/>
        </w:rPr>
        <w:t>：</w:t>
      </w:r>
      <w:r w:rsidR="00251C1D">
        <w:rPr>
          <w:rFonts w:hint="eastAsia"/>
          <w:b/>
          <w:sz w:val="24"/>
          <w:szCs w:val="24"/>
        </w:rPr>
        <w:t>系爭專利</w:t>
      </w:r>
      <w:r w:rsidR="00C95F88">
        <w:rPr>
          <w:rFonts w:hint="eastAsia"/>
          <w:b/>
          <w:sz w:val="24"/>
          <w:szCs w:val="24"/>
        </w:rPr>
        <w:t>主要圖式</w:t>
      </w:r>
    </w:p>
    <w:p w:rsidR="0024772C" w:rsidRPr="00DC7B6C" w:rsidRDefault="0024772C" w:rsidP="00F70B39">
      <w:pPr>
        <w:outlineLvl w:val="0"/>
        <w:rPr>
          <w:b/>
          <w:sz w:val="24"/>
          <w:szCs w:val="24"/>
        </w:rPr>
      </w:pPr>
      <w:r w:rsidRPr="00C11620">
        <w:rPr>
          <w:rFonts w:hint="eastAsia"/>
          <w:b/>
          <w:sz w:val="24"/>
          <w:szCs w:val="24"/>
        </w:rPr>
        <w:t>圖</w:t>
      </w:r>
      <w:r w:rsidRPr="00C11620">
        <w:rPr>
          <w:rFonts w:hint="eastAsia"/>
          <w:b/>
          <w:sz w:val="24"/>
          <w:szCs w:val="24"/>
        </w:rPr>
        <w:t xml:space="preserve">1 </w:t>
      </w:r>
      <w:r w:rsidRPr="00C11620">
        <w:rPr>
          <w:rFonts w:hint="eastAsia"/>
          <w:b/>
          <w:sz w:val="24"/>
          <w:szCs w:val="24"/>
        </w:rPr>
        <w:t>鞋</w:t>
      </w:r>
      <w:proofErr w:type="gramStart"/>
      <w:r w:rsidRPr="00C11620">
        <w:rPr>
          <w:rFonts w:hint="eastAsia"/>
          <w:b/>
          <w:sz w:val="24"/>
          <w:szCs w:val="24"/>
        </w:rPr>
        <w:t>定型熱模之</w:t>
      </w:r>
      <w:proofErr w:type="gramEnd"/>
      <w:r w:rsidRPr="00C11620">
        <w:rPr>
          <w:rFonts w:hint="eastAsia"/>
          <w:b/>
          <w:sz w:val="24"/>
          <w:szCs w:val="24"/>
        </w:rPr>
        <w:t>電熱管異常判斷裝置連結配置示意圖</w:t>
      </w:r>
      <w:r w:rsidR="00717930">
        <w:rPr>
          <w:rFonts w:hint="eastAsia"/>
          <w:b/>
          <w:sz w:val="24"/>
          <w:szCs w:val="24"/>
        </w:rPr>
        <w:t>。</w:t>
      </w:r>
    </w:p>
    <w:p w:rsidR="00F51546" w:rsidRDefault="00C11620" w:rsidP="00DC7B6C">
      <w:pPr>
        <w:outlineLvl w:val="0"/>
        <w:rPr>
          <w:sz w:val="24"/>
          <w:szCs w:val="24"/>
        </w:rPr>
      </w:pPr>
      <w:r>
        <w:rPr>
          <w:b/>
          <w:noProof/>
        </w:rPr>
        <w:drawing>
          <wp:inline distT="0" distB="0" distL="0" distR="0">
            <wp:extent cx="3535033" cy="3389084"/>
            <wp:effectExtent l="19050" t="19050" r="27317" b="20866"/>
            <wp:docPr id="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701" cy="338972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4BACC6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21D1B" w:rsidRPr="0024772C" w:rsidRDefault="00C11620" w:rsidP="0024772C">
      <w:r>
        <w:rPr>
          <w:rFonts w:hint="eastAsia"/>
        </w:rPr>
        <w:t xml:space="preserve">  </w:t>
      </w:r>
    </w:p>
    <w:p w:rsidR="00621D1B" w:rsidRDefault="002D068C" w:rsidP="00621D1B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附圖</w:t>
      </w:r>
      <w:r>
        <w:rPr>
          <w:rFonts w:hint="eastAsia"/>
          <w:b/>
          <w:sz w:val="24"/>
          <w:szCs w:val="24"/>
        </w:rPr>
        <w:t>二</w:t>
      </w:r>
      <w:r w:rsidRPr="00DC7B6C">
        <w:rPr>
          <w:b/>
          <w:sz w:val="24"/>
          <w:szCs w:val="24"/>
        </w:rPr>
        <w:t>：</w:t>
      </w:r>
      <w:r w:rsidR="00083A5B" w:rsidRPr="00083A5B">
        <w:rPr>
          <w:rFonts w:hint="eastAsia"/>
          <w:b/>
          <w:sz w:val="24"/>
          <w:szCs w:val="24"/>
        </w:rPr>
        <w:t>證據</w:t>
      </w:r>
      <w:r w:rsidR="00794A99">
        <w:rPr>
          <w:b/>
          <w:sz w:val="24"/>
          <w:szCs w:val="24"/>
        </w:rPr>
        <w:t>2</w:t>
      </w:r>
      <w:r w:rsidR="00794A99">
        <w:rPr>
          <w:rFonts w:hint="eastAsia"/>
          <w:b/>
          <w:sz w:val="24"/>
          <w:szCs w:val="24"/>
        </w:rPr>
        <w:t>主要圖式</w:t>
      </w:r>
    </w:p>
    <w:p w:rsidR="00717930" w:rsidRDefault="00717930" w:rsidP="00717930">
      <w:r>
        <w:rPr>
          <w:rFonts w:hint="eastAsia"/>
          <w:b/>
          <w:sz w:val="24"/>
          <w:szCs w:val="24"/>
        </w:rPr>
        <w:t>1.</w:t>
      </w:r>
      <w:r w:rsidRPr="00717930">
        <w:rPr>
          <w:rFonts w:hint="eastAsia"/>
        </w:rPr>
        <w:t xml:space="preserve"> </w:t>
      </w:r>
      <w:r w:rsidRPr="00717930">
        <w:rPr>
          <w:rFonts w:hint="eastAsia"/>
          <w:b/>
          <w:sz w:val="24"/>
          <w:szCs w:val="24"/>
        </w:rPr>
        <w:t>圖</w:t>
      </w:r>
      <w:r w:rsidRPr="00717930">
        <w:rPr>
          <w:rFonts w:hint="eastAsia"/>
          <w:b/>
          <w:sz w:val="24"/>
          <w:szCs w:val="24"/>
        </w:rPr>
        <w:t xml:space="preserve">4 </w:t>
      </w:r>
      <w:r w:rsidRPr="00717930">
        <w:rPr>
          <w:rFonts w:hint="eastAsia"/>
          <w:b/>
          <w:sz w:val="24"/>
          <w:szCs w:val="24"/>
        </w:rPr>
        <w:t>裝設於支撐架裝置</w:t>
      </w:r>
      <w:proofErr w:type="gramStart"/>
      <w:r w:rsidRPr="00717930">
        <w:rPr>
          <w:rFonts w:hint="eastAsia"/>
          <w:b/>
          <w:sz w:val="24"/>
          <w:szCs w:val="24"/>
        </w:rPr>
        <w:t>的鞋後踵</w:t>
      </w:r>
      <w:proofErr w:type="gramEnd"/>
      <w:r w:rsidRPr="00717930">
        <w:rPr>
          <w:rFonts w:hint="eastAsia"/>
          <w:b/>
          <w:sz w:val="24"/>
          <w:szCs w:val="24"/>
        </w:rPr>
        <w:t>定型機之</w:t>
      </w:r>
      <w:proofErr w:type="gramStart"/>
      <w:r w:rsidRPr="00717930">
        <w:rPr>
          <w:rFonts w:hint="eastAsia"/>
          <w:b/>
          <w:sz w:val="24"/>
          <w:szCs w:val="24"/>
        </w:rPr>
        <w:t>熱膠模</w:t>
      </w:r>
      <w:proofErr w:type="gramEnd"/>
      <w:r w:rsidRPr="00717930">
        <w:rPr>
          <w:rFonts w:hint="eastAsia"/>
          <w:b/>
          <w:sz w:val="24"/>
          <w:szCs w:val="24"/>
        </w:rPr>
        <w:t>裝置</w:t>
      </w:r>
      <w:r w:rsidR="001F6073">
        <w:rPr>
          <w:rFonts w:hint="eastAsia"/>
          <w:b/>
          <w:sz w:val="24"/>
          <w:szCs w:val="24"/>
        </w:rPr>
        <w:t>。</w:t>
      </w:r>
    </w:p>
    <w:p w:rsidR="00717930" w:rsidRPr="00717930" w:rsidRDefault="00717930" w:rsidP="00621D1B">
      <w:pPr>
        <w:outlineLvl w:val="0"/>
        <w:rPr>
          <w:b/>
          <w:sz w:val="24"/>
          <w:szCs w:val="24"/>
        </w:rPr>
      </w:pPr>
      <w:r>
        <w:rPr>
          <w:noProof/>
        </w:rPr>
        <w:drawing>
          <wp:inline distT="0" distB="0" distL="0" distR="0">
            <wp:extent cx="3271817" cy="3940475"/>
            <wp:effectExtent l="19050" t="19050" r="23833" b="2192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793" cy="3944059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4BACC6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1F6073" w:rsidRDefault="001F6073" w:rsidP="001F6073">
      <w:pPr>
        <w:rPr>
          <w:b/>
          <w:sz w:val="24"/>
          <w:szCs w:val="24"/>
        </w:rPr>
      </w:pPr>
      <w:r w:rsidRPr="001F6073">
        <w:rPr>
          <w:rFonts w:hint="eastAsia"/>
          <w:b/>
          <w:sz w:val="24"/>
          <w:szCs w:val="24"/>
        </w:rPr>
        <w:lastRenderedPageBreak/>
        <w:t xml:space="preserve">2. </w:t>
      </w:r>
      <w:r w:rsidRPr="001F6073">
        <w:rPr>
          <w:rFonts w:hint="eastAsia"/>
          <w:b/>
          <w:sz w:val="24"/>
          <w:szCs w:val="24"/>
        </w:rPr>
        <w:t>圖</w:t>
      </w:r>
      <w:r w:rsidRPr="001F6073">
        <w:rPr>
          <w:rFonts w:hint="eastAsia"/>
          <w:b/>
          <w:sz w:val="24"/>
          <w:szCs w:val="24"/>
        </w:rPr>
        <w:t>8</w:t>
      </w:r>
      <w:proofErr w:type="gramStart"/>
      <w:r w:rsidRPr="001F6073">
        <w:rPr>
          <w:rFonts w:hint="eastAsia"/>
          <w:b/>
          <w:sz w:val="24"/>
          <w:szCs w:val="24"/>
        </w:rPr>
        <w:t>鞋後踵</w:t>
      </w:r>
      <w:proofErr w:type="gramEnd"/>
      <w:r w:rsidRPr="001F6073">
        <w:rPr>
          <w:rFonts w:hint="eastAsia"/>
          <w:b/>
          <w:sz w:val="24"/>
          <w:szCs w:val="24"/>
        </w:rPr>
        <w:t>定型機之加熱、檢知、控制及警示單元的電連接關係</w:t>
      </w:r>
      <w:r>
        <w:rPr>
          <w:rFonts w:hint="eastAsia"/>
          <w:b/>
          <w:sz w:val="24"/>
          <w:szCs w:val="24"/>
        </w:rPr>
        <w:t>。</w:t>
      </w:r>
    </w:p>
    <w:p w:rsidR="005A7BC9" w:rsidRPr="00DD3D22" w:rsidRDefault="001F6073" w:rsidP="00DD3D22">
      <w:r>
        <w:rPr>
          <w:b/>
          <w:noProof/>
          <w:bdr w:val="single" w:sz="4" w:space="0" w:color="4472C4"/>
        </w:rPr>
        <w:drawing>
          <wp:inline distT="0" distB="0" distL="0" distR="0">
            <wp:extent cx="4992897" cy="2034962"/>
            <wp:effectExtent l="19050" t="0" r="0" b="0"/>
            <wp:docPr id="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6804" cy="2036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3D22" w:rsidRDefault="00DD3D22" w:rsidP="00B32A9E">
      <w:pPr>
        <w:spacing w:line="360" w:lineRule="exact"/>
        <w:rPr>
          <w:b/>
          <w:sz w:val="24"/>
          <w:szCs w:val="24"/>
        </w:rPr>
      </w:pPr>
    </w:p>
    <w:p w:rsidR="00E74AB5" w:rsidRPr="00B32A9E" w:rsidRDefault="00276848" w:rsidP="00B32A9E">
      <w:pPr>
        <w:spacing w:line="360" w:lineRule="exact"/>
        <w:rPr>
          <w:rFonts w:ascii="微軟正黑體" w:eastAsia="微軟正黑體" w:hAnsi="微軟正黑體"/>
          <w:b/>
          <w:szCs w:val="24"/>
        </w:rPr>
      </w:pPr>
      <w:r>
        <w:rPr>
          <w:b/>
          <w:sz w:val="24"/>
          <w:szCs w:val="24"/>
        </w:rPr>
        <w:t>附圖</w:t>
      </w:r>
      <w:proofErr w:type="gramStart"/>
      <w:r>
        <w:rPr>
          <w:rFonts w:hint="eastAsia"/>
          <w:b/>
          <w:sz w:val="24"/>
          <w:szCs w:val="24"/>
        </w:rPr>
        <w:t>三</w:t>
      </w:r>
      <w:proofErr w:type="gramEnd"/>
      <w:r w:rsidRPr="00DC7B6C">
        <w:rPr>
          <w:b/>
          <w:sz w:val="24"/>
          <w:szCs w:val="24"/>
        </w:rPr>
        <w:t>：</w:t>
      </w:r>
      <w:proofErr w:type="gramStart"/>
      <w:r w:rsidR="00B20DDB">
        <w:rPr>
          <w:rFonts w:hint="eastAsia"/>
          <w:b/>
          <w:sz w:val="24"/>
          <w:szCs w:val="24"/>
        </w:rPr>
        <w:t>原證</w:t>
      </w:r>
      <w:proofErr w:type="gramEnd"/>
      <w:r w:rsidR="00873A6F" w:rsidRPr="00873A6F">
        <w:rPr>
          <w:rFonts w:hint="eastAsia"/>
          <w:b/>
          <w:sz w:val="24"/>
          <w:szCs w:val="24"/>
        </w:rPr>
        <w:t>7-1</w:t>
      </w:r>
      <w:r w:rsidR="00873A6F" w:rsidRPr="00873A6F">
        <w:rPr>
          <w:rFonts w:hint="eastAsia"/>
          <w:b/>
          <w:sz w:val="24"/>
          <w:szCs w:val="24"/>
        </w:rPr>
        <w:t>主要圖式</w:t>
      </w:r>
    </w:p>
    <w:p w:rsidR="00AA3263" w:rsidRPr="00AD5D5F" w:rsidRDefault="00873A6F" w:rsidP="00AD5D5F">
      <w:pPr>
        <w:spacing w:line="360" w:lineRule="exact"/>
        <w:rPr>
          <w:b/>
          <w:sz w:val="24"/>
          <w:szCs w:val="24"/>
        </w:rPr>
      </w:pPr>
      <w:r w:rsidRPr="00873A6F">
        <w:rPr>
          <w:rFonts w:hint="eastAsia"/>
          <w:b/>
          <w:sz w:val="24"/>
          <w:szCs w:val="24"/>
        </w:rPr>
        <w:t xml:space="preserve">1. </w:t>
      </w:r>
      <w:r w:rsidRPr="00873A6F">
        <w:rPr>
          <w:rFonts w:hint="eastAsia"/>
          <w:b/>
          <w:sz w:val="24"/>
          <w:szCs w:val="24"/>
        </w:rPr>
        <w:t>圖</w:t>
      </w:r>
      <w:r w:rsidRPr="00873A6F">
        <w:rPr>
          <w:rFonts w:hint="eastAsia"/>
          <w:b/>
          <w:sz w:val="24"/>
          <w:szCs w:val="24"/>
        </w:rPr>
        <w:t>2</w:t>
      </w:r>
      <w:r w:rsidRPr="00873A6F">
        <w:rPr>
          <w:rFonts w:hint="eastAsia"/>
          <w:b/>
          <w:sz w:val="24"/>
          <w:szCs w:val="24"/>
        </w:rPr>
        <w:t>為本發明的第一具體實施例的儲電系統方塊圖</w:t>
      </w:r>
    </w:p>
    <w:p w:rsidR="00AD5D5F" w:rsidRDefault="00AD5D5F" w:rsidP="00D10FDB">
      <w:pPr>
        <w:spacing w:beforeLines="50"/>
        <w:jc w:val="both"/>
        <w:rPr>
          <w:b/>
        </w:rPr>
      </w:pPr>
      <w:r>
        <w:rPr>
          <w:rFonts w:hint="eastAsia"/>
          <w:b/>
          <w:noProof/>
          <w:sz w:val="24"/>
          <w:szCs w:val="24"/>
        </w:rPr>
        <w:drawing>
          <wp:inline distT="0" distB="0" distL="0" distR="0">
            <wp:extent cx="5130920" cy="2516231"/>
            <wp:effectExtent l="19050" t="0" r="0" b="0"/>
            <wp:docPr id="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0221" cy="2515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5D5F" w:rsidRPr="00AD5D5F" w:rsidRDefault="00AD5D5F" w:rsidP="00AD5D5F">
      <w:pPr>
        <w:spacing w:line="360" w:lineRule="exact"/>
        <w:rPr>
          <w:b/>
          <w:sz w:val="24"/>
          <w:szCs w:val="24"/>
        </w:rPr>
      </w:pPr>
      <w:r w:rsidRPr="00AD5D5F">
        <w:rPr>
          <w:rFonts w:hint="eastAsia"/>
          <w:b/>
          <w:sz w:val="24"/>
          <w:szCs w:val="24"/>
        </w:rPr>
        <w:t xml:space="preserve">2. </w:t>
      </w:r>
      <w:r w:rsidRPr="00AD5D5F">
        <w:rPr>
          <w:rFonts w:hint="eastAsia"/>
          <w:b/>
          <w:sz w:val="24"/>
          <w:szCs w:val="24"/>
        </w:rPr>
        <w:t>圖</w:t>
      </w:r>
      <w:r w:rsidRPr="00AD5D5F">
        <w:rPr>
          <w:rFonts w:hint="eastAsia"/>
          <w:b/>
          <w:sz w:val="24"/>
          <w:szCs w:val="24"/>
        </w:rPr>
        <w:t>3</w:t>
      </w:r>
      <w:r w:rsidRPr="00AD5D5F">
        <w:rPr>
          <w:rFonts w:hint="eastAsia"/>
          <w:b/>
          <w:sz w:val="24"/>
          <w:szCs w:val="24"/>
        </w:rPr>
        <w:t>為第一具體實施例的室內控制裝置方塊圖</w:t>
      </w:r>
    </w:p>
    <w:p w:rsidR="00AD5D5F" w:rsidRDefault="00AD5D5F" w:rsidP="00D10FDB">
      <w:pPr>
        <w:spacing w:beforeLines="50"/>
        <w:jc w:val="both"/>
        <w:rPr>
          <w:b/>
        </w:rPr>
      </w:pPr>
      <w:r>
        <w:rPr>
          <w:rFonts w:hint="eastAsia"/>
          <w:b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299408</wp:posOffset>
            </wp:positionH>
            <wp:positionV relativeFrom="paragraph">
              <wp:posOffset>58228</wp:posOffset>
            </wp:positionV>
            <wp:extent cx="4504274" cy="2712984"/>
            <wp:effectExtent l="19050" t="0" r="0" b="0"/>
            <wp:wrapNone/>
            <wp:docPr id="6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6461" cy="27143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D5D5F" w:rsidRDefault="00AD5D5F" w:rsidP="00D10FDB">
      <w:pPr>
        <w:spacing w:beforeLines="50"/>
        <w:jc w:val="both"/>
        <w:rPr>
          <w:b/>
        </w:rPr>
      </w:pPr>
    </w:p>
    <w:p w:rsidR="00AD5D5F" w:rsidRPr="00AD5D5F" w:rsidRDefault="00AD5D5F" w:rsidP="00D10FDB">
      <w:pPr>
        <w:spacing w:beforeLines="50"/>
        <w:jc w:val="both"/>
        <w:rPr>
          <w:b/>
        </w:rPr>
      </w:pPr>
    </w:p>
    <w:p w:rsidR="00AD5D5F" w:rsidRDefault="00AD5D5F" w:rsidP="00D10FDB">
      <w:pPr>
        <w:spacing w:beforeLines="50"/>
        <w:jc w:val="both"/>
        <w:rPr>
          <w:b/>
        </w:rPr>
      </w:pPr>
    </w:p>
    <w:p w:rsidR="00AD5D5F" w:rsidRDefault="00AD5D5F" w:rsidP="00D10FDB">
      <w:pPr>
        <w:spacing w:beforeLines="50"/>
        <w:jc w:val="both"/>
        <w:rPr>
          <w:b/>
        </w:rPr>
      </w:pPr>
    </w:p>
    <w:p w:rsidR="00AD5D5F" w:rsidRPr="00873A6F" w:rsidRDefault="00AD5D5F" w:rsidP="00D10FDB">
      <w:pPr>
        <w:spacing w:beforeLines="50"/>
        <w:jc w:val="both"/>
        <w:rPr>
          <w:b/>
        </w:rPr>
      </w:pPr>
    </w:p>
    <w:p w:rsidR="00F341E4" w:rsidRDefault="00F341E4" w:rsidP="00F341E4">
      <w:pPr>
        <w:spacing w:line="360" w:lineRule="exact"/>
        <w:rPr>
          <w:b/>
          <w:sz w:val="24"/>
          <w:szCs w:val="24"/>
        </w:rPr>
      </w:pPr>
    </w:p>
    <w:p w:rsidR="00AD5D5F" w:rsidRDefault="00AD5D5F" w:rsidP="00005CBD">
      <w:pPr>
        <w:spacing w:line="360" w:lineRule="exact"/>
        <w:rPr>
          <w:b/>
          <w:sz w:val="24"/>
          <w:szCs w:val="24"/>
        </w:rPr>
      </w:pPr>
    </w:p>
    <w:p w:rsidR="00AD5D5F" w:rsidRDefault="00AD5D5F" w:rsidP="00005CBD">
      <w:pPr>
        <w:spacing w:line="360" w:lineRule="exact"/>
        <w:rPr>
          <w:b/>
          <w:sz w:val="24"/>
          <w:szCs w:val="24"/>
        </w:rPr>
      </w:pPr>
    </w:p>
    <w:p w:rsidR="00C103EB" w:rsidRPr="00C103EB" w:rsidRDefault="00C103EB" w:rsidP="00C103EB">
      <w:pPr>
        <w:spacing w:line="360" w:lineRule="exact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lastRenderedPageBreak/>
        <w:t>3.</w:t>
      </w:r>
      <w:r w:rsidRPr="00C103EB">
        <w:rPr>
          <w:rFonts w:hint="eastAsia"/>
          <w:b/>
          <w:sz w:val="24"/>
          <w:szCs w:val="24"/>
        </w:rPr>
        <w:t xml:space="preserve"> </w:t>
      </w:r>
      <w:r w:rsidRPr="00C103EB">
        <w:rPr>
          <w:rFonts w:hint="eastAsia"/>
          <w:b/>
          <w:sz w:val="24"/>
          <w:szCs w:val="24"/>
        </w:rPr>
        <w:t>圖</w:t>
      </w:r>
      <w:r w:rsidRPr="00C103EB">
        <w:rPr>
          <w:rFonts w:hint="eastAsia"/>
          <w:b/>
          <w:sz w:val="24"/>
          <w:szCs w:val="24"/>
        </w:rPr>
        <w:t>5C</w:t>
      </w:r>
      <w:r w:rsidRPr="00C103EB">
        <w:rPr>
          <w:rFonts w:hint="eastAsia"/>
          <w:b/>
          <w:sz w:val="24"/>
          <w:szCs w:val="24"/>
        </w:rPr>
        <w:t>為具體實施例的顯示單元示意圖。</w:t>
      </w:r>
    </w:p>
    <w:p w:rsidR="00C103EB" w:rsidRPr="00C103EB" w:rsidRDefault="00C103EB" w:rsidP="00C103EB">
      <w:pPr>
        <w:spacing w:line="480" w:lineRule="auto"/>
        <w:rPr>
          <w:b/>
          <w:sz w:val="24"/>
          <w:szCs w:val="24"/>
        </w:rPr>
      </w:pPr>
      <w:r>
        <w:rPr>
          <w:noProof/>
        </w:rPr>
        <w:drawing>
          <wp:inline distT="0" distB="0" distL="0" distR="0">
            <wp:extent cx="2298700" cy="1652270"/>
            <wp:effectExtent l="19050" t="0" r="6350" b="0"/>
            <wp:docPr id="7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700" cy="1652270"/>
                    </a:xfrm>
                    <a:prstGeom prst="rect">
                      <a:avLst/>
                    </a:prstGeom>
                    <a:noFill/>
                    <a:ln w="9525" algn="ctr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103EB" w:rsidRDefault="00C103EB" w:rsidP="00005CBD">
      <w:pPr>
        <w:spacing w:line="360" w:lineRule="exact"/>
        <w:rPr>
          <w:b/>
          <w:sz w:val="24"/>
          <w:szCs w:val="24"/>
        </w:rPr>
      </w:pPr>
    </w:p>
    <w:p w:rsidR="00EF0766" w:rsidRPr="00B32A9E" w:rsidRDefault="00E74AB5" w:rsidP="00EF0766">
      <w:pPr>
        <w:spacing w:line="360" w:lineRule="exact"/>
        <w:rPr>
          <w:rFonts w:ascii="微軟正黑體" w:eastAsia="微軟正黑體" w:hAnsi="微軟正黑體"/>
          <w:b/>
          <w:szCs w:val="24"/>
        </w:rPr>
      </w:pPr>
      <w:r w:rsidRPr="00407A55">
        <w:rPr>
          <w:b/>
          <w:sz w:val="24"/>
          <w:szCs w:val="24"/>
        </w:rPr>
        <w:t>附圖</w:t>
      </w:r>
      <w:r w:rsidRPr="00407A55">
        <w:rPr>
          <w:rFonts w:hint="eastAsia"/>
          <w:b/>
          <w:sz w:val="24"/>
          <w:szCs w:val="24"/>
        </w:rPr>
        <w:t>四</w:t>
      </w:r>
      <w:r w:rsidRPr="00407A55">
        <w:rPr>
          <w:b/>
          <w:sz w:val="24"/>
          <w:szCs w:val="24"/>
        </w:rPr>
        <w:t>：</w:t>
      </w:r>
      <w:proofErr w:type="gramStart"/>
      <w:r w:rsidR="00B20DDB">
        <w:rPr>
          <w:rFonts w:hint="eastAsia"/>
          <w:b/>
          <w:sz w:val="24"/>
          <w:szCs w:val="24"/>
        </w:rPr>
        <w:t>原證</w:t>
      </w:r>
      <w:proofErr w:type="gramEnd"/>
      <w:r w:rsidR="00EF0766">
        <w:rPr>
          <w:rFonts w:hint="eastAsia"/>
          <w:b/>
          <w:sz w:val="24"/>
          <w:szCs w:val="24"/>
        </w:rPr>
        <w:t>8</w:t>
      </w:r>
      <w:r w:rsidR="00EF0766" w:rsidRPr="00873A6F">
        <w:rPr>
          <w:rFonts w:hint="eastAsia"/>
          <w:b/>
          <w:sz w:val="24"/>
          <w:szCs w:val="24"/>
        </w:rPr>
        <w:t>主要圖式</w:t>
      </w:r>
    </w:p>
    <w:p w:rsidR="00EF0766" w:rsidRDefault="00EF0766" w:rsidP="00D5453F">
      <w:pPr>
        <w:pStyle w:val="ab"/>
        <w:numPr>
          <w:ilvl w:val="0"/>
          <w:numId w:val="1"/>
        </w:numPr>
        <w:spacing w:line="360" w:lineRule="exact"/>
        <w:ind w:leftChars="0"/>
        <w:rPr>
          <w:b/>
          <w:sz w:val="24"/>
          <w:szCs w:val="24"/>
        </w:rPr>
      </w:pPr>
      <w:r w:rsidRPr="00D5453F">
        <w:rPr>
          <w:rFonts w:hint="eastAsia"/>
          <w:b/>
          <w:sz w:val="24"/>
          <w:szCs w:val="24"/>
        </w:rPr>
        <w:t>圖</w:t>
      </w:r>
      <w:r w:rsidRPr="00D5453F">
        <w:rPr>
          <w:rFonts w:hint="eastAsia"/>
          <w:b/>
          <w:sz w:val="24"/>
          <w:szCs w:val="24"/>
        </w:rPr>
        <w:t>9</w:t>
      </w:r>
      <w:r w:rsidRPr="00D5453F">
        <w:rPr>
          <w:rFonts w:hint="eastAsia"/>
          <w:b/>
          <w:sz w:val="24"/>
          <w:szCs w:val="24"/>
        </w:rPr>
        <w:t>包括</w:t>
      </w:r>
      <w:proofErr w:type="gramStart"/>
      <w:r w:rsidRPr="00D5453F">
        <w:rPr>
          <w:rFonts w:hint="eastAsia"/>
          <w:b/>
          <w:sz w:val="24"/>
          <w:szCs w:val="24"/>
        </w:rPr>
        <w:t>一</w:t>
      </w:r>
      <w:proofErr w:type="gramEnd"/>
      <w:r w:rsidRPr="00D5453F">
        <w:rPr>
          <w:rFonts w:hint="eastAsia"/>
          <w:b/>
          <w:sz w:val="24"/>
          <w:szCs w:val="24"/>
        </w:rPr>
        <w:t>與三個具有基本單元與局部加熱器控制器模組之管道加熱器系統</w:t>
      </w:r>
      <w:r w:rsidR="00D5453F" w:rsidRPr="00D5453F">
        <w:rPr>
          <w:rFonts w:hint="eastAsia"/>
          <w:b/>
          <w:sz w:val="24"/>
          <w:szCs w:val="24"/>
        </w:rPr>
        <w:t xml:space="preserve"> </w:t>
      </w:r>
      <w:r w:rsidRPr="00D5453F">
        <w:rPr>
          <w:rFonts w:hint="eastAsia"/>
          <w:b/>
          <w:sz w:val="24"/>
          <w:szCs w:val="24"/>
        </w:rPr>
        <w:t>通訊之監測站之本發明之該管道加熱器控制系統之功能方塊圖</w:t>
      </w:r>
      <w:r w:rsidR="00C72FD1">
        <w:rPr>
          <w:rFonts w:hint="eastAsia"/>
          <w:b/>
          <w:sz w:val="24"/>
          <w:szCs w:val="24"/>
        </w:rPr>
        <w:t>。</w:t>
      </w:r>
    </w:p>
    <w:p w:rsidR="00C72FD1" w:rsidRPr="00C72FD1" w:rsidRDefault="00C72FD1" w:rsidP="00C72FD1">
      <w:pPr>
        <w:spacing w:line="360" w:lineRule="exact"/>
        <w:rPr>
          <w:b/>
          <w:sz w:val="24"/>
          <w:szCs w:val="24"/>
        </w:rPr>
      </w:pPr>
    </w:p>
    <w:p w:rsidR="00005CBD" w:rsidRPr="00EF0766" w:rsidRDefault="00EF0766" w:rsidP="00EF0766">
      <w:pPr>
        <w:spacing w:line="480" w:lineRule="auto"/>
        <w:rPr>
          <w:b/>
          <w:sz w:val="24"/>
          <w:szCs w:val="24"/>
        </w:rPr>
      </w:pPr>
      <w:r>
        <w:rPr>
          <w:noProof/>
        </w:rPr>
        <w:drawing>
          <wp:inline distT="0" distB="0" distL="0" distR="0">
            <wp:extent cx="5274310" cy="3723188"/>
            <wp:effectExtent l="19050" t="0" r="254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7231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061E" w:rsidRDefault="000A061E" w:rsidP="00D10FDB">
      <w:pPr>
        <w:spacing w:beforeLines="50"/>
        <w:jc w:val="both"/>
        <w:rPr>
          <w:b/>
          <w:sz w:val="24"/>
          <w:szCs w:val="24"/>
        </w:rPr>
      </w:pPr>
    </w:p>
    <w:p w:rsidR="00C103EB" w:rsidRDefault="00C103EB" w:rsidP="00D10FDB">
      <w:pPr>
        <w:spacing w:beforeLines="50"/>
        <w:jc w:val="both"/>
        <w:rPr>
          <w:b/>
          <w:sz w:val="24"/>
          <w:szCs w:val="24"/>
        </w:rPr>
      </w:pPr>
    </w:p>
    <w:p w:rsidR="00C103EB" w:rsidRDefault="00C103EB" w:rsidP="00D10FDB">
      <w:pPr>
        <w:spacing w:beforeLines="50"/>
        <w:jc w:val="both"/>
        <w:rPr>
          <w:b/>
          <w:sz w:val="24"/>
          <w:szCs w:val="24"/>
        </w:rPr>
      </w:pPr>
    </w:p>
    <w:p w:rsidR="00C103EB" w:rsidRDefault="00C103EB" w:rsidP="00D10FDB">
      <w:pPr>
        <w:spacing w:beforeLines="50"/>
        <w:jc w:val="both"/>
        <w:rPr>
          <w:b/>
          <w:sz w:val="24"/>
          <w:szCs w:val="24"/>
        </w:rPr>
      </w:pPr>
    </w:p>
    <w:p w:rsidR="00C103EB" w:rsidRDefault="00C103EB" w:rsidP="00D10FDB">
      <w:pPr>
        <w:spacing w:beforeLines="50"/>
        <w:jc w:val="both"/>
        <w:rPr>
          <w:b/>
          <w:sz w:val="24"/>
          <w:szCs w:val="24"/>
        </w:rPr>
      </w:pPr>
    </w:p>
    <w:p w:rsidR="00890A09" w:rsidRDefault="00890A09" w:rsidP="00E74AB5">
      <w:pPr>
        <w:rPr>
          <w:b/>
          <w:sz w:val="24"/>
          <w:szCs w:val="24"/>
        </w:rPr>
      </w:pPr>
    </w:p>
    <w:p w:rsidR="00D5453F" w:rsidRPr="00D5453F" w:rsidRDefault="00D5453F" w:rsidP="00D5453F">
      <w:pPr>
        <w:pStyle w:val="ab"/>
        <w:numPr>
          <w:ilvl w:val="0"/>
          <w:numId w:val="1"/>
        </w:numPr>
        <w:spacing w:line="360" w:lineRule="exact"/>
        <w:ind w:leftChars="0"/>
        <w:rPr>
          <w:b/>
          <w:sz w:val="24"/>
          <w:szCs w:val="24"/>
        </w:rPr>
      </w:pPr>
      <w:r w:rsidRPr="00D5453F">
        <w:rPr>
          <w:rFonts w:hint="eastAsia"/>
          <w:b/>
          <w:sz w:val="24"/>
          <w:szCs w:val="24"/>
        </w:rPr>
        <w:t>圖</w:t>
      </w:r>
      <w:r w:rsidRPr="00D5453F">
        <w:rPr>
          <w:rFonts w:hint="eastAsia"/>
          <w:b/>
          <w:sz w:val="24"/>
          <w:szCs w:val="24"/>
        </w:rPr>
        <w:t>10</w:t>
      </w:r>
      <w:r w:rsidRPr="00D5453F">
        <w:rPr>
          <w:rFonts w:hint="eastAsia"/>
          <w:b/>
          <w:sz w:val="24"/>
          <w:szCs w:val="24"/>
        </w:rPr>
        <w:t>一個基本單元和一個局部控制器模組與圖</w:t>
      </w:r>
      <w:r w:rsidRPr="00D5453F">
        <w:rPr>
          <w:rFonts w:hint="eastAsia"/>
          <w:b/>
          <w:sz w:val="24"/>
          <w:szCs w:val="24"/>
        </w:rPr>
        <w:t>9</w:t>
      </w:r>
      <w:r w:rsidRPr="00D5453F">
        <w:rPr>
          <w:rFonts w:hint="eastAsia"/>
          <w:b/>
          <w:sz w:val="24"/>
          <w:szCs w:val="24"/>
        </w:rPr>
        <w:t>之互相連接的管道加熱器之功能電路方塊圖。</w:t>
      </w:r>
    </w:p>
    <w:p w:rsidR="00D5453F" w:rsidRPr="00D5453F" w:rsidRDefault="00D5453F" w:rsidP="00D5453F">
      <w:pPr>
        <w:spacing w:line="480" w:lineRule="auto"/>
        <w:rPr>
          <w:b/>
          <w:sz w:val="24"/>
          <w:szCs w:val="24"/>
        </w:rPr>
      </w:pPr>
      <w:r>
        <w:rPr>
          <w:noProof/>
        </w:rPr>
        <w:drawing>
          <wp:inline distT="0" distB="0" distL="0" distR="0">
            <wp:extent cx="5274310" cy="2687543"/>
            <wp:effectExtent l="19050" t="0" r="2540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687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453F" w:rsidRDefault="00D5453F" w:rsidP="00FE5FC2">
      <w:pPr>
        <w:spacing w:line="360" w:lineRule="exact"/>
        <w:rPr>
          <w:b/>
          <w:sz w:val="24"/>
          <w:szCs w:val="24"/>
        </w:rPr>
      </w:pPr>
    </w:p>
    <w:p w:rsidR="001D6ED3" w:rsidRPr="00B32A9E" w:rsidRDefault="00FB5A90" w:rsidP="001D6ED3">
      <w:pPr>
        <w:spacing w:line="360" w:lineRule="exact"/>
        <w:rPr>
          <w:rFonts w:ascii="微軟正黑體" w:eastAsia="微軟正黑體" w:hAnsi="微軟正黑體"/>
          <w:b/>
          <w:szCs w:val="24"/>
        </w:rPr>
      </w:pPr>
      <w:r w:rsidRPr="00034ACF">
        <w:rPr>
          <w:rFonts w:hint="eastAsia"/>
          <w:b/>
          <w:sz w:val="24"/>
          <w:szCs w:val="24"/>
        </w:rPr>
        <w:t>附圖五：</w:t>
      </w:r>
      <w:bookmarkStart w:id="0" w:name="_GoBack"/>
      <w:bookmarkEnd w:id="0"/>
      <w:proofErr w:type="gramStart"/>
      <w:r w:rsidR="001D6ED3">
        <w:rPr>
          <w:rFonts w:hint="eastAsia"/>
          <w:b/>
          <w:sz w:val="24"/>
          <w:szCs w:val="24"/>
        </w:rPr>
        <w:t>原證</w:t>
      </w:r>
      <w:proofErr w:type="gramEnd"/>
      <w:r w:rsidR="001D6ED3">
        <w:rPr>
          <w:rFonts w:hint="eastAsia"/>
          <w:b/>
          <w:sz w:val="24"/>
          <w:szCs w:val="24"/>
        </w:rPr>
        <w:t>9</w:t>
      </w:r>
      <w:r w:rsidR="001D6ED3" w:rsidRPr="00873A6F">
        <w:rPr>
          <w:rFonts w:hint="eastAsia"/>
          <w:b/>
          <w:sz w:val="24"/>
          <w:szCs w:val="24"/>
        </w:rPr>
        <w:t>主要圖式</w:t>
      </w:r>
    </w:p>
    <w:p w:rsidR="001D6ED3" w:rsidRPr="001D6ED3" w:rsidRDefault="001D6ED3" w:rsidP="001D6ED3">
      <w:pPr>
        <w:spacing w:line="360" w:lineRule="exact"/>
      </w:pPr>
      <w:r w:rsidRPr="001D6ED3">
        <w:rPr>
          <w:rFonts w:hint="eastAsia"/>
          <w:b/>
          <w:sz w:val="24"/>
          <w:szCs w:val="24"/>
        </w:rPr>
        <w:t xml:space="preserve">1. </w:t>
      </w:r>
      <w:r w:rsidRPr="001D6ED3">
        <w:rPr>
          <w:rFonts w:hint="eastAsia"/>
          <w:b/>
          <w:sz w:val="24"/>
          <w:szCs w:val="24"/>
        </w:rPr>
        <w:t>圖</w:t>
      </w:r>
      <w:r w:rsidRPr="001D6ED3">
        <w:rPr>
          <w:rFonts w:hint="eastAsia"/>
          <w:b/>
          <w:sz w:val="24"/>
          <w:szCs w:val="24"/>
        </w:rPr>
        <w:t>1</w:t>
      </w:r>
      <w:r w:rsidRPr="001D6ED3">
        <w:rPr>
          <w:rFonts w:hint="eastAsia"/>
          <w:b/>
          <w:sz w:val="24"/>
          <w:szCs w:val="24"/>
        </w:rPr>
        <w:t>本發明智能化電力管理系統之較佳實施例的</w:t>
      </w:r>
      <w:proofErr w:type="gramStart"/>
      <w:r w:rsidRPr="001D6ED3">
        <w:rPr>
          <w:rFonts w:hint="eastAsia"/>
          <w:b/>
          <w:sz w:val="24"/>
          <w:szCs w:val="24"/>
        </w:rPr>
        <w:t>一</w:t>
      </w:r>
      <w:proofErr w:type="gramEnd"/>
      <w:r w:rsidRPr="001D6ED3">
        <w:rPr>
          <w:rFonts w:hint="eastAsia"/>
          <w:b/>
          <w:sz w:val="24"/>
          <w:szCs w:val="24"/>
        </w:rPr>
        <w:t>方塊圖</w:t>
      </w:r>
      <w:r w:rsidR="00C72FD1">
        <w:rPr>
          <w:rFonts w:hint="eastAsia"/>
          <w:b/>
          <w:sz w:val="24"/>
          <w:szCs w:val="24"/>
        </w:rPr>
        <w:t>。</w:t>
      </w:r>
    </w:p>
    <w:p w:rsidR="00FE5FC2" w:rsidRDefault="001D6ED3" w:rsidP="001D6ED3">
      <w:pPr>
        <w:spacing w:line="480" w:lineRule="auto"/>
        <w:rPr>
          <w:b/>
          <w:sz w:val="24"/>
          <w:szCs w:val="24"/>
        </w:rPr>
      </w:pPr>
      <w:r>
        <w:rPr>
          <w:noProof/>
        </w:rPr>
        <w:drawing>
          <wp:inline distT="0" distB="0" distL="0" distR="0">
            <wp:extent cx="5274310" cy="3639243"/>
            <wp:effectExtent l="19050" t="0" r="2540" b="0"/>
            <wp:docPr id="1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639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6ED3" w:rsidRDefault="001D6ED3" w:rsidP="00FE5FC2">
      <w:pPr>
        <w:spacing w:line="360" w:lineRule="exact"/>
        <w:rPr>
          <w:b/>
          <w:sz w:val="24"/>
          <w:szCs w:val="24"/>
        </w:rPr>
      </w:pPr>
    </w:p>
    <w:p w:rsidR="001D6ED3" w:rsidRDefault="001D6ED3" w:rsidP="00FE5FC2">
      <w:pPr>
        <w:spacing w:line="360" w:lineRule="exact"/>
        <w:rPr>
          <w:b/>
          <w:sz w:val="24"/>
          <w:szCs w:val="24"/>
        </w:rPr>
      </w:pPr>
    </w:p>
    <w:p w:rsidR="001D6ED3" w:rsidRPr="001D6ED3" w:rsidRDefault="001D6ED3" w:rsidP="00FE5FC2">
      <w:pPr>
        <w:spacing w:line="360" w:lineRule="exact"/>
        <w:rPr>
          <w:b/>
          <w:sz w:val="24"/>
          <w:szCs w:val="24"/>
        </w:rPr>
      </w:pPr>
    </w:p>
    <w:p w:rsidR="00E7393C" w:rsidRPr="00902102" w:rsidRDefault="00E7393C" w:rsidP="00E74AB5">
      <w:pPr>
        <w:rPr>
          <w:b/>
          <w:sz w:val="24"/>
          <w:szCs w:val="24"/>
        </w:rPr>
      </w:pPr>
    </w:p>
    <w:p w:rsidR="0048410A" w:rsidRDefault="0048410A" w:rsidP="0048410A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lastRenderedPageBreak/>
        <w:t>附圖六</w:t>
      </w:r>
      <w:r w:rsidRPr="00034ACF">
        <w:rPr>
          <w:rFonts w:hint="eastAsia"/>
          <w:b/>
          <w:sz w:val="24"/>
          <w:szCs w:val="24"/>
        </w:rPr>
        <w:t>：</w:t>
      </w:r>
      <w:proofErr w:type="gramStart"/>
      <w:r w:rsidR="00693137" w:rsidRPr="00693137">
        <w:rPr>
          <w:rFonts w:hint="eastAsia"/>
          <w:b/>
          <w:sz w:val="24"/>
          <w:szCs w:val="24"/>
        </w:rPr>
        <w:t>原證</w:t>
      </w:r>
      <w:proofErr w:type="gramEnd"/>
      <w:r w:rsidR="00693137" w:rsidRPr="00693137">
        <w:rPr>
          <w:rFonts w:hint="eastAsia"/>
          <w:b/>
          <w:sz w:val="24"/>
          <w:szCs w:val="24"/>
        </w:rPr>
        <w:t xml:space="preserve">10 </w:t>
      </w:r>
      <w:r w:rsidR="00693137" w:rsidRPr="00693137">
        <w:rPr>
          <w:rFonts w:hint="eastAsia"/>
          <w:b/>
          <w:sz w:val="24"/>
          <w:szCs w:val="24"/>
        </w:rPr>
        <w:t>主要圖式</w:t>
      </w:r>
    </w:p>
    <w:p w:rsidR="00693137" w:rsidRPr="00C72FD1" w:rsidRDefault="00693137" w:rsidP="0048410A">
      <w:r>
        <w:rPr>
          <w:b/>
          <w:sz w:val="24"/>
          <w:szCs w:val="24"/>
        </w:rPr>
        <w:t>1.</w:t>
      </w:r>
      <w:r w:rsidRPr="00C72FD1">
        <w:rPr>
          <w:rFonts w:hint="eastAsia"/>
          <w:b/>
          <w:sz w:val="24"/>
          <w:szCs w:val="24"/>
        </w:rPr>
        <w:t xml:space="preserve"> </w:t>
      </w:r>
      <w:r w:rsidRPr="00C72FD1">
        <w:rPr>
          <w:rFonts w:hint="eastAsia"/>
          <w:b/>
          <w:sz w:val="24"/>
          <w:szCs w:val="24"/>
        </w:rPr>
        <w:t>圖</w:t>
      </w:r>
      <w:r w:rsidRPr="00C72FD1">
        <w:rPr>
          <w:rFonts w:hint="eastAsia"/>
          <w:b/>
          <w:sz w:val="24"/>
          <w:szCs w:val="24"/>
        </w:rPr>
        <w:t xml:space="preserve">1 </w:t>
      </w:r>
      <w:r w:rsidRPr="00C72FD1">
        <w:rPr>
          <w:rFonts w:hint="eastAsia"/>
          <w:b/>
          <w:sz w:val="24"/>
          <w:szCs w:val="24"/>
        </w:rPr>
        <w:t>係本新型之太陽能資訊傳輸系統方塊圖</w:t>
      </w:r>
      <w:r w:rsidR="00C72FD1">
        <w:rPr>
          <w:rFonts w:hint="eastAsia"/>
          <w:b/>
          <w:sz w:val="24"/>
          <w:szCs w:val="24"/>
        </w:rPr>
        <w:t>。</w:t>
      </w:r>
    </w:p>
    <w:p w:rsidR="00C72FD1" w:rsidRDefault="00693137" w:rsidP="00E74AB5">
      <w:pPr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5274310" cy="3479995"/>
            <wp:effectExtent l="19050" t="0" r="2540" b="0"/>
            <wp:docPr id="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479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2FD1" w:rsidRDefault="00C72FD1" w:rsidP="00C72FD1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附圖七</w:t>
      </w:r>
      <w:r w:rsidRPr="00034ACF">
        <w:rPr>
          <w:rFonts w:hint="eastAsia"/>
          <w:b/>
          <w:sz w:val="24"/>
          <w:szCs w:val="24"/>
        </w:rPr>
        <w:t>：</w:t>
      </w:r>
      <w:proofErr w:type="gramStart"/>
      <w:r w:rsidRPr="00693137">
        <w:rPr>
          <w:rFonts w:hint="eastAsia"/>
          <w:b/>
          <w:sz w:val="24"/>
          <w:szCs w:val="24"/>
        </w:rPr>
        <w:t>原證</w:t>
      </w:r>
      <w:proofErr w:type="gramEnd"/>
      <w:r>
        <w:rPr>
          <w:rFonts w:hint="eastAsia"/>
          <w:b/>
          <w:sz w:val="24"/>
          <w:szCs w:val="24"/>
        </w:rPr>
        <w:t>11</w:t>
      </w:r>
      <w:r w:rsidRPr="00693137">
        <w:rPr>
          <w:rFonts w:hint="eastAsia"/>
          <w:b/>
          <w:sz w:val="24"/>
          <w:szCs w:val="24"/>
        </w:rPr>
        <w:t xml:space="preserve"> </w:t>
      </w:r>
      <w:r w:rsidRPr="00693137">
        <w:rPr>
          <w:rFonts w:hint="eastAsia"/>
          <w:b/>
          <w:sz w:val="24"/>
          <w:szCs w:val="24"/>
        </w:rPr>
        <w:t>主要圖式</w:t>
      </w:r>
    </w:p>
    <w:p w:rsidR="009B7A9A" w:rsidRPr="009B7A9A" w:rsidRDefault="009B7A9A" w:rsidP="009B7A9A">
      <w:pPr>
        <w:spacing w:line="240" w:lineRule="atLeast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1.</w:t>
      </w:r>
      <w:r w:rsidRPr="009B7A9A">
        <w:rPr>
          <w:rFonts w:hint="eastAsia"/>
          <w:b/>
          <w:sz w:val="24"/>
          <w:szCs w:val="24"/>
        </w:rPr>
        <w:t xml:space="preserve"> </w:t>
      </w:r>
      <w:r w:rsidRPr="009B7A9A">
        <w:rPr>
          <w:rFonts w:hint="eastAsia"/>
          <w:b/>
          <w:sz w:val="24"/>
          <w:szCs w:val="24"/>
        </w:rPr>
        <w:t>圖</w:t>
      </w:r>
      <w:r w:rsidRPr="009B7A9A">
        <w:rPr>
          <w:rFonts w:hint="eastAsia"/>
          <w:b/>
          <w:sz w:val="24"/>
          <w:szCs w:val="24"/>
        </w:rPr>
        <w:t>3</w:t>
      </w:r>
      <w:proofErr w:type="gramStart"/>
      <w:r w:rsidRPr="009B7A9A">
        <w:rPr>
          <w:rFonts w:hint="eastAsia"/>
          <w:b/>
          <w:sz w:val="24"/>
          <w:szCs w:val="24"/>
        </w:rPr>
        <w:t>係原證</w:t>
      </w:r>
      <w:proofErr w:type="gramEnd"/>
      <w:r w:rsidRPr="009B7A9A">
        <w:rPr>
          <w:rFonts w:hint="eastAsia"/>
          <w:b/>
          <w:sz w:val="24"/>
          <w:szCs w:val="24"/>
        </w:rPr>
        <w:t>11</w:t>
      </w:r>
      <w:r w:rsidRPr="009B7A9A">
        <w:rPr>
          <w:rFonts w:hint="eastAsia"/>
          <w:b/>
          <w:sz w:val="24"/>
          <w:szCs w:val="24"/>
        </w:rPr>
        <w:t>較佳實施例的系統方塊圖</w:t>
      </w:r>
    </w:p>
    <w:p w:rsidR="009B7A9A" w:rsidRPr="009B7A9A" w:rsidRDefault="009B7A9A" w:rsidP="00C72FD1">
      <w:pPr>
        <w:rPr>
          <w:b/>
          <w:sz w:val="24"/>
          <w:szCs w:val="24"/>
        </w:rPr>
      </w:pPr>
    </w:p>
    <w:p w:rsidR="0048410A" w:rsidRDefault="00334BC0" w:rsidP="00C72FD1">
      <w:pPr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5274310" cy="3110886"/>
            <wp:effectExtent l="19050" t="0" r="2540" b="0"/>
            <wp:docPr id="8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110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4BC0" w:rsidRDefault="00334BC0" w:rsidP="00C72FD1">
      <w:pPr>
        <w:rPr>
          <w:sz w:val="24"/>
          <w:szCs w:val="24"/>
        </w:rPr>
      </w:pPr>
    </w:p>
    <w:p w:rsidR="00334BC0" w:rsidRDefault="00334BC0" w:rsidP="00C72FD1">
      <w:pPr>
        <w:rPr>
          <w:sz w:val="24"/>
          <w:szCs w:val="24"/>
        </w:rPr>
      </w:pPr>
    </w:p>
    <w:p w:rsidR="00334BC0" w:rsidRDefault="00334BC0" w:rsidP="00C72FD1">
      <w:pPr>
        <w:rPr>
          <w:sz w:val="24"/>
          <w:szCs w:val="24"/>
        </w:rPr>
      </w:pPr>
    </w:p>
    <w:p w:rsidR="00334BC0" w:rsidRDefault="00334BC0" w:rsidP="00334BC0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lastRenderedPageBreak/>
        <w:t>附圖八</w:t>
      </w:r>
      <w:r w:rsidRPr="00034ACF">
        <w:rPr>
          <w:rFonts w:hint="eastAsia"/>
          <w:b/>
          <w:sz w:val="24"/>
          <w:szCs w:val="24"/>
        </w:rPr>
        <w:t>：</w:t>
      </w:r>
      <w:proofErr w:type="gramStart"/>
      <w:r w:rsidRPr="00693137">
        <w:rPr>
          <w:rFonts w:hint="eastAsia"/>
          <w:b/>
          <w:sz w:val="24"/>
          <w:szCs w:val="24"/>
        </w:rPr>
        <w:t>原證</w:t>
      </w:r>
      <w:proofErr w:type="gramEnd"/>
      <w:r>
        <w:rPr>
          <w:rFonts w:hint="eastAsia"/>
          <w:b/>
          <w:sz w:val="24"/>
          <w:szCs w:val="24"/>
        </w:rPr>
        <w:t>12</w:t>
      </w:r>
      <w:r w:rsidRPr="00693137">
        <w:rPr>
          <w:rFonts w:hint="eastAsia"/>
          <w:b/>
          <w:sz w:val="24"/>
          <w:szCs w:val="24"/>
        </w:rPr>
        <w:t>主要圖式</w:t>
      </w:r>
    </w:p>
    <w:p w:rsidR="00675343" w:rsidRPr="00675343" w:rsidRDefault="00675343" w:rsidP="00675343">
      <w:pPr>
        <w:spacing w:line="240" w:lineRule="atLeast"/>
        <w:rPr>
          <w:b/>
          <w:sz w:val="24"/>
          <w:szCs w:val="24"/>
        </w:rPr>
      </w:pPr>
      <w:r w:rsidRPr="00675343">
        <w:rPr>
          <w:rFonts w:hint="eastAsia"/>
          <w:b/>
          <w:sz w:val="24"/>
          <w:szCs w:val="24"/>
        </w:rPr>
        <w:t>1.</w:t>
      </w:r>
      <w:r w:rsidRPr="00675343">
        <w:rPr>
          <w:rFonts w:hint="eastAsia"/>
          <w:b/>
          <w:sz w:val="24"/>
          <w:szCs w:val="24"/>
        </w:rPr>
        <w:t>圖</w:t>
      </w:r>
      <w:r w:rsidRPr="00675343">
        <w:rPr>
          <w:rFonts w:hint="eastAsia"/>
          <w:b/>
          <w:sz w:val="24"/>
          <w:szCs w:val="24"/>
        </w:rPr>
        <w:t>3</w:t>
      </w:r>
      <w:r w:rsidRPr="00675343">
        <w:rPr>
          <w:rFonts w:hint="eastAsia"/>
          <w:b/>
          <w:sz w:val="24"/>
          <w:szCs w:val="24"/>
        </w:rPr>
        <w:t>是一示意圖，說明該實施例的</w:t>
      </w:r>
      <w:proofErr w:type="gramStart"/>
      <w:r w:rsidRPr="00675343">
        <w:rPr>
          <w:rFonts w:hint="eastAsia"/>
          <w:b/>
          <w:sz w:val="24"/>
          <w:szCs w:val="24"/>
        </w:rPr>
        <w:t>一</w:t>
      </w:r>
      <w:proofErr w:type="gramEnd"/>
      <w:r w:rsidRPr="00675343">
        <w:rPr>
          <w:rFonts w:hint="eastAsia"/>
          <w:b/>
          <w:sz w:val="24"/>
          <w:szCs w:val="24"/>
        </w:rPr>
        <w:t>控制裝置與該加工裝置、</w:t>
      </w:r>
      <w:proofErr w:type="gramStart"/>
      <w:r w:rsidRPr="00675343">
        <w:rPr>
          <w:rFonts w:hint="eastAsia"/>
          <w:b/>
          <w:sz w:val="24"/>
          <w:szCs w:val="24"/>
        </w:rPr>
        <w:t>一</w:t>
      </w:r>
      <w:proofErr w:type="gramEnd"/>
      <w:r w:rsidRPr="00675343">
        <w:rPr>
          <w:rFonts w:hint="eastAsia"/>
          <w:b/>
          <w:sz w:val="24"/>
          <w:szCs w:val="24"/>
        </w:rPr>
        <w:t>顯示裝置及</w:t>
      </w:r>
      <w:proofErr w:type="gramStart"/>
      <w:r w:rsidRPr="00675343">
        <w:rPr>
          <w:rFonts w:hint="eastAsia"/>
          <w:b/>
          <w:sz w:val="24"/>
          <w:szCs w:val="24"/>
        </w:rPr>
        <w:t>一</w:t>
      </w:r>
      <w:proofErr w:type="gramEnd"/>
      <w:r w:rsidRPr="00675343">
        <w:rPr>
          <w:rFonts w:hint="eastAsia"/>
          <w:b/>
          <w:sz w:val="24"/>
          <w:szCs w:val="24"/>
        </w:rPr>
        <w:t>警示單元的電連接關係</w:t>
      </w:r>
    </w:p>
    <w:p w:rsidR="009B7A9A" w:rsidRPr="00675343" w:rsidRDefault="009B7A9A" w:rsidP="00334BC0">
      <w:pPr>
        <w:rPr>
          <w:b/>
          <w:sz w:val="24"/>
          <w:szCs w:val="24"/>
        </w:rPr>
      </w:pPr>
    </w:p>
    <w:p w:rsidR="00334BC0" w:rsidRPr="00334BC0" w:rsidRDefault="00334BC0" w:rsidP="00C72FD1">
      <w:pPr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5274310" cy="3781825"/>
            <wp:effectExtent l="19050" t="0" r="2540" b="0"/>
            <wp:docPr id="9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78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34BC0" w:rsidRPr="00334BC0" w:rsidSect="00CE0D0B">
      <w:footerReference w:type="default" r:id="rId1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6F7B" w:rsidRPr="00085927" w:rsidRDefault="000C6F7B" w:rsidP="008B7138">
      <w:pPr>
        <w:rPr>
          <w:sz w:val="16"/>
        </w:rPr>
      </w:pPr>
      <w:r>
        <w:separator/>
      </w:r>
    </w:p>
  </w:endnote>
  <w:endnote w:type="continuationSeparator" w:id="0">
    <w:p w:rsidR="000C6F7B" w:rsidRPr="00085927" w:rsidRDefault="000C6F7B" w:rsidP="008B7138">
      <w:pPr>
        <w:rPr>
          <w:sz w:val="16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855438"/>
      <w:docPartObj>
        <w:docPartGallery w:val="Page Numbers (Bottom of Page)"/>
        <w:docPartUnique/>
      </w:docPartObj>
    </w:sdtPr>
    <w:sdtContent>
      <w:p w:rsidR="00DD3D22" w:rsidRDefault="005958A4">
        <w:pPr>
          <w:pStyle w:val="a5"/>
          <w:jc w:val="center"/>
        </w:pPr>
        <w:fldSimple w:instr=" PAGE   \* MERGEFORMAT ">
          <w:r w:rsidR="00D10FDB" w:rsidRPr="00D10FDB">
            <w:rPr>
              <w:noProof/>
              <w:lang w:val="zh-TW"/>
            </w:rPr>
            <w:t>2</w:t>
          </w:r>
        </w:fldSimple>
      </w:p>
    </w:sdtContent>
  </w:sdt>
  <w:p w:rsidR="008B7138" w:rsidRDefault="008B713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6F7B" w:rsidRPr="00085927" w:rsidRDefault="000C6F7B" w:rsidP="008B7138">
      <w:pPr>
        <w:rPr>
          <w:sz w:val="16"/>
        </w:rPr>
      </w:pPr>
      <w:r>
        <w:separator/>
      </w:r>
    </w:p>
  </w:footnote>
  <w:footnote w:type="continuationSeparator" w:id="0">
    <w:p w:rsidR="000C6F7B" w:rsidRPr="00085927" w:rsidRDefault="000C6F7B" w:rsidP="008B7138">
      <w:pPr>
        <w:rPr>
          <w:sz w:val="16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C26A3B"/>
    <w:multiLevelType w:val="hybridMultilevel"/>
    <w:tmpl w:val="C062FB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73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15356"/>
    <w:rsid w:val="00005CBD"/>
    <w:rsid w:val="00015356"/>
    <w:rsid w:val="000160D7"/>
    <w:rsid w:val="00034ACF"/>
    <w:rsid w:val="0004329D"/>
    <w:rsid w:val="00083A5B"/>
    <w:rsid w:val="000A061E"/>
    <w:rsid w:val="000A5F8A"/>
    <w:rsid w:val="000C6F7B"/>
    <w:rsid w:val="00117E24"/>
    <w:rsid w:val="00123B2C"/>
    <w:rsid w:val="001362F3"/>
    <w:rsid w:val="00146D8D"/>
    <w:rsid w:val="001A45F9"/>
    <w:rsid w:val="001B66ED"/>
    <w:rsid w:val="001C0F97"/>
    <w:rsid w:val="001D6ED3"/>
    <w:rsid w:val="001E01FD"/>
    <w:rsid w:val="001F31A8"/>
    <w:rsid w:val="001F6073"/>
    <w:rsid w:val="00240F7A"/>
    <w:rsid w:val="002463DA"/>
    <w:rsid w:val="0024772C"/>
    <w:rsid w:val="00251C1D"/>
    <w:rsid w:val="00261329"/>
    <w:rsid w:val="00273A95"/>
    <w:rsid w:val="00276848"/>
    <w:rsid w:val="00292671"/>
    <w:rsid w:val="002B3ABA"/>
    <w:rsid w:val="002C6B1E"/>
    <w:rsid w:val="002D068C"/>
    <w:rsid w:val="002E45D0"/>
    <w:rsid w:val="0033076F"/>
    <w:rsid w:val="00334BC0"/>
    <w:rsid w:val="00337AB1"/>
    <w:rsid w:val="00340D55"/>
    <w:rsid w:val="00371491"/>
    <w:rsid w:val="0037709D"/>
    <w:rsid w:val="003C378D"/>
    <w:rsid w:val="00407A55"/>
    <w:rsid w:val="00443972"/>
    <w:rsid w:val="0045116D"/>
    <w:rsid w:val="0048410A"/>
    <w:rsid w:val="004B6632"/>
    <w:rsid w:val="0052131A"/>
    <w:rsid w:val="00542116"/>
    <w:rsid w:val="00567C64"/>
    <w:rsid w:val="00567EEA"/>
    <w:rsid w:val="005958A4"/>
    <w:rsid w:val="005A7BC9"/>
    <w:rsid w:val="005F6EC7"/>
    <w:rsid w:val="00621D1B"/>
    <w:rsid w:val="006237EB"/>
    <w:rsid w:val="00675343"/>
    <w:rsid w:val="006768E6"/>
    <w:rsid w:val="00681717"/>
    <w:rsid w:val="00693137"/>
    <w:rsid w:val="006B036F"/>
    <w:rsid w:val="00705498"/>
    <w:rsid w:val="00712865"/>
    <w:rsid w:val="00717930"/>
    <w:rsid w:val="0074569C"/>
    <w:rsid w:val="00766ECD"/>
    <w:rsid w:val="00794A99"/>
    <w:rsid w:val="007C1D3B"/>
    <w:rsid w:val="007C2D6C"/>
    <w:rsid w:val="007D1AC3"/>
    <w:rsid w:val="007F6C53"/>
    <w:rsid w:val="00820A65"/>
    <w:rsid w:val="00822F7B"/>
    <w:rsid w:val="00860645"/>
    <w:rsid w:val="00863223"/>
    <w:rsid w:val="00873A6F"/>
    <w:rsid w:val="00890A09"/>
    <w:rsid w:val="008A3914"/>
    <w:rsid w:val="008B7138"/>
    <w:rsid w:val="008D131F"/>
    <w:rsid w:val="008F613D"/>
    <w:rsid w:val="00902102"/>
    <w:rsid w:val="009057F5"/>
    <w:rsid w:val="00957C02"/>
    <w:rsid w:val="00972E5E"/>
    <w:rsid w:val="00973824"/>
    <w:rsid w:val="00973AA4"/>
    <w:rsid w:val="009B7A9A"/>
    <w:rsid w:val="009C5420"/>
    <w:rsid w:val="00A54DA5"/>
    <w:rsid w:val="00A5798F"/>
    <w:rsid w:val="00AA3263"/>
    <w:rsid w:val="00AD0F50"/>
    <w:rsid w:val="00AD5D5F"/>
    <w:rsid w:val="00B20DDB"/>
    <w:rsid w:val="00B235EE"/>
    <w:rsid w:val="00B32A9E"/>
    <w:rsid w:val="00B45580"/>
    <w:rsid w:val="00BC60C3"/>
    <w:rsid w:val="00BE5677"/>
    <w:rsid w:val="00C103EB"/>
    <w:rsid w:val="00C11620"/>
    <w:rsid w:val="00C33309"/>
    <w:rsid w:val="00C416F2"/>
    <w:rsid w:val="00C540B1"/>
    <w:rsid w:val="00C71267"/>
    <w:rsid w:val="00C72FD1"/>
    <w:rsid w:val="00C95F88"/>
    <w:rsid w:val="00CB28FD"/>
    <w:rsid w:val="00CE0D0B"/>
    <w:rsid w:val="00D00655"/>
    <w:rsid w:val="00D02E81"/>
    <w:rsid w:val="00D10FDB"/>
    <w:rsid w:val="00D30F73"/>
    <w:rsid w:val="00D5453F"/>
    <w:rsid w:val="00DA6CE6"/>
    <w:rsid w:val="00DC0687"/>
    <w:rsid w:val="00DC7B6C"/>
    <w:rsid w:val="00DD3D22"/>
    <w:rsid w:val="00E37F67"/>
    <w:rsid w:val="00E7393C"/>
    <w:rsid w:val="00E74AB5"/>
    <w:rsid w:val="00E93BFC"/>
    <w:rsid w:val="00EA0643"/>
    <w:rsid w:val="00EB4397"/>
    <w:rsid w:val="00EF0766"/>
    <w:rsid w:val="00F06217"/>
    <w:rsid w:val="00F219F0"/>
    <w:rsid w:val="00F341E4"/>
    <w:rsid w:val="00F51546"/>
    <w:rsid w:val="00F70B39"/>
    <w:rsid w:val="00F73FC1"/>
    <w:rsid w:val="00F91D0F"/>
    <w:rsid w:val="00F972F3"/>
    <w:rsid w:val="00FB5A90"/>
    <w:rsid w:val="00FE5F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356"/>
    <w:pPr>
      <w:widowControl w:val="0"/>
    </w:pPr>
    <w:rPr>
      <w:rFonts w:ascii="Times New Roman" w:eastAsia="標楷體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B7138"/>
    <w:pPr>
      <w:tabs>
        <w:tab w:val="center" w:pos="4153"/>
        <w:tab w:val="right" w:pos="8306"/>
      </w:tabs>
      <w:snapToGrid w:val="0"/>
    </w:pPr>
  </w:style>
  <w:style w:type="character" w:customStyle="1" w:styleId="a4">
    <w:name w:val="頁首 字元"/>
    <w:basedOn w:val="a0"/>
    <w:link w:val="a3"/>
    <w:uiPriority w:val="99"/>
    <w:rsid w:val="008B7138"/>
    <w:rPr>
      <w:rFonts w:ascii="Times New Roman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B7138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尾 字元"/>
    <w:basedOn w:val="a0"/>
    <w:link w:val="a5"/>
    <w:uiPriority w:val="99"/>
    <w:rsid w:val="008B7138"/>
    <w:rPr>
      <w:rFonts w:ascii="Times New Roman" w:eastAsia="標楷體" w:hAnsi="Times New Roman" w:cs="Times New Roman"/>
      <w:sz w:val="20"/>
      <w:szCs w:val="20"/>
    </w:rPr>
  </w:style>
  <w:style w:type="paragraph" w:styleId="a7">
    <w:name w:val="Document Map"/>
    <w:basedOn w:val="a"/>
    <w:link w:val="a8"/>
    <w:uiPriority w:val="99"/>
    <w:semiHidden/>
    <w:unhideWhenUsed/>
    <w:rsid w:val="001A45F9"/>
    <w:rPr>
      <w:rFonts w:ascii="新細明體" w:eastAsia="新細明體"/>
      <w:sz w:val="18"/>
      <w:szCs w:val="18"/>
    </w:rPr>
  </w:style>
  <w:style w:type="character" w:customStyle="1" w:styleId="a8">
    <w:name w:val="文件引導模式 字元"/>
    <w:basedOn w:val="a0"/>
    <w:link w:val="a7"/>
    <w:uiPriority w:val="99"/>
    <w:semiHidden/>
    <w:rsid w:val="001A45F9"/>
    <w:rPr>
      <w:rFonts w:ascii="新細明體" w:eastAsia="新細明體" w:hAnsi="Times New Roman" w:cs="Times New Roman"/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B455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4558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34"/>
    <w:qFormat/>
    <w:rsid w:val="00D5453F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6</Pages>
  <Words>458</Words>
  <Characters>480</Characters>
  <Application>Microsoft Office Word</Application>
  <DocSecurity>0</DocSecurity>
  <Lines>64</Lines>
  <Paragraphs>21</Paragraphs>
  <ScaleCrop>false</ScaleCrop>
  <Company/>
  <LinksUpToDate>false</LinksUpToDate>
  <CharactersWithSpaces>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審判Word系統版本:1071112-01</dc:description>
  <cp:lastModifiedBy>IPC</cp:lastModifiedBy>
  <cp:revision>7</cp:revision>
  <cp:lastPrinted>2020-06-12T06:17:00Z</cp:lastPrinted>
  <dcterms:created xsi:type="dcterms:W3CDTF">2020-08-05T07:52:00Z</dcterms:created>
  <dcterms:modified xsi:type="dcterms:W3CDTF">2020-08-14T03:34:00Z</dcterms:modified>
</cp:coreProperties>
</file>