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1C8" w:rsidRPr="001C4EA4" w:rsidRDefault="00CC63C0" w:rsidP="00FF6B42">
      <w:pPr>
        <w:pStyle w:val="10"/>
        <w:keepNext/>
        <w:keepLines/>
        <w:rPr>
          <w:rFonts w:ascii="標楷體" w:eastAsia="標楷體" w:hAnsi="標楷體"/>
        </w:rPr>
      </w:pPr>
      <w:bookmarkStart w:id="0" w:name="bookmark0"/>
      <w:bookmarkStart w:id="1" w:name="_GoBack"/>
      <w:bookmarkEnd w:id="1"/>
      <w:r w:rsidRPr="001C4EA4">
        <w:rPr>
          <w:rFonts w:ascii="標楷體" w:eastAsia="標楷體" w:hAnsi="標楷體"/>
        </w:rPr>
        <w:t>判決附表</w:t>
      </w:r>
      <w:bookmarkEnd w:id="0"/>
    </w:p>
    <w:tbl>
      <w:tblPr>
        <w:tblOverlap w:val="never"/>
        <w:tblW w:w="158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8B472F" w:rsidRPr="001C4EA4" w:rsidTr="008B472F">
        <w:trPr>
          <w:trHeight w:hRule="exact" w:val="326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72F" w:rsidRPr="001C4EA4" w:rsidRDefault="008B472F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72F" w:rsidRPr="001C4EA4" w:rsidRDefault="008B472F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472F" w:rsidRPr="001C4EA4" w:rsidRDefault="008B472F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B472F" w:rsidRPr="001C4EA4" w:rsidRDefault="008B472F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472F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8B472F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72F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 w:rsidTr="008B472F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ind w:firstLine="4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 w:rsidTr="008B472F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E71D78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臺鐵車站及停車場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 w:rsidTr="008B472F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E71D78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電力及插座幹線及分路系統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</w:tc>
      </w:tr>
      <w:tr w:rsidR="00E911C8" w:rsidRPr="001C4EA4" w:rsidTr="008B472F">
        <w:trPr>
          <w:trHeight w:hRule="exact" w:val="218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E71D78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電纜架：平直梯型；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W300mm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2,246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2,246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  <w:vAlign w:val="center"/>
          </w:tcPr>
          <w:p w:rsidR="00E911C8" w:rsidRPr="001C4EA4" w:rsidRDefault="00CC63C0" w:rsidP="008E1F0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561,525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2,246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561,500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numPr>
                <w:ilvl w:val="0"/>
                <w:numId w:val="1"/>
              </w:numPr>
              <w:tabs>
                <w:tab w:val="left" w:pos="110"/>
              </w:tabs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.結算數量以業主結算數量為準。</w:t>
            </w:r>
          </w:p>
          <w:p w:rsidR="00E911C8" w:rsidRPr="001C4EA4" w:rsidRDefault="00CC63C0" w:rsidP="00FF6B42">
            <w:pPr>
              <w:pStyle w:val="a4"/>
              <w:numPr>
                <w:ilvl w:val="0"/>
                <w:numId w:val="1"/>
              </w:numPr>
              <w:tabs>
                <w:tab w:val="left" w:pos="110"/>
              </w:tabs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.按業主結算數量，乘以契約單價計算。</w:t>
            </w:r>
          </w:p>
          <w:p w:rsidR="00E911C8" w:rsidRPr="001C4EA4" w:rsidRDefault="00CC63C0" w:rsidP="00FF6B42">
            <w:pPr>
              <w:pStyle w:val="a4"/>
              <w:numPr>
                <w:ilvl w:val="0"/>
                <w:numId w:val="1"/>
              </w:numPr>
              <w:tabs>
                <w:tab w:val="left" w:pos="110"/>
              </w:tabs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.本項複價應為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250</w:t>
            </w:r>
            <w:r w:rsidRPr="001C4EA4">
              <w:rPr>
                <w:rFonts w:ascii="標楷體" w:eastAsia="標楷體" w:hAnsi="標楷體"/>
              </w:rPr>
              <w:t>元/公尺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x2246</w:t>
            </w:r>
            <w:r w:rsidRPr="001C4EA4">
              <w:rPr>
                <w:rFonts w:ascii="標楷體" w:eastAsia="標楷體" w:hAnsi="標楷體"/>
              </w:rPr>
              <w:t>公尺</w:t>
            </w:r>
            <w:r w:rsidRPr="001C4EA4">
              <w:rPr>
                <w:rFonts w:ascii="標楷體" w:eastAsia="標楷體" w:hAnsi="標楷體" w:cs="Times New Roman"/>
              </w:rPr>
              <w:t>=561500</w:t>
            </w:r>
            <w:r w:rsidRPr="001C4EA4">
              <w:rPr>
                <w:rFonts w:ascii="標楷體" w:eastAsia="標楷體" w:hAnsi="標楷體"/>
              </w:rPr>
              <w:t>元，</w:t>
            </w:r>
            <w:r w:rsidR="00D00C80">
              <w:rPr>
                <w:rFonts w:ascii="標楷體" w:eastAsia="標楷體" w:hAnsi="標楷體"/>
              </w:rPr>
              <w:t>被上訴人</w:t>
            </w:r>
            <w:r w:rsidRPr="001C4EA4">
              <w:rPr>
                <w:rFonts w:ascii="標楷體" w:eastAsia="標楷體" w:hAnsi="標楷體"/>
              </w:rPr>
              <w:t>計算錯誤。</w:t>
            </w:r>
          </w:p>
        </w:tc>
      </w:tr>
      <w:tr w:rsidR="00E911C8" w:rsidRPr="001C4EA4" w:rsidTr="008B472F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E71D78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電纜架：平直梯型；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W600mm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4,581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4,581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2,519,550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4,581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2,519,550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numPr>
                <w:ilvl w:val="0"/>
                <w:numId w:val="2"/>
              </w:numPr>
              <w:tabs>
                <w:tab w:val="left" w:pos="110"/>
              </w:tabs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.結算數量以業主結算數量為準。</w:t>
            </w:r>
          </w:p>
          <w:p w:rsidR="00E911C8" w:rsidRPr="001C4EA4" w:rsidRDefault="00CC63C0" w:rsidP="00FF6B42">
            <w:pPr>
              <w:pStyle w:val="a4"/>
              <w:numPr>
                <w:ilvl w:val="0"/>
                <w:numId w:val="2"/>
              </w:numPr>
              <w:tabs>
                <w:tab w:val="left" w:pos="110"/>
              </w:tabs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.按業主結算數量，乘以契約單價計算。</w:t>
            </w:r>
          </w:p>
        </w:tc>
      </w:tr>
      <w:tr w:rsidR="00E911C8" w:rsidRPr="001C4EA4" w:rsidTr="008B472F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E71D78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電纜架：平直梯型；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W900mm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31.9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27,115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27,115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8B472F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E71D78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90</w:t>
            </w:r>
            <w:r w:rsidRPr="001C4EA4">
              <w:rPr>
                <w:rFonts w:ascii="標楷體" w:eastAsia="標楷體" w:hAnsi="標楷體"/>
              </w:rPr>
              <w:t>度水平接頭；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W300mm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8B472F">
        <w:trPr>
          <w:trHeight w:hRule="exact" w:val="125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E71D78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90</w:t>
            </w:r>
            <w:r w:rsidRPr="001C4EA4">
              <w:rPr>
                <w:rFonts w:ascii="標楷體" w:eastAsia="標楷體" w:hAnsi="標楷體"/>
              </w:rPr>
              <w:t>度水平接頭；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W600mm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175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175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96,250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175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E1F09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96,250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61662">
            <w:pPr>
              <w:pStyle w:val="a4"/>
              <w:ind w:firstLine="32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90</w:t>
            </w:r>
            <w:r w:rsidRPr="001C4EA4">
              <w:rPr>
                <w:rFonts w:ascii="標楷體" w:eastAsia="標楷體" w:hAnsi="標楷體"/>
              </w:rPr>
              <w:t>度水平接頭；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W900mm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5032F5" w:rsidP="009A704E">
            <w:pPr>
              <w:pStyle w:val="a4"/>
              <w:ind w:right="1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61662">
            <w:pPr>
              <w:pStyle w:val="a4"/>
              <w:ind w:firstLine="32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電纜架：水平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T</w:t>
            </w:r>
            <w:r w:rsidRPr="001C4EA4">
              <w:rPr>
                <w:rFonts w:ascii="標楷體" w:eastAsia="標楷體" w:hAnsi="標楷體"/>
              </w:rPr>
              <w:t>型接頭；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W300mm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1C4EA4" w:rsidP="00461662">
            <w:pPr>
              <w:pStyle w:val="a4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電纜架：水平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T</w:t>
            </w:r>
            <w:r w:rsidRPr="001C4EA4">
              <w:rPr>
                <w:rFonts w:ascii="標楷體" w:eastAsia="標楷體" w:hAnsi="標楷體"/>
              </w:rPr>
              <w:t>型接頭；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W600mm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66,000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FA7D1B" w:rsidP="00FA7D1B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B1F6A">
            <w:pPr>
              <w:pStyle w:val="a4"/>
              <w:ind w:right="140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66,000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461662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電纜架：水平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T</w:t>
            </w:r>
            <w:r w:rsidRPr="001C4EA4">
              <w:rPr>
                <w:rFonts w:ascii="標楷體" w:eastAsia="標楷體" w:hAnsi="標楷體"/>
              </w:rPr>
              <w:t>型接頭；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W900mm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right="160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461662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電纜架：水平</w:t>
            </w:r>
            <w:r w:rsidRPr="001C4EA4">
              <w:rPr>
                <w:rFonts w:ascii="標楷體" w:eastAsia="標楷體" w:hAnsi="標楷體" w:cs="Times New Roman"/>
              </w:rPr>
              <w:t>X</w:t>
            </w:r>
            <w:r w:rsidRPr="001C4EA4">
              <w:rPr>
                <w:rFonts w:ascii="標楷體" w:eastAsia="標楷體" w:hAnsi="標楷體"/>
              </w:rPr>
              <w:t>型接頭；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W300mm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right="160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461662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電纜架：水平</w:t>
            </w:r>
            <w:r w:rsidRPr="001C4EA4">
              <w:rPr>
                <w:rFonts w:ascii="標楷體" w:eastAsia="標楷體" w:hAnsi="標楷體" w:cs="Times New Roman"/>
              </w:rPr>
              <w:t>X</w:t>
            </w:r>
            <w:r w:rsidRPr="001C4EA4">
              <w:rPr>
                <w:rFonts w:ascii="標楷體" w:eastAsia="標楷體" w:hAnsi="標楷體"/>
              </w:rPr>
              <w:t>型接頭；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W600mm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7,700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6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461662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0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電纜架：水平</w:t>
            </w:r>
            <w:r w:rsidRPr="001C4EA4">
              <w:rPr>
                <w:rFonts w:ascii="標楷體" w:eastAsia="標楷體" w:hAnsi="標楷體" w:cs="Times New Roman"/>
              </w:rPr>
              <w:t>X</w:t>
            </w:r>
            <w:r w:rsidRPr="001C4EA4">
              <w:rPr>
                <w:rFonts w:ascii="標楷體" w:eastAsia="標楷體" w:hAnsi="標楷體"/>
              </w:rPr>
              <w:t>型接頭；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W900mm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5032F5" w:rsidP="009A704E">
            <w:pPr>
              <w:pStyle w:val="a4"/>
              <w:ind w:right="1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A704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電纜架：漸縮接頭；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W600-300mm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電纜架：漸縮接頭；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W900-600mm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/>
              </w:rPr>
              <w:t>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7E120A" w:rsidP="002877AC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90</w:t>
            </w:r>
            <w:r w:rsidRPr="001C4EA4">
              <w:rPr>
                <w:rFonts w:ascii="標楷體" w:eastAsia="標楷體" w:hAnsi="標楷體"/>
              </w:rPr>
              <w:t>度垂直內接頭；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W300mm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90</w:t>
            </w:r>
            <w:r w:rsidRPr="001C4EA4">
              <w:rPr>
                <w:rFonts w:ascii="標楷體" w:eastAsia="標楷體" w:hAnsi="標楷體"/>
              </w:rPr>
              <w:t>度垂直內接頭；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W600mm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90</w:t>
            </w:r>
            <w:r w:rsidRPr="001C4EA4">
              <w:rPr>
                <w:rFonts w:ascii="標楷體" w:eastAsia="標楷體" w:hAnsi="標楷體"/>
              </w:rPr>
              <w:t>度垂直內接頭；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W900mm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7E120A" w:rsidP="002877AC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電纜架：垂直外接頭；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W300mm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1,250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6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0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電纜架：垂直外接頭；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W600mm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2,750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877A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2,750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158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866AC0" w:rsidRPr="001C4EA4" w:rsidTr="00866AC0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66AC0" w:rsidRPr="001C4EA4" w:rsidRDefault="00866A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66AC0" w:rsidRPr="001C4EA4" w:rsidRDefault="00866A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66AC0" w:rsidRPr="001C4EA4" w:rsidRDefault="00866A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66AC0" w:rsidRPr="001C4EA4" w:rsidRDefault="00866A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66AC0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866A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AC0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 w:rsidTr="00866AC0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 w:rsidTr="00866AC0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電纜架：垂直外接頭；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W900mm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2.0t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只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right="140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866AC0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right="140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866AC0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280mm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514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514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59,053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513.5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00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59,053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866AC0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360mm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right="140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866AC0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420mm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175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1,230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1,230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215,198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1,229.7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215,198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866AC0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540mm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245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757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757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185,514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757.2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185,514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866AC0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4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700mm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295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11,800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11,800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866AC0">
        <w:trPr>
          <w:trHeight w:hRule="exact" w:val="95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29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820mm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345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13,110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13,110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ind w:firstLine="4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4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1040mm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445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  <w:vAlign w:val="center"/>
          </w:tcPr>
          <w:p w:rsidR="00E911C8" w:rsidRPr="001C4EA4" w:rsidRDefault="00CC63C0" w:rsidP="00F74C28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8,544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D1AB9" w:rsidP="002D1AB9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</w:t>
            </w:r>
            <w:r w:rsidR="00CC63C0" w:rsidRPr="001C4EA4">
              <w:rPr>
                <w:rFonts w:ascii="標楷體" w:eastAsia="標楷體" w:hAnsi="標楷體" w:cs="Times New Roman"/>
              </w:rPr>
              <w:t>19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D1AB9" w:rsidP="00F74C28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</w:t>
            </w:r>
            <w:r w:rsidR="00CC63C0" w:rsidRPr="001C4EA4">
              <w:rPr>
                <w:rFonts w:ascii="標楷體" w:eastAsia="標楷體" w:hAnsi="標楷體" w:cs="Times New Roman"/>
              </w:rPr>
              <w:t>8,455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numPr>
                <w:ilvl w:val="0"/>
                <w:numId w:val="3"/>
              </w:numPr>
              <w:tabs>
                <w:tab w:val="left" w:pos="110"/>
              </w:tabs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.同項次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  <w:p w:rsidR="00E911C8" w:rsidRPr="001C4EA4" w:rsidRDefault="00CC63C0" w:rsidP="00FF6B42">
            <w:pPr>
              <w:pStyle w:val="a4"/>
              <w:numPr>
                <w:ilvl w:val="0"/>
                <w:numId w:val="3"/>
              </w:numPr>
              <w:tabs>
                <w:tab w:val="left" w:pos="110"/>
              </w:tabs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.本項複價應為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445</w:t>
            </w:r>
            <w:r w:rsidRPr="001C4EA4">
              <w:rPr>
                <w:rFonts w:ascii="標楷體" w:eastAsia="標楷體" w:hAnsi="標楷體"/>
              </w:rPr>
              <w:t>元/公尺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x19</w:t>
            </w:r>
            <w:r w:rsidRPr="001C4EA4">
              <w:rPr>
                <w:rFonts w:ascii="標楷體" w:eastAsia="標楷體" w:hAnsi="標楷體"/>
              </w:rPr>
              <w:t>公尺</w:t>
            </w:r>
            <w:r w:rsidRPr="001C4EA4">
              <w:rPr>
                <w:rFonts w:ascii="標楷體" w:eastAsia="標楷體" w:hAnsi="標楷體" w:cs="Times New Roman"/>
              </w:rPr>
              <w:t>=8455</w:t>
            </w:r>
            <w:r w:rsidRPr="001C4EA4">
              <w:rPr>
                <w:rFonts w:ascii="標楷體" w:eastAsia="標楷體" w:hAnsi="標楷體"/>
              </w:rPr>
              <w:t>元，</w:t>
            </w:r>
            <w:r w:rsidR="00D00C80">
              <w:rPr>
                <w:rFonts w:ascii="標楷體" w:eastAsia="標楷體" w:hAnsi="標楷體"/>
              </w:rPr>
              <w:t>被上訴人</w:t>
            </w:r>
            <w:r w:rsidRPr="001C4EA4">
              <w:rPr>
                <w:rFonts w:ascii="標楷體" w:eastAsia="標楷體" w:hAnsi="標楷體"/>
              </w:rPr>
              <w:t>計算錯誤。</w:t>
            </w:r>
          </w:p>
        </w:tc>
      </w:tr>
      <w:tr w:rsidR="00E911C8" w:rsidRPr="001C4EA4">
        <w:trPr>
          <w:trHeight w:hRule="exact" w:val="343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PVC</w:t>
            </w:r>
            <w:r w:rsidRPr="001C4EA4">
              <w:rPr>
                <w:rFonts w:ascii="標楷體" w:eastAsia="標楷體" w:hAnsi="標楷體"/>
              </w:rPr>
              <w:t>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150mm</w:t>
            </w:r>
            <w:r w:rsidRPr="001C4EA4">
              <w:rPr>
                <w:rFonts w:ascii="標楷體" w:eastAsia="標楷體" w:hAnsi="標楷體" w:cs="Times New Roman"/>
              </w:rPr>
              <w:t>0（</w:t>
            </w:r>
            <w:r w:rsidRPr="001C4EA4">
              <w:rPr>
                <w:rFonts w:ascii="標楷體" w:eastAsia="標楷體" w:hAnsi="標楷體"/>
              </w:rPr>
              <w:t>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2,688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E911C8" w:rsidRPr="001C4EA4" w:rsidRDefault="00CC63C0" w:rsidP="00F74C28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15.2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10,868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5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15.2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D1AB9" w:rsidP="00F74C28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</w:rPr>
              <w:t>10,868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查業主結算數量固為</w:t>
            </w:r>
            <w:r w:rsidRPr="001C4EA4">
              <w:rPr>
                <w:rFonts w:ascii="標楷體" w:eastAsia="標楷體" w:hAnsi="標楷體" w:cs="Times New Roman"/>
              </w:rPr>
              <w:t>2688</w:t>
            </w:r>
            <w:r w:rsidRPr="001C4EA4">
              <w:rPr>
                <w:rFonts w:ascii="標楷體" w:eastAsia="標楷體" w:hAnsi="標楷體"/>
              </w:rPr>
              <w:t>公尺，惟觀「</w:t>
            </w:r>
            <w:r w:rsidRPr="001C4EA4">
              <w:rPr>
                <w:rFonts w:ascii="標楷體" w:eastAsia="標楷體" w:hAnsi="標楷體" w:cs="Times New Roman"/>
              </w:rPr>
              <w:t>1</w:t>
            </w:r>
            <w:r w:rsidRPr="001C4EA4">
              <w:rPr>
                <w:rFonts w:ascii="標楷體" w:eastAsia="標楷體" w:hAnsi="標楷體"/>
              </w:rPr>
              <w:t>區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U+1</w:t>
            </w:r>
            <w:r w:rsidRPr="001C4EA4">
              <w:rPr>
                <w:rFonts w:ascii="標楷體" w:eastAsia="標楷體" w:hAnsi="標楷體"/>
              </w:rPr>
              <w:t>層外牆底板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SEM）</w:t>
            </w:r>
            <w:r w:rsidRPr="001C4EA4">
              <w:rPr>
                <w:rFonts w:ascii="標楷體" w:eastAsia="標楷體" w:hAnsi="標楷體"/>
              </w:rPr>
              <w:t>結構機電平面圖</w:t>
            </w:r>
            <w:r w:rsidRPr="001C4EA4">
              <w:rPr>
                <w:rFonts w:ascii="標楷體" w:eastAsia="標楷體" w:hAnsi="標楷體" w:cs="SimSun"/>
              </w:rPr>
              <w:t>（</w:t>
            </w:r>
            <w:r w:rsidRPr="001C4EA4">
              <w:rPr>
                <w:rFonts w:ascii="標楷體" w:eastAsia="標楷體" w:hAnsi="標楷體" w:cs="Times New Roman"/>
              </w:rPr>
              <w:t>3/5）</w:t>
            </w:r>
            <w:r w:rsidRPr="001C4EA4">
              <w:rPr>
                <w:rFonts w:ascii="標楷體" w:eastAsia="標楷體" w:hAnsi="標楷體"/>
              </w:rPr>
              <w:t>」記載，本項由</w:t>
            </w:r>
            <w:r w:rsidR="00D00C80">
              <w:rPr>
                <w:rFonts w:ascii="標楷體" w:eastAsia="標楷體" w:hAnsi="標楷體"/>
              </w:rPr>
              <w:t>上訴人</w:t>
            </w:r>
            <w:r w:rsidRPr="001C4EA4">
              <w:rPr>
                <w:rFonts w:ascii="標楷體" w:eastAsia="標楷體" w:hAnsi="標楷體"/>
              </w:rPr>
              <w:t>施作之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PVC</w:t>
            </w:r>
            <w:r w:rsidRPr="001C4EA4">
              <w:rPr>
                <w:rFonts w:ascii="標楷體" w:eastAsia="標楷體" w:hAnsi="標楷體"/>
              </w:rPr>
              <w:t>導線管數量為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15.2M</w:t>
            </w:r>
            <w:r w:rsidRPr="001C4EA4">
              <w:rPr>
                <w:rFonts w:ascii="標楷體" w:eastAsia="標楷體" w:hAnsi="標楷體"/>
              </w:rPr>
              <w:t>（見本院卷四第</w:t>
            </w:r>
            <w:r w:rsidRPr="001C4EA4">
              <w:rPr>
                <w:rFonts w:ascii="標楷體" w:eastAsia="標楷體" w:hAnsi="標楷體" w:cs="Times New Roman"/>
              </w:rPr>
              <w:t>79</w:t>
            </w:r>
            <w:r w:rsidRPr="001C4EA4">
              <w:rPr>
                <w:rFonts w:ascii="標楷體" w:eastAsia="標楷體" w:hAnsi="標楷體"/>
              </w:rPr>
              <w:t>頁），未見</w:t>
            </w:r>
            <w:r w:rsidR="00D00C80">
              <w:rPr>
                <w:rFonts w:ascii="標楷體" w:eastAsia="標楷體" w:hAnsi="標楷體"/>
              </w:rPr>
              <w:t>上訴人</w:t>
            </w:r>
            <w:r w:rsidRPr="001C4EA4">
              <w:rPr>
                <w:rFonts w:ascii="標楷體" w:eastAsia="標楷體" w:hAnsi="標楷體"/>
              </w:rPr>
              <w:t>有施作其他位置之本項工程，本項結算數量應為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15.2</w:t>
            </w:r>
            <w:r w:rsidRPr="001C4EA4">
              <w:rPr>
                <w:rFonts w:ascii="標楷體" w:eastAsia="標楷體" w:hAnsi="標楷體"/>
              </w:rPr>
              <w:t>公尺。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25KVXLPE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639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639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159,750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B07227" w:rsidP="00F74C28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</w:rPr>
              <w:t>639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D1AB9" w:rsidP="00F74C28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</w:t>
            </w:r>
            <w:r w:rsidR="00CC63C0" w:rsidRPr="001C4EA4">
              <w:rPr>
                <w:rFonts w:ascii="標楷體" w:eastAsia="標楷體" w:hAnsi="標楷體" w:cs="Times New Roman"/>
              </w:rPr>
              <w:t>159,750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C36E9D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25KVXLPE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60SQ.mm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365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365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right="160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2D1AB9" w:rsidP="002D1AB9">
            <w:pPr>
              <w:pStyle w:val="a4"/>
              <w:ind w:right="2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74C28">
            <w:pPr>
              <w:pStyle w:val="a4"/>
              <w:ind w:right="140"/>
              <w:jc w:val="righ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5KVXLPE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001699" w:rsidP="00001699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5KVXLPE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100SQ.mm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1,379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1,379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206,850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1,379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206,850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5KVXLPE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60SQ.mm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001699" w:rsidP="00001699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11,832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11,832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1,419,840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11,832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1,419,840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200SQ.mm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6,588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6,588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724,680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6,588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001699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724,680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39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12,109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12,109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1,210,900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12,109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1,210,900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125SQ.mm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6,480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C3CF2" w:rsidP="00CC63C0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</w:rPr>
              <w:t>72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6,480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100SQ.mm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4,713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4,713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377,040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4,713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377,040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716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716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50,120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C3CF2" w:rsidP="00CC63C0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</w:t>
            </w:r>
            <w:r w:rsidR="00CC63C0" w:rsidRPr="001C4EA4">
              <w:rPr>
                <w:rFonts w:ascii="標楷體" w:eastAsia="標楷體" w:hAnsi="標楷體" w:cs="Times New Roman"/>
              </w:rPr>
              <w:t>716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50,120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25KVXLPE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4,678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4,678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280,680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4,678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CC63C0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280,680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60SQ.mm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5,800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5,800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232,000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5,800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232,000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2,207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66,210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2,207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66,210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1,445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1,445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36,125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1,445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36,125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3,525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3,525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70,500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3,525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70,500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2,054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2,054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30,810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2,054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B59A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30,810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49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3,061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3,061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183,660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3,061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183,660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144,000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144,000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1,223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1,223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97,840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1,223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832AA7" w:rsidP="00832AA7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</w:rPr>
              <w:t>97,840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832AA7" w:rsidP="00832AA7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32AA7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832AA7" w:rsidP="00832AA7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5KVXLPE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10,831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10,831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2,166,200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10,831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2,166,200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20,744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20,744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2,489,280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20,744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2,489,280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12,572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12,572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1,257,200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12,572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1,257,200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125SQ.mm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1F0C6E" w:rsidP="001F0C6E">
            <w:pPr>
              <w:pStyle w:val="a4"/>
              <w:ind w:right="1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1F0C6E" w:rsidP="001F0C6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1F0C6E" w:rsidP="001F0C6E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2,610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2,610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1F0C6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182,700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1F0C6E" w:rsidP="001F0C6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</w:t>
            </w:r>
            <w:r w:rsidR="00CC63C0" w:rsidRPr="001C4EA4">
              <w:rPr>
                <w:rFonts w:ascii="標楷體" w:eastAsia="標楷體" w:hAnsi="標楷體" w:cs="Times New Roman"/>
              </w:rPr>
              <w:t>2,610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1F0C6E" w:rsidP="001F0C6E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</w:t>
            </w:r>
            <w:r w:rsidR="00CC63C0" w:rsidRPr="001C4EA4">
              <w:rPr>
                <w:rFonts w:ascii="標楷體" w:eastAsia="標楷體" w:hAnsi="標楷體" w:cs="Times New Roman"/>
              </w:rPr>
              <w:t>182,700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59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60SQ.mm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7,101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7,101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426,060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7,101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426,060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18,293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18,293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731,720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18,293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731,720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852573" w:rsidP="00852573">
            <w:pPr>
              <w:pStyle w:val="a4"/>
              <w:ind w:right="1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852573" w:rsidP="00852573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852573" w:rsidP="00852573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3,360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3,360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100,800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3,360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100,800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B0201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3,528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3,528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88,200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3,528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852573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88,200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687FCB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16,970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16,970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339,400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16,970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339,400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687FCB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7,023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7,023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105,345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7,023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105,345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687FCB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1,790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1,790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179,000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1,790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179,000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687FCB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1,500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1,500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1,500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687FCB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446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446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26,760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446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E064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26,760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ind w:firstLine="4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87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69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25KV</w:t>
            </w:r>
            <w:r w:rsidRPr="001C4EA4">
              <w:rPr>
                <w:rFonts w:ascii="標楷體" w:eastAsia="標楷體" w:hAnsi="標楷體"/>
              </w:rPr>
              <w:t>電纜熱縮型終端處理頭（含電纜標稱與識別，安裝工資，安裝另料（含管件，可撓金屬軟管，拉線箱及接線盒，支撐架等）及運雜費）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3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133,000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E911C8" w:rsidRPr="001C4EA4" w:rsidRDefault="00CC63C0" w:rsidP="006B2B7E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E911C8" w:rsidRPr="001C4EA4" w:rsidRDefault="00CC63C0" w:rsidP="006B2B7E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66,500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B5037C" w:rsidP="006B2B7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  <w:lang w:val="en-US" w:eastAsia="en-US" w:bidi="en-US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  <w:lang w:val="en-US" w:eastAsia="en-US" w:bidi="en-US"/>
              </w:rPr>
              <w:t>0.5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66,500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查業主結算明細表記載（見本院卷四第</w:t>
            </w:r>
            <w:r w:rsidRPr="001C4EA4">
              <w:rPr>
                <w:rFonts w:ascii="標楷體" w:eastAsia="標楷體" w:hAnsi="標楷體" w:cs="Times New Roman"/>
              </w:rPr>
              <w:t>90</w:t>
            </w:r>
            <w:r w:rsidRPr="001C4EA4">
              <w:rPr>
                <w:rFonts w:ascii="標楷體" w:eastAsia="標楷體" w:hAnsi="標楷體"/>
              </w:rPr>
              <w:t>頁），業主與</w:t>
            </w:r>
            <w:r w:rsidR="00D00C80">
              <w:rPr>
                <w:rFonts w:ascii="標楷體" w:eastAsia="標楷體" w:hAnsi="標楷體"/>
              </w:rPr>
              <w:t>被上訴人</w:t>
            </w:r>
            <w:r w:rsidRPr="001C4EA4">
              <w:rPr>
                <w:rFonts w:ascii="標楷體" w:eastAsia="標楷體" w:hAnsi="標楷體"/>
              </w:rPr>
              <w:t>間契約數量為</w:t>
            </w:r>
            <w:r w:rsidRPr="001C4EA4">
              <w:rPr>
                <w:rFonts w:ascii="標楷體" w:eastAsia="標楷體" w:hAnsi="標楷體" w:cs="Times New Roman"/>
              </w:rPr>
              <w:t>24</w:t>
            </w:r>
            <w:r w:rsidRPr="001C4EA4">
              <w:rPr>
                <w:rFonts w:ascii="標楷體" w:eastAsia="標楷體" w:hAnsi="標楷體"/>
              </w:rPr>
              <w:t>組，結算數量為</w:t>
            </w:r>
            <w:r w:rsidRPr="001C4EA4">
              <w:rPr>
                <w:rFonts w:ascii="標楷體" w:eastAsia="標楷體" w:hAnsi="標楷體" w:cs="Times New Roman"/>
              </w:rPr>
              <w:t>12</w:t>
            </w:r>
            <w:r w:rsidRPr="001C4EA4">
              <w:rPr>
                <w:rFonts w:ascii="標楷體" w:eastAsia="標楷體" w:hAnsi="標楷體"/>
              </w:rPr>
              <w:t>組，故</w:t>
            </w:r>
            <w:r w:rsidR="00D00C80">
              <w:rPr>
                <w:rFonts w:ascii="標楷體" w:eastAsia="標楷體" w:hAnsi="標楷體"/>
              </w:rPr>
              <w:t>上訴人</w:t>
            </w:r>
            <w:r w:rsidRPr="001C4EA4">
              <w:rPr>
                <w:rFonts w:ascii="標楷體" w:eastAsia="標楷體" w:hAnsi="標楷體"/>
              </w:rPr>
              <w:t>完成數量為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12/24=0.5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87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5KV</w:t>
            </w:r>
            <w:r w:rsidRPr="001C4EA4">
              <w:rPr>
                <w:rFonts w:ascii="標楷體" w:eastAsia="標楷體" w:hAnsi="標楷體"/>
              </w:rPr>
              <w:t>電纜熱縮型終端處理頭（含電纜標稱與識別，安裝工資，安裝另料（含管件，可撓金屬軟管，拉線箱及接線盒，支撐架等）及運雜費）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3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260,000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E911C8" w:rsidRPr="001C4EA4" w:rsidRDefault="00CC63C0" w:rsidP="006B2B7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0.18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E911C8" w:rsidRPr="001C4EA4" w:rsidRDefault="00CC63C0" w:rsidP="006B2B7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0.18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47,580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0.184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47,840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查業主結算明細表記載（見本院卷四第</w:t>
            </w:r>
            <w:r w:rsidRPr="001C4EA4">
              <w:rPr>
                <w:rFonts w:ascii="標楷體" w:eastAsia="標楷體" w:hAnsi="標楷體" w:cs="Times New Roman"/>
              </w:rPr>
              <w:t>91</w:t>
            </w:r>
            <w:r w:rsidRPr="001C4EA4">
              <w:rPr>
                <w:rFonts w:ascii="標楷體" w:eastAsia="標楷體" w:hAnsi="標楷體"/>
              </w:rPr>
              <w:t>頁），業主與</w:t>
            </w:r>
            <w:r w:rsidR="00D00C80">
              <w:rPr>
                <w:rFonts w:ascii="標楷體" w:eastAsia="標楷體" w:hAnsi="標楷體"/>
              </w:rPr>
              <w:t>被上訴人</w:t>
            </w:r>
            <w:r w:rsidRPr="001C4EA4">
              <w:rPr>
                <w:rFonts w:ascii="標楷體" w:eastAsia="標楷體" w:hAnsi="標楷體"/>
              </w:rPr>
              <w:t>間契約數量為</w:t>
            </w:r>
            <w:r w:rsidRPr="001C4EA4">
              <w:rPr>
                <w:rFonts w:ascii="標楷體" w:eastAsia="標楷體" w:hAnsi="標楷體" w:cs="Times New Roman"/>
              </w:rPr>
              <w:t>294</w:t>
            </w:r>
            <w:r w:rsidRPr="001C4EA4">
              <w:rPr>
                <w:rFonts w:ascii="標楷體" w:eastAsia="標楷體" w:hAnsi="標楷體"/>
              </w:rPr>
              <w:t>組，結算數量為</w:t>
            </w:r>
            <w:r w:rsidRPr="001C4EA4">
              <w:rPr>
                <w:rFonts w:ascii="標楷體" w:eastAsia="標楷體" w:hAnsi="標楷體" w:cs="Times New Roman"/>
              </w:rPr>
              <w:t>54</w:t>
            </w:r>
            <w:r w:rsidRPr="001C4EA4">
              <w:rPr>
                <w:rFonts w:ascii="標楷體" w:eastAsia="標楷體" w:hAnsi="標楷體"/>
              </w:rPr>
              <w:t>組</w:t>
            </w:r>
          </w:p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，故</w:t>
            </w:r>
            <w:r w:rsidR="00D00C80">
              <w:rPr>
                <w:rFonts w:ascii="標楷體" w:eastAsia="標楷體" w:hAnsi="標楷體"/>
              </w:rPr>
              <w:t>上訴人</w:t>
            </w:r>
            <w:r w:rsidRPr="001C4EA4">
              <w:rPr>
                <w:rFonts w:ascii="標楷體" w:eastAsia="標楷體" w:hAnsi="標楷體"/>
              </w:rPr>
              <w:t>完成數量為：</w:t>
            </w:r>
            <w:r w:rsidRPr="001C4EA4">
              <w:rPr>
                <w:rFonts w:ascii="標楷體" w:eastAsia="標楷體" w:hAnsi="標楷體" w:cs="Times New Roman"/>
              </w:rPr>
              <w:t>54/294=0.184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CC72B9" w:rsidRDefault="00E911C8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  <w:b/>
                <w:bCs/>
              </w:rPr>
              <w:t>小計（項次1至70）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  <w:vAlign w:val="bottom"/>
          </w:tcPr>
          <w:p w:rsidR="00E911C8" w:rsidRPr="001C4EA4" w:rsidRDefault="00CC63C0" w:rsidP="006B2B7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17,439,156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B45007" w:rsidP="006B2B7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</w:t>
            </w:r>
            <w:r w:rsidR="00CC63C0" w:rsidRPr="001C4EA4">
              <w:rPr>
                <w:rFonts w:ascii="標楷體" w:eastAsia="標楷體" w:hAnsi="標楷體" w:cs="Times New Roman"/>
              </w:rPr>
              <w:t>17,439,303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電力及插座系統配電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6B2B7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隧道插座盤，壁掛型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1000mmx900mmx300mm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2,700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102,600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102,600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電力分電盤，壁掛型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1200mmx800mmx200mm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2,700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105,300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105,300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6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模鑄式變壓器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TR3§50KA380V-208/120V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7,500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B45007" w:rsidP="006B2B7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</w:t>
            </w:r>
            <w:r w:rsidR="00CC63C0" w:rsidRPr="001C4EA4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6B2B7E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模鑄式變壓器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TR3§20KA380V-208/120V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5,500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模鑄式變壓器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TR3§10KA380V-208/120V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4,700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B5037C" w:rsidP="00B5037C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1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插座分電箱壁掛式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36P）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B5037C" w:rsidP="00B5037C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插座分電箱壁掛式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30P）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</w:t>
            </w:r>
          </w:p>
          <w:p w:rsidR="00E911C8" w:rsidRPr="001C4EA4" w:rsidRDefault="00CC63C0" w:rsidP="00FF6B42">
            <w:pPr>
              <w:pStyle w:val="a4"/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1,100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4,400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4,400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79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1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插座分電箱壁掛式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24P）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1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插座分電箱壁掛式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18P）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1,800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1,800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1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插座分電箱壁掛式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12P）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12,800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B5037C" w:rsidP="00B5037C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</w:rPr>
              <w:t>12,800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插座分電箱壁掛式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6P）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B5037C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CC72B9" w:rsidRDefault="00E911C8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  <w:b/>
                <w:bCs/>
              </w:rPr>
              <w:t>小計（項次71至82）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B5037C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B5037C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B5037C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B5037C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252,900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B5037C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683702" w:rsidP="00B5037C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</w:t>
            </w:r>
            <w:r w:rsidR="00CC63C0" w:rsidRPr="001C4EA4">
              <w:rPr>
                <w:rFonts w:ascii="標楷體" w:eastAsia="標楷體" w:hAnsi="標楷體" w:cs="Times New Roman"/>
              </w:rPr>
              <w:t>252,900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>
        <w:trPr>
          <w:trHeight w:hRule="exact" w:val="32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CC72B9" w:rsidRDefault="00CC63C0" w:rsidP="00A20DF7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環控電氣配電（一）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158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1245B8" w:rsidRPr="001C4EA4" w:rsidTr="001245B8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245B8" w:rsidRPr="001C4EA4" w:rsidRDefault="001245B8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245B8" w:rsidRPr="001C4EA4" w:rsidRDefault="001245B8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245B8" w:rsidRPr="001C4EA4" w:rsidRDefault="001245B8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245B8" w:rsidRPr="001C4EA4" w:rsidRDefault="001245B8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245B8" w:rsidRPr="001C4EA4" w:rsidRDefault="001245B8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45B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 w:rsidTr="001245B8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 w:rsidTr="001245B8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154464" w:rsidP="00D75BB6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1245B8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280mm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154464" w:rsidP="00D75BB6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1245B8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360mm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114,392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724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114,392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1245B8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420mm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189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1,705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1,705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322,245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D75BB6" w:rsidP="00D75BB6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</w:t>
            </w:r>
            <w:r w:rsidR="00CC63C0" w:rsidRPr="001C4EA4">
              <w:rPr>
                <w:rFonts w:ascii="標楷體" w:eastAsia="標楷體" w:hAnsi="標楷體" w:cs="Times New Roman"/>
              </w:rPr>
              <w:t>1,705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322,245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1245B8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540mm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260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260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65,520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260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65,520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1245B8">
        <w:trPr>
          <w:trHeight w:hRule="exact" w:val="124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89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820mm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378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  <w:vAlign w:val="center"/>
          </w:tcPr>
          <w:p w:rsidR="00E911C8" w:rsidRPr="001C4EA4" w:rsidRDefault="00CC63C0" w:rsidP="00D75BB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63,580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63,504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</w:t>
            </w:r>
            <w:r w:rsidRPr="001C4EA4">
              <w:rPr>
                <w:rFonts w:ascii="標楷體" w:eastAsia="標楷體" w:hAnsi="標楷體"/>
              </w:rPr>
              <w:t>.同項次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  <w:p w:rsidR="00E911C8" w:rsidRPr="001C4EA4" w:rsidRDefault="00CC63C0" w:rsidP="00FF6B42">
            <w:pPr>
              <w:pStyle w:val="a4"/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</w:t>
            </w:r>
            <w:r w:rsidRPr="001C4EA4">
              <w:rPr>
                <w:rFonts w:ascii="標楷體" w:eastAsia="標楷體" w:hAnsi="標楷體"/>
              </w:rPr>
              <w:t>.本項複價應為</w:t>
            </w:r>
            <w:r w:rsidRPr="001C4EA4">
              <w:rPr>
                <w:rFonts w:ascii="標楷體" w:eastAsia="標楷體" w:hAnsi="標楷體" w:cs="SimSun"/>
              </w:rPr>
              <w:t>：</w:t>
            </w:r>
            <w:r w:rsidRPr="001C4EA4">
              <w:rPr>
                <w:rFonts w:ascii="標楷體" w:eastAsia="標楷體" w:hAnsi="標楷體" w:cs="Times New Roman"/>
              </w:rPr>
              <w:t>378</w:t>
            </w:r>
            <w:r w:rsidRPr="001C4EA4">
              <w:rPr>
                <w:rFonts w:ascii="標楷體" w:eastAsia="標楷體" w:hAnsi="標楷體"/>
              </w:rPr>
              <w:t>元/公尺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x168</w:t>
            </w:r>
            <w:r w:rsidRPr="001C4EA4">
              <w:rPr>
                <w:rFonts w:ascii="標楷體" w:eastAsia="標楷體" w:hAnsi="標楷體"/>
              </w:rPr>
              <w:t>公尺</w:t>
            </w:r>
            <w:r w:rsidRPr="001C4EA4">
              <w:rPr>
                <w:rFonts w:ascii="標楷體" w:eastAsia="標楷體" w:hAnsi="標楷體" w:cs="Times New Roman"/>
              </w:rPr>
              <w:t>=63504</w:t>
            </w:r>
            <w:r w:rsidRPr="001C4EA4">
              <w:rPr>
                <w:rFonts w:ascii="標楷體" w:eastAsia="標楷體" w:hAnsi="標楷體"/>
              </w:rPr>
              <w:t>元，</w:t>
            </w:r>
            <w:r w:rsidR="00D00C80">
              <w:rPr>
                <w:rFonts w:ascii="標楷體" w:eastAsia="標楷體" w:hAnsi="標楷體"/>
              </w:rPr>
              <w:t>被上訴人</w:t>
            </w:r>
            <w:r w:rsidRPr="001C4EA4">
              <w:rPr>
                <w:rFonts w:ascii="標楷體" w:eastAsia="標楷體" w:hAnsi="標楷體"/>
              </w:rPr>
              <w:t>計算錯誤。</w:t>
            </w:r>
          </w:p>
        </w:tc>
      </w:tr>
      <w:tr w:rsidR="00E911C8" w:rsidRPr="001C4EA4" w:rsidTr="001245B8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熱浸鍍鋅厚鋼導線管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1040mm</w:t>
            </w:r>
            <w:r w:rsidRPr="001C4EA4">
              <w:rPr>
                <w:rFonts w:ascii="標楷體" w:eastAsia="標楷體" w:hAnsi="標楷體"/>
              </w:rPr>
              <w:t>（含導線管標示撐架膨脹螺栓及固定組件，出線盒及接線盒，安裝工資，安裝另料及運雜費）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504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229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229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115,416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229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75BB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115,416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 w:rsidTr="001245B8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CC72B9" w:rsidRDefault="00E911C8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  <w:b/>
                <w:bCs/>
              </w:rPr>
              <w:t>小計（項次83至90）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D75BB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D75BB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D75BB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00"/>
            <w:vAlign w:val="bottom"/>
          </w:tcPr>
          <w:p w:rsidR="00E911C8" w:rsidRPr="001C4EA4" w:rsidRDefault="00CC63C0" w:rsidP="00D75BB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681,153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D75BB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D75BB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681,077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 w:rsidTr="001245B8">
        <w:trPr>
          <w:trHeight w:hRule="exact" w:val="32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環控電氣配電（二）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5KVXLPE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200SQ.mm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100SQ.mm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60SQ.mm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1,367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1,367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54,680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1,367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59553B" w:rsidP="0059553B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</w:rPr>
              <w:t>54,680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59553B" w:rsidP="0059553B">
            <w:pPr>
              <w:pStyle w:val="a4"/>
              <w:ind w:right="1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99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59553B" w:rsidP="0059553B">
            <w:pPr>
              <w:pStyle w:val="a4"/>
              <w:ind w:right="1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59553B" w:rsidP="0059553B">
            <w:pPr>
              <w:pStyle w:val="a4"/>
              <w:ind w:right="1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59553B" w:rsidP="0059553B">
            <w:pPr>
              <w:pStyle w:val="a4"/>
              <w:ind w:right="1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59553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60SQ.mm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109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CC72B9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CC72B9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C6D7D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2,000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2,000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320,000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2,000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320,000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2,225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311,500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2,225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311,500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1,090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1,090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130,800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1,090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130,800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457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457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45,700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457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45,700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958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76,640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958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76,640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4841B7" w:rsidP="004841B7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4841B7" w:rsidP="004841B7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119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150SQ.mm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3,800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3,800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380,000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3,800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4841B7" w:rsidP="004841B7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</w:t>
            </w:r>
            <w:r w:rsidR="00CC63C0" w:rsidRPr="001C4EA4">
              <w:rPr>
                <w:rFonts w:ascii="標楷體" w:eastAsia="標楷體" w:hAnsi="標楷體" w:cs="Times New Roman"/>
              </w:rPr>
              <w:t>380,000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2,300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2,300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57,500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2,300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4841B7" w:rsidP="004841B7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</w:rPr>
              <w:t>57,500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4841B7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D9288B" w:rsidP="004841B7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D9288B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6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333FA" w:rsidP="002333FA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333FA" w:rsidP="002333FA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129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3,946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3,946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631,360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3,946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631,360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30SQ.mm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1,564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1,564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218,960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1,564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218,960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7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22SQ.mm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7,153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7,153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858,360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7,153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858,360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14SQ.mm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1,420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1,420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142,000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1,420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142,000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2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</w:t>
            </w:r>
          </w:p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333FA" w:rsidP="002333FA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9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7,000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7,000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420,000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7,000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420,000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9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600VXLPE</w:t>
            </w:r>
            <w:r w:rsidRPr="001C4EA4">
              <w:rPr>
                <w:rFonts w:ascii="標楷體" w:eastAsia="標楷體" w:hAnsi="標楷體"/>
              </w:rPr>
              <w:t>絕緣低煙無毒被覆延燃電纜；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8/C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；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5.5SQ.mm</w:t>
            </w:r>
            <w:r w:rsidRPr="001C4EA4">
              <w:rPr>
                <w:rFonts w:ascii="標楷體" w:eastAsia="標楷體" w:hAnsi="標楷體"/>
              </w:rPr>
              <w:t>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公尺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333FA" w:rsidP="002333FA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    </w:t>
            </w:r>
            <w:r w:rsidR="00CC63C0"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187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1C4EA4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bidi="en-US"/>
              </w:rPr>
              <w:t>5KV</w:t>
            </w:r>
            <w:r w:rsidRPr="001C4EA4">
              <w:rPr>
                <w:rFonts w:ascii="標楷體" w:eastAsia="標楷體" w:hAnsi="標楷體"/>
              </w:rPr>
              <w:t>電纜熱縮型終端處理頭（含電纜標稱與識別，安裝工資，安裝另料（含管件，可撓金屬軟管，拉線箱及接線盒，支撐架等）及運雜費）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3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120,000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E911C8" w:rsidRPr="001C4EA4" w:rsidRDefault="00CC63C0" w:rsidP="002333FA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E911C8" w:rsidRPr="001C4EA4" w:rsidRDefault="00CC63C0" w:rsidP="002333FA">
            <w:pPr>
              <w:pStyle w:val="a4"/>
              <w:ind w:firstLine="56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2333FA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96,000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333FA" w:rsidP="002333FA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  <w:lang w:val="en-US" w:eastAsia="en-US" w:bidi="en-US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  <w:lang w:val="en-US" w:eastAsia="en-US" w:bidi="en-US"/>
              </w:rPr>
              <w:t>0.8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2333FA" w:rsidP="002333FA">
            <w:pPr>
              <w:pStyle w:val="a4"/>
              <w:ind w:right="1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</w:t>
            </w:r>
            <w:r w:rsidR="00CC63C0" w:rsidRPr="001C4EA4">
              <w:rPr>
                <w:rFonts w:ascii="標楷體" w:eastAsia="標楷體" w:hAnsi="標楷體" w:cs="Times New Roman"/>
              </w:rPr>
              <w:t>96,000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查業主結算明細表記載（見本院卷四第</w:t>
            </w:r>
            <w:r w:rsidRPr="001C4EA4">
              <w:rPr>
                <w:rFonts w:ascii="標楷體" w:eastAsia="標楷體" w:hAnsi="標楷體" w:cs="Times New Roman"/>
              </w:rPr>
              <w:t>100</w:t>
            </w:r>
            <w:r w:rsidRPr="001C4EA4">
              <w:rPr>
                <w:rFonts w:ascii="標楷體" w:eastAsia="標楷體" w:hAnsi="標楷體"/>
              </w:rPr>
              <w:t>頁），業主與</w:t>
            </w:r>
            <w:r w:rsidR="00D00C80">
              <w:rPr>
                <w:rFonts w:ascii="標楷體" w:eastAsia="標楷體" w:hAnsi="標楷體"/>
              </w:rPr>
              <w:t>被上訴人</w:t>
            </w:r>
            <w:r w:rsidRPr="001C4EA4">
              <w:rPr>
                <w:rFonts w:ascii="標楷體" w:eastAsia="標楷體" w:hAnsi="標楷體"/>
              </w:rPr>
              <w:t>間契約數量為</w:t>
            </w:r>
            <w:r w:rsidRPr="001C4EA4">
              <w:rPr>
                <w:rFonts w:ascii="標楷體" w:eastAsia="標楷體" w:hAnsi="標楷體" w:cs="Times New Roman"/>
              </w:rPr>
              <w:t>20</w:t>
            </w:r>
            <w:r w:rsidRPr="001C4EA4">
              <w:rPr>
                <w:rFonts w:ascii="標楷體" w:eastAsia="標楷體" w:hAnsi="標楷體"/>
              </w:rPr>
              <w:t>組，結算數量為</w:t>
            </w:r>
            <w:r w:rsidRPr="001C4EA4">
              <w:rPr>
                <w:rFonts w:ascii="標楷體" w:eastAsia="標楷體" w:hAnsi="標楷體" w:cs="Times New Roman"/>
              </w:rPr>
              <w:t>16</w:t>
            </w:r>
            <w:r w:rsidRPr="001C4EA4">
              <w:rPr>
                <w:rFonts w:ascii="標楷體" w:eastAsia="標楷體" w:hAnsi="標楷體"/>
              </w:rPr>
              <w:t>組，故</w:t>
            </w:r>
            <w:r w:rsidR="00D00C80">
              <w:rPr>
                <w:rFonts w:ascii="標楷體" w:eastAsia="標楷體" w:hAnsi="標楷體"/>
              </w:rPr>
              <w:t>上訴人</w:t>
            </w:r>
            <w:r w:rsidRPr="001C4EA4">
              <w:rPr>
                <w:rFonts w:ascii="標楷體" w:eastAsia="標楷體" w:hAnsi="標楷體"/>
              </w:rPr>
              <w:t>完成數量為：</w:t>
            </w:r>
            <w:r w:rsidRPr="001C4EA4">
              <w:rPr>
                <w:rFonts w:ascii="標楷體" w:eastAsia="標楷體" w:hAnsi="標楷體" w:cs="Times New Roman"/>
              </w:rPr>
              <w:t>16/20=0.8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003C3E" w:rsidRDefault="00E911C8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小計（項次</w:t>
            </w:r>
            <w:r w:rsidRPr="001C4EA4">
              <w:rPr>
                <w:rFonts w:ascii="標楷體" w:eastAsia="標楷體" w:hAnsi="標楷體" w:cs="Times New Roman"/>
              </w:rPr>
              <w:t>90</w:t>
            </w:r>
            <w:r w:rsidRPr="001C4EA4">
              <w:rPr>
                <w:rFonts w:ascii="標楷體" w:eastAsia="標楷體" w:hAnsi="標楷體"/>
              </w:rPr>
              <w:t>至</w:t>
            </w:r>
            <w:r w:rsidRPr="001C4EA4">
              <w:rPr>
                <w:rFonts w:ascii="標楷體" w:eastAsia="標楷體" w:hAnsi="標楷體" w:cs="Times New Roman"/>
              </w:rPr>
              <w:t>136</w:t>
            </w:r>
            <w:r w:rsidRPr="001C4EA4">
              <w:rPr>
                <w:rFonts w:ascii="標楷體" w:eastAsia="標楷體" w:hAnsi="標楷體" w:cs="SimSun"/>
              </w:rPr>
              <w:t>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ind w:firstLine="2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3,743,500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ind w:firstLine="2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3,743,500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>
        <w:trPr>
          <w:trHeight w:hRule="exact" w:val="32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照明系統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</w:rPr>
      </w:pPr>
      <w:r w:rsidRPr="001C4EA4">
        <w:rPr>
          <w:rFonts w:ascii="標楷體" w:eastAsia="標楷體" w:hAnsi="標楷體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1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照明分電箱壁掛式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42P）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4,200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4,200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139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1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照明分電箱壁掛式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36P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）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1,200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3,600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9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72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3,600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93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1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照明分電箱壁掛式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bidi="en-US"/>
              </w:rPr>
              <w:t>24P</w:t>
            </w:r>
            <w:r w:rsidRPr="001C4EA4">
              <w:rPr>
                <w:rFonts w:ascii="標楷體" w:eastAsia="標楷體" w:hAnsi="標楷體" w:cs="SimSun"/>
                <w:lang w:val="en-US" w:bidi="en-US"/>
              </w:rPr>
              <w:t>）</w:t>
            </w:r>
            <w:r w:rsidRPr="001C4EA4">
              <w:rPr>
                <w:rFonts w:ascii="標楷體" w:eastAsia="標楷體" w:hAnsi="標楷體"/>
              </w:rPr>
              <w:t>（含安裝工資，安裝另料（含管件，可撓金屬軟管，拉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線箱及接線盒，支撐架等）及運雜費）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5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68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12,000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700C1E" w:rsidP="00946956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     </w:t>
            </w:r>
            <w:r w:rsidR="00CC63C0" w:rsidRPr="001C4EA4">
              <w:rPr>
                <w:rFonts w:ascii="標楷體" w:eastAsia="標楷體" w:hAnsi="標楷體" w:cs="Times New Roman"/>
              </w:rPr>
              <w:t>12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12,000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4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003C3E" w:rsidRDefault="00E911C8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  <w:b/>
                <w:bCs/>
              </w:rPr>
              <w:t>小計（項次137至140）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94695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94695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94695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94695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19,800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94695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946956">
            <w:pPr>
              <w:pStyle w:val="a4"/>
              <w:ind w:firstLine="6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19,800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003C3E" w:rsidRDefault="00E911C8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  <w:b/>
                <w:bCs/>
              </w:rPr>
              <w:t>小計（項次1至140）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94695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94695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94695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946956" w:rsidP="00946956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</w:t>
            </w:r>
            <w:r w:rsidR="00CC63C0" w:rsidRPr="001C4EA4">
              <w:rPr>
                <w:rFonts w:ascii="標楷體" w:eastAsia="標楷體" w:hAnsi="標楷體" w:cs="Times New Roman"/>
              </w:rPr>
              <w:t>22,136,509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946956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946956" w:rsidP="00946956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</w:t>
            </w:r>
            <w:r w:rsidR="00CC63C0" w:rsidRPr="001C4EA4">
              <w:rPr>
                <w:rFonts w:ascii="標楷體" w:eastAsia="標楷體" w:hAnsi="標楷體" w:cs="Times New Roman"/>
              </w:rPr>
              <w:t>22,136,580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 w:rsidTr="0049621C">
        <w:trPr>
          <w:trHeight w:hRule="exact" w:val="457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工程保險費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3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210,000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0.529576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111,211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 w:line="314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</w:t>
            </w:r>
            <w:r w:rsidRPr="001C4EA4">
              <w:rPr>
                <w:rFonts w:ascii="標楷體" w:eastAsia="標楷體" w:hAnsi="標楷體"/>
              </w:rPr>
              <w:t>.系爭契約未稅總價原為</w:t>
            </w:r>
            <w:r w:rsidRPr="001C4EA4">
              <w:rPr>
                <w:rFonts w:ascii="標楷體" w:eastAsia="標楷體" w:hAnsi="標楷體" w:cs="Times New Roman"/>
              </w:rPr>
              <w:t>4900</w:t>
            </w:r>
            <w:r w:rsidRPr="001C4EA4">
              <w:rPr>
                <w:rFonts w:ascii="標楷體" w:eastAsia="標楷體" w:hAnsi="標楷體"/>
              </w:rPr>
              <w:t>萬元（見本院卷一第</w:t>
            </w:r>
            <w:r w:rsidRPr="001C4EA4">
              <w:rPr>
                <w:rFonts w:ascii="標楷體" w:eastAsia="標楷體" w:hAnsi="標楷體" w:cs="Times New Roman"/>
              </w:rPr>
              <w:t>96</w:t>
            </w:r>
            <w:r w:rsidRPr="001C4EA4">
              <w:rPr>
                <w:rFonts w:ascii="標楷體" w:eastAsia="標楷體" w:hAnsi="標楷體"/>
              </w:rPr>
              <w:t>頁採購詳細價目單），扣除本附表項次</w:t>
            </w:r>
            <w:r w:rsidRPr="001C4EA4">
              <w:rPr>
                <w:rFonts w:ascii="標楷體" w:eastAsia="標楷體" w:hAnsi="標楷體" w:cs="Times New Roman"/>
              </w:rPr>
              <w:t>141</w:t>
            </w:r>
            <w:r w:rsidRPr="001C4EA4">
              <w:rPr>
                <w:rFonts w:ascii="標楷體" w:eastAsia="標楷體" w:hAnsi="標楷體"/>
              </w:rPr>
              <w:t>至</w:t>
            </w:r>
            <w:r w:rsidRPr="001C4EA4">
              <w:rPr>
                <w:rFonts w:ascii="標楷體" w:eastAsia="標楷體" w:hAnsi="標楷體" w:cs="Times New Roman"/>
              </w:rPr>
              <w:t>148</w:t>
            </w:r>
            <w:r w:rsidRPr="001C4EA4">
              <w:rPr>
                <w:rFonts w:ascii="標楷體" w:eastAsia="標楷體" w:hAnsi="標楷體"/>
              </w:rPr>
              <w:t>間接費用</w:t>
            </w:r>
            <w:r w:rsidRPr="001C4EA4">
              <w:rPr>
                <w:rFonts w:ascii="標楷體" w:eastAsia="標楷體" w:hAnsi="標楷體" w:cs="Times New Roman"/>
              </w:rPr>
              <w:t>7,199,442</w:t>
            </w:r>
            <w:r w:rsidRPr="001C4EA4">
              <w:rPr>
                <w:rFonts w:ascii="標楷體" w:eastAsia="標楷體" w:hAnsi="標楷體"/>
              </w:rPr>
              <w:t>元後，直接工程費為</w:t>
            </w:r>
          </w:p>
          <w:p w:rsidR="00E911C8" w:rsidRPr="001C4EA4" w:rsidRDefault="00CC63C0" w:rsidP="00FF6B42">
            <w:pPr>
              <w:pStyle w:val="a4"/>
              <w:spacing w:line="298" w:lineRule="auto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41,800,558</w:t>
            </w:r>
            <w:r w:rsidRPr="001C4EA4">
              <w:rPr>
                <w:rFonts w:ascii="標楷體" w:eastAsia="標楷體" w:hAnsi="標楷體"/>
              </w:rPr>
              <w:t>元。</w:t>
            </w:r>
          </w:p>
          <w:p w:rsidR="00E911C8" w:rsidRPr="001C4EA4" w:rsidRDefault="00CC63C0" w:rsidP="00FF6B42">
            <w:pPr>
              <w:pStyle w:val="a4"/>
              <w:spacing w:line="314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</w:t>
            </w:r>
            <w:r w:rsidRPr="001C4EA4">
              <w:rPr>
                <w:rFonts w:ascii="標楷體" w:eastAsia="標楷體" w:hAnsi="標楷體"/>
              </w:rPr>
              <w:t>.</w:t>
            </w:r>
            <w:r w:rsidR="00D00C80">
              <w:rPr>
                <w:rFonts w:ascii="標楷體" w:eastAsia="標楷體" w:hAnsi="標楷體"/>
              </w:rPr>
              <w:t>被上訴人</w:t>
            </w:r>
            <w:r w:rsidRPr="001C4EA4">
              <w:rPr>
                <w:rFonts w:ascii="標楷體" w:eastAsia="標楷體" w:hAnsi="標楷體"/>
              </w:rPr>
              <w:t>有施作前開工程金額如「小計（項次</w:t>
            </w:r>
            <w:r w:rsidRPr="001C4EA4">
              <w:rPr>
                <w:rFonts w:ascii="標楷體" w:eastAsia="標楷體" w:hAnsi="標楷體" w:cs="Times New Roman"/>
              </w:rPr>
              <w:t>1</w:t>
            </w:r>
            <w:r w:rsidRPr="001C4EA4">
              <w:rPr>
                <w:rFonts w:ascii="標楷體" w:eastAsia="標楷體" w:hAnsi="標楷體"/>
              </w:rPr>
              <w:t>至</w:t>
            </w:r>
            <w:r w:rsidRPr="001C4EA4">
              <w:rPr>
                <w:rFonts w:ascii="標楷體" w:eastAsia="標楷體" w:hAnsi="標楷體" w:cs="Times New Roman"/>
              </w:rPr>
              <w:t>140）</w:t>
            </w:r>
            <w:r w:rsidRPr="001C4EA4">
              <w:rPr>
                <w:rFonts w:ascii="標楷體" w:eastAsia="標楷體" w:hAnsi="標楷體"/>
              </w:rPr>
              <w:t>」所示，本項工程保險費結算數量，應按比例計算為：</w:t>
            </w:r>
          </w:p>
          <w:p w:rsidR="00E911C8" w:rsidRPr="001C4EA4" w:rsidRDefault="00CC63C0" w:rsidP="00FF6B42">
            <w:pPr>
              <w:pStyle w:val="a4"/>
              <w:spacing w:line="314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22,136,580/41,800,558</w:t>
            </w:r>
            <w:r w:rsidRPr="001C4EA4">
              <w:rPr>
                <w:rFonts w:ascii="標楷體" w:eastAsia="標楷體" w:hAnsi="標楷體"/>
              </w:rPr>
              <w:t>元</w:t>
            </w:r>
            <w:r w:rsidRPr="001C4EA4">
              <w:rPr>
                <w:rFonts w:ascii="標楷體" w:eastAsia="標楷體" w:hAnsi="標楷體" w:cs="Times New Roman"/>
              </w:rPr>
              <w:t>=0.529576</w:t>
            </w:r>
            <w:r w:rsidRPr="001C4EA4">
              <w:rPr>
                <w:rFonts w:ascii="標楷體" w:eastAsia="標楷體" w:hAnsi="標楷體"/>
              </w:rPr>
              <w:t>。</w:t>
            </w:r>
          </w:p>
        </w:tc>
      </w:tr>
      <w:tr w:rsidR="00E911C8" w:rsidRPr="001C4EA4">
        <w:trPr>
          <w:trHeight w:hRule="exact" w:val="638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41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工程管理及利潤（含品質管理及檢試驗費）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1,139,442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0.529576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946956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603,421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141</w:t>
            </w:r>
            <w:r w:rsidRPr="001C4EA4">
              <w:rPr>
                <w:rFonts w:ascii="標楷體" w:eastAsia="標楷體" w:hAnsi="標楷體" w:cs="SimSun"/>
              </w:rPr>
              <w:t>，</w:t>
            </w:r>
            <w:r w:rsidRPr="001C4EA4">
              <w:rPr>
                <w:rFonts w:ascii="標楷體" w:eastAsia="標楷體" w:hAnsi="標楷體"/>
              </w:rPr>
              <w:t>按比例計算。</w:t>
            </w:r>
          </w:p>
        </w:tc>
      </w:tr>
    </w:tbl>
    <w:p w:rsidR="00E911C8" w:rsidRPr="001C4EA4" w:rsidRDefault="00CC63C0" w:rsidP="00FF6B42">
      <w:pPr>
        <w:spacing w:line="1" w:lineRule="exact"/>
        <w:rPr>
          <w:rFonts w:ascii="標楷體" w:eastAsia="標楷體" w:hAnsi="標楷體"/>
          <w:sz w:val="2"/>
          <w:szCs w:val="2"/>
          <w:lang w:eastAsia="zh-TW"/>
        </w:rPr>
      </w:pPr>
      <w:r w:rsidRPr="001C4EA4">
        <w:rPr>
          <w:rFonts w:ascii="標楷體" w:eastAsia="標楷體" w:hAnsi="標楷體"/>
          <w:lang w:eastAsia="zh-TW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4512"/>
        <w:gridCol w:w="374"/>
        <w:gridCol w:w="1344"/>
        <w:gridCol w:w="1090"/>
        <w:gridCol w:w="1094"/>
        <w:gridCol w:w="1488"/>
        <w:gridCol w:w="1210"/>
        <w:gridCol w:w="1474"/>
        <w:gridCol w:w="2750"/>
      </w:tblGrid>
      <w:tr w:rsidR="00E911C8" w:rsidRPr="001C4EA4">
        <w:trPr>
          <w:trHeight w:hRule="exact" w:val="322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lastRenderedPageBreak/>
              <w:t>項次</w:t>
            </w:r>
          </w:p>
        </w:tc>
        <w:tc>
          <w:tcPr>
            <w:tcW w:w="45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說明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契約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spacing w:line="312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業主結算數量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D00C80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被上訴人</w:t>
            </w:r>
            <w:r w:rsidR="00CC63C0" w:rsidRPr="001C4EA4">
              <w:rPr>
                <w:rFonts w:ascii="標楷體" w:eastAsia="標楷體" w:hAnsi="標楷體"/>
              </w:rPr>
              <w:t>主張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1E5BA3" w:rsidP="00FF6B42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原審判斷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45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ind w:firstLine="3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單價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A</w:t>
            </w: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E911C8" w:rsidP="00FF6B42">
            <w:pPr>
              <w:rPr>
                <w:rFonts w:ascii="標楷體" w:eastAsia="標楷體" w:hAnsi="標楷體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after="40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</w:p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B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8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結算數量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29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結算複價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=AxC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理由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勞工安全衛生管理費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3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600,000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0.529576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317,746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141</w:t>
            </w:r>
            <w:r w:rsidRPr="001C4EA4">
              <w:rPr>
                <w:rFonts w:ascii="標楷體" w:eastAsia="標楷體" w:hAnsi="標楷體" w:cs="SimSun"/>
              </w:rPr>
              <w:t>，</w:t>
            </w:r>
            <w:r w:rsidRPr="001C4EA4">
              <w:rPr>
                <w:rFonts w:ascii="標楷體" w:eastAsia="標楷體" w:hAnsi="標楷體"/>
              </w:rPr>
              <w:t>按比例計算。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吊車費用（含指揮手）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3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800,000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0.529576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423,661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141</w:t>
            </w:r>
            <w:r w:rsidRPr="001C4EA4">
              <w:rPr>
                <w:rFonts w:ascii="標楷體" w:eastAsia="標楷體" w:hAnsi="標楷體" w:cs="SimSun"/>
              </w:rPr>
              <w:t>，</w:t>
            </w:r>
            <w:r w:rsidRPr="001C4EA4">
              <w:rPr>
                <w:rFonts w:ascii="標楷體" w:eastAsia="標楷體" w:hAnsi="標楷體"/>
              </w:rPr>
              <w:t>按比例計算。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自走車租賃費</w:t>
            </w:r>
            <w:r w:rsidRPr="001C4EA4">
              <w:rPr>
                <w:rFonts w:ascii="標楷體" w:eastAsia="標楷體" w:hAnsi="標楷體" w:cs="SimSun"/>
                <w:lang w:val="en-US" w:eastAsia="en-US" w:bidi="en-US"/>
              </w:rPr>
              <w:t>（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3M）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1,400,000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0.529576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741,406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141</w:t>
            </w:r>
            <w:r w:rsidRPr="001C4EA4">
              <w:rPr>
                <w:rFonts w:ascii="標楷體" w:eastAsia="標楷體" w:hAnsi="標楷體" w:cs="SimSun"/>
              </w:rPr>
              <w:t>，</w:t>
            </w:r>
            <w:r w:rsidRPr="001C4EA4">
              <w:rPr>
                <w:rFonts w:ascii="標楷體" w:eastAsia="標楷體" w:hAnsi="標楷體"/>
              </w:rPr>
              <w:t>按比例計算。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運雜費（站體橫向搬運）堆高機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3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300,000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0.529576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158,873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141</w:t>
            </w:r>
            <w:r w:rsidRPr="001C4EA4">
              <w:rPr>
                <w:rFonts w:ascii="標楷體" w:eastAsia="標楷體" w:hAnsi="標楷體" w:cs="SimSun"/>
              </w:rPr>
              <w:t>，</w:t>
            </w:r>
            <w:r w:rsidRPr="001C4EA4">
              <w:rPr>
                <w:rFonts w:ascii="標楷體" w:eastAsia="標楷體" w:hAnsi="標楷體"/>
              </w:rPr>
              <w:t>按比例計算。</w:t>
            </w:r>
          </w:p>
        </w:tc>
      </w:tr>
      <w:tr w:rsidR="00E911C8" w:rsidRPr="001C4EA4">
        <w:trPr>
          <w:trHeight w:hRule="exact" w:val="624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7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線架配件.機具損耗.大小五金.端子.標示.大彎…等雜項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2,500,000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0.529576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1,323,940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36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同項次</w:t>
            </w:r>
            <w:r w:rsidRPr="001C4EA4">
              <w:rPr>
                <w:rFonts w:ascii="標楷體" w:eastAsia="標楷體" w:hAnsi="標楷體" w:cs="Times New Roman"/>
              </w:rPr>
              <w:t>141</w:t>
            </w:r>
            <w:r w:rsidRPr="001C4EA4">
              <w:rPr>
                <w:rFonts w:ascii="標楷體" w:eastAsia="標楷體" w:hAnsi="標楷體" w:cs="SimSun"/>
              </w:rPr>
              <w:t>，</w:t>
            </w:r>
            <w:r w:rsidRPr="001C4EA4">
              <w:rPr>
                <w:rFonts w:ascii="標楷體" w:eastAsia="標楷體" w:hAnsi="標楷體"/>
              </w:rPr>
              <w:t>按比例計算。</w:t>
            </w:r>
          </w:p>
        </w:tc>
      </w:tr>
      <w:tr w:rsidR="00E911C8" w:rsidRPr="001C4EA4">
        <w:trPr>
          <w:trHeight w:hRule="exact" w:val="1560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台電送電跑照作業相關費用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  <w:lang w:eastAsia="zh-TW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3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250,000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8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11C8" w:rsidRPr="001C4EA4" w:rsidRDefault="00CC63C0" w:rsidP="00700C1E">
            <w:pPr>
              <w:pStyle w:val="a4"/>
              <w:ind w:firstLine="4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250,000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spacing w:line="313" w:lineRule="exact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本項台電送電跑照作業應僅限於</w:t>
            </w:r>
            <w:r w:rsidRPr="001C4EA4">
              <w:rPr>
                <w:rFonts w:ascii="標楷體" w:eastAsia="標楷體" w:hAnsi="標楷體" w:cs="Times New Roman"/>
              </w:rPr>
              <w:t>1</w:t>
            </w:r>
            <w:r w:rsidRPr="001C4EA4">
              <w:rPr>
                <w:rFonts w:ascii="標楷體" w:eastAsia="標楷體" w:hAnsi="標楷體"/>
              </w:rPr>
              <w:t>次，而高雄車站既已通車營運，</w:t>
            </w:r>
            <w:r w:rsidR="00D00C80">
              <w:rPr>
                <w:rFonts w:ascii="標楷體" w:eastAsia="標楷體" w:hAnsi="標楷體"/>
              </w:rPr>
              <w:t>上訴人</w:t>
            </w:r>
            <w:r w:rsidRPr="001C4EA4">
              <w:rPr>
                <w:rFonts w:ascii="標楷體" w:eastAsia="標楷體" w:hAnsi="標楷體"/>
              </w:rPr>
              <w:t>應已完成本項作業，應予完整</w:t>
            </w:r>
            <w:r w:rsidRPr="001C4EA4">
              <w:rPr>
                <w:rFonts w:ascii="標楷體" w:eastAsia="標楷體" w:hAnsi="標楷體" w:cs="Times New Roman"/>
              </w:rPr>
              <w:t>1</w:t>
            </w:r>
            <w:r w:rsidRPr="001C4EA4">
              <w:rPr>
                <w:rFonts w:ascii="標楷體" w:eastAsia="標楷體" w:hAnsi="標楷體"/>
              </w:rPr>
              <w:t>式計價。</w:t>
            </w:r>
          </w:p>
        </w:tc>
      </w:tr>
      <w:tr w:rsidR="00E911C8" w:rsidRPr="001C4EA4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003C3E" w:rsidRDefault="00E911C8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  <w:b/>
                <w:bCs/>
              </w:rPr>
              <w:t>小計（項次141至148）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7,199,442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700C1E">
            <w:pPr>
              <w:pStyle w:val="a4"/>
              <w:ind w:left="120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700C1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3,930,258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003C3E" w:rsidRDefault="00E911C8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  <w:b/>
                <w:bCs/>
              </w:rPr>
              <w:t>小計（項次1至148）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700C1E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</w:t>
            </w:r>
            <w:r w:rsidR="00CC63C0" w:rsidRPr="001C4EA4">
              <w:rPr>
                <w:rFonts w:ascii="標楷體" w:eastAsia="標楷體" w:hAnsi="標楷體" w:cs="Times New Roman"/>
              </w:rPr>
              <w:t>22,136,509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700C1E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</w:t>
            </w:r>
            <w:r w:rsidR="00CC63C0" w:rsidRPr="001C4EA4">
              <w:rPr>
                <w:rFonts w:ascii="標楷體" w:eastAsia="標楷體" w:hAnsi="標楷體" w:cs="Times New Roman"/>
              </w:rPr>
              <w:t>26,066,838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  <w:tr w:rsidR="00E911C8" w:rsidRPr="001C4EA4">
        <w:trPr>
          <w:trHeight w:hRule="exact" w:val="312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003C3E" w:rsidRDefault="00CC63C0" w:rsidP="000071EF">
            <w:pPr>
              <w:pStyle w:val="a4"/>
              <w:jc w:val="center"/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</w:pPr>
            <w:r w:rsidRPr="00003C3E">
              <w:rPr>
                <w:rFonts w:ascii="標楷體" w:eastAsia="標楷體" w:hAnsi="標楷體" w:cs="Arial"/>
                <w:sz w:val="40"/>
                <w:szCs w:val="40"/>
                <w:vertAlign w:val="superscript"/>
              </w:rPr>
              <w:t>149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營業稅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700C1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1,106,825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700C1E">
            <w:pPr>
              <w:pStyle w:val="a4"/>
              <w:ind w:firstLine="240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1,303,342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</w:rPr>
              <w:t>上列金額</w:t>
            </w:r>
            <w:r w:rsidRPr="001C4EA4">
              <w:rPr>
                <w:rFonts w:ascii="標楷體" w:eastAsia="標楷體" w:hAnsi="標楷體" w:cs="Times New Roman"/>
                <w:lang w:val="en-US" w:eastAsia="en-US" w:bidi="en-US"/>
              </w:rPr>
              <w:t>X0.05</w:t>
            </w:r>
          </w:p>
        </w:tc>
      </w:tr>
      <w:tr w:rsidR="00E911C8" w:rsidRPr="001C4EA4">
        <w:trPr>
          <w:trHeight w:hRule="exact" w:val="32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FF6B42">
            <w:pPr>
              <w:pStyle w:val="a4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/>
                <w:b/>
                <w:bCs/>
              </w:rPr>
              <w:t>合計（項次1至149）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CC63C0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C4EA4">
              <w:rPr>
                <w:rFonts w:ascii="標楷體" w:eastAsia="標楷體" w:hAnsi="標楷體" w:cs="Times New Roman"/>
              </w:rPr>
              <w:t>23,243,334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1C8" w:rsidRPr="001C4EA4" w:rsidRDefault="00E911C8" w:rsidP="00700C1E">
            <w:pPr>
              <w:jc w:val="center"/>
              <w:rPr>
                <w:rFonts w:ascii="標楷體" w:eastAsia="標楷體" w:hAnsi="標楷體"/>
                <w:sz w:val="10"/>
                <w:szCs w:val="1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911C8" w:rsidRPr="001C4EA4" w:rsidRDefault="00700C1E" w:rsidP="00700C1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/>
              </w:rPr>
              <w:t xml:space="preserve"> </w:t>
            </w:r>
            <w:r w:rsidR="00CC63C0" w:rsidRPr="001C4EA4">
              <w:rPr>
                <w:rFonts w:ascii="標楷體" w:eastAsia="標楷體" w:hAnsi="標楷體" w:cs="Times New Roman"/>
              </w:rPr>
              <w:t>27,370,180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C8" w:rsidRPr="001C4EA4" w:rsidRDefault="00E911C8" w:rsidP="00FF6B42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</w:tbl>
    <w:p w:rsidR="00CC63C0" w:rsidRPr="001C4EA4" w:rsidRDefault="00CC63C0" w:rsidP="00FF6B42">
      <w:pPr>
        <w:rPr>
          <w:rFonts w:ascii="標楷體" w:eastAsia="標楷體" w:hAnsi="標楷體"/>
        </w:rPr>
      </w:pPr>
    </w:p>
    <w:sectPr w:rsidR="00CC63C0" w:rsidRPr="001C4EA4">
      <w:footerReference w:type="default" r:id="rId8"/>
      <w:pgSz w:w="16840" w:h="11900" w:orient="landscape"/>
      <w:pgMar w:top="1072" w:right="521" w:bottom="931" w:left="502" w:header="64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C00" w:rsidRDefault="00B01C00">
      <w:r>
        <w:separator/>
      </w:r>
    </w:p>
  </w:endnote>
  <w:endnote w:type="continuationSeparator" w:id="0">
    <w:p w:rsidR="00B01C00" w:rsidRDefault="00B01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3C0" w:rsidRDefault="00CC63C0">
    <w:pPr>
      <w:spacing w:line="1" w:lineRule="exact"/>
    </w:pPr>
    <w:r>
      <w:rPr>
        <w:noProof/>
        <w:lang w:eastAsia="zh-TW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4656667</wp:posOffset>
              </wp:positionH>
              <wp:positionV relativeFrom="page">
                <wp:posOffset>7103533</wp:posOffset>
              </wp:positionV>
              <wp:extent cx="1202266" cy="13716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2266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685A" w:rsidRDefault="00AF685A">
                          <w:pPr>
                            <w:pStyle w:val="20"/>
                            <w:rPr>
                              <w:rFonts w:ascii="細明體" w:eastAsia="細明體" w:hAnsi="細明體" w:cs="細明體"/>
                              <w:sz w:val="22"/>
                              <w:szCs w:val="22"/>
                            </w:rPr>
                          </w:pPr>
                        </w:p>
                        <w:p w:rsidR="00CC63C0" w:rsidRDefault="00CC63C0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細明體" w:eastAsia="細明體" w:hAnsi="細明體" w:cs="細明體"/>
                              <w:sz w:val="22"/>
                              <w:szCs w:val="22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0105B" w:rsidRPr="00D0105B">
                            <w:rPr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細明體" w:eastAsia="細明體" w:hAnsi="細明體" w:cs="細明體"/>
                              <w:sz w:val="22"/>
                              <w:szCs w:val="22"/>
                            </w:rPr>
                            <w:t>頁，共</w:t>
                          </w:r>
                          <w:r>
                            <w:rPr>
                              <w:sz w:val="22"/>
                              <w:szCs w:val="22"/>
                            </w:rPr>
                            <w:t>26</w:t>
                          </w:r>
                          <w:r>
                            <w:rPr>
                              <w:rFonts w:ascii="細明體" w:eastAsia="細明體" w:hAnsi="細明體" w:cs="細明體"/>
                              <w:sz w:val="22"/>
                              <w:szCs w:val="22"/>
                            </w:rPr>
                            <w:t>頁</w:t>
                          </w:r>
                        </w:p>
                      </w:txbxContent>
                    </wps:txbx>
                    <wps:bodyPr wrap="square" lIns="0" tIns="0" rIns="0" bIns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366.65pt;margin-top:559.35pt;width:94.65pt;height:10.8pt;z-index:-44040179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" filled="f" stroked="f">
              <v:textbox style="mso-fit-shape-to-text:t" inset="0,0,0,0">
                <w:txbxContent>
                  <w:p w:rsidR="00AF685A" w:rsidRDefault="00AF685A">
                    <w:pPr>
                      <w:pStyle w:val="20"/>
                      <w:rPr>
                        <w:rFonts w:ascii="細明體" w:eastAsia="細明體" w:hAnsi="細明體" w:cs="細明體"/>
                        <w:sz w:val="22"/>
                        <w:szCs w:val="22"/>
                      </w:rPr>
                    </w:pPr>
                  </w:p>
                  <w:p w:rsidR="00CC63C0" w:rsidRDefault="00CC63C0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細明體" w:eastAsia="細明體" w:hAnsi="細明體" w:cs="細明體"/>
                        <w:sz w:val="22"/>
                        <w:szCs w:val="22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0105B" w:rsidRPr="00D0105B">
                      <w:rPr>
                        <w:noProof/>
                        <w:sz w:val="22"/>
                        <w:szCs w:val="22"/>
                      </w:rPr>
                      <w:t>2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細明體" w:eastAsia="細明體" w:hAnsi="細明體" w:cs="細明體"/>
                        <w:sz w:val="22"/>
                        <w:szCs w:val="22"/>
                      </w:rPr>
                      <w:t>頁，共</w:t>
                    </w:r>
                    <w:r>
                      <w:rPr>
                        <w:sz w:val="22"/>
                        <w:szCs w:val="22"/>
                      </w:rPr>
                      <w:t>26</w:t>
                    </w:r>
                    <w:r>
                      <w:rPr>
                        <w:rFonts w:ascii="細明體" w:eastAsia="細明體" w:hAnsi="細明體" w:cs="細明體"/>
                        <w:sz w:val="22"/>
                        <w:szCs w:val="22"/>
                      </w:rPr>
                      <w:t>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C00" w:rsidRDefault="00B01C00"/>
  </w:footnote>
  <w:footnote w:type="continuationSeparator" w:id="0">
    <w:p w:rsidR="00B01C00" w:rsidRDefault="00B01C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60D2"/>
    <w:multiLevelType w:val="multilevel"/>
    <w:tmpl w:val="3D2421E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zh-TW" w:eastAsia="zh-TW" w:bidi="zh-TW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0E5F3B"/>
    <w:multiLevelType w:val="multilevel"/>
    <w:tmpl w:val="6DAE349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zh-TW" w:eastAsia="zh-TW" w:bidi="zh-TW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03476E5"/>
    <w:multiLevelType w:val="multilevel"/>
    <w:tmpl w:val="FBE4F88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zh-TW" w:eastAsia="zh-TW" w:bidi="zh-TW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bordersDoNotSurroundHeader/>
  <w:bordersDoNotSurroundFooter/>
  <w:defaultTabStop w:val="48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1C8"/>
    <w:rsid w:val="00001699"/>
    <w:rsid w:val="00003C3E"/>
    <w:rsid w:val="000071EF"/>
    <w:rsid w:val="00020B69"/>
    <w:rsid w:val="00026C42"/>
    <w:rsid w:val="00096BB7"/>
    <w:rsid w:val="001245B8"/>
    <w:rsid w:val="00154464"/>
    <w:rsid w:val="001B59A7"/>
    <w:rsid w:val="001C4EA4"/>
    <w:rsid w:val="001E5BA3"/>
    <w:rsid w:val="001F0C6E"/>
    <w:rsid w:val="002149B6"/>
    <w:rsid w:val="002333FA"/>
    <w:rsid w:val="002877AC"/>
    <w:rsid w:val="002D1AB9"/>
    <w:rsid w:val="002D3223"/>
    <w:rsid w:val="003206B0"/>
    <w:rsid w:val="00372008"/>
    <w:rsid w:val="003A3DE5"/>
    <w:rsid w:val="003B2D8B"/>
    <w:rsid w:val="003F5069"/>
    <w:rsid w:val="00461662"/>
    <w:rsid w:val="004841B7"/>
    <w:rsid w:val="0049621C"/>
    <w:rsid w:val="005032F5"/>
    <w:rsid w:val="0059365C"/>
    <w:rsid w:val="0059553B"/>
    <w:rsid w:val="00683702"/>
    <w:rsid w:val="00687FCB"/>
    <w:rsid w:val="006B2B7E"/>
    <w:rsid w:val="006E0646"/>
    <w:rsid w:val="00700C1E"/>
    <w:rsid w:val="007E120A"/>
    <w:rsid w:val="007F0ED8"/>
    <w:rsid w:val="00832AA7"/>
    <w:rsid w:val="00852573"/>
    <w:rsid w:val="00853E32"/>
    <w:rsid w:val="00866AC0"/>
    <w:rsid w:val="008B472F"/>
    <w:rsid w:val="008E1F09"/>
    <w:rsid w:val="00910D30"/>
    <w:rsid w:val="00946956"/>
    <w:rsid w:val="009A704E"/>
    <w:rsid w:val="009C3B3E"/>
    <w:rsid w:val="00A0792A"/>
    <w:rsid w:val="00A20DF7"/>
    <w:rsid w:val="00AB0201"/>
    <w:rsid w:val="00AF685A"/>
    <w:rsid w:val="00B01C00"/>
    <w:rsid w:val="00B07227"/>
    <w:rsid w:val="00B45007"/>
    <w:rsid w:val="00B5037C"/>
    <w:rsid w:val="00BC5F91"/>
    <w:rsid w:val="00C36E9D"/>
    <w:rsid w:val="00CC63C0"/>
    <w:rsid w:val="00CC72B9"/>
    <w:rsid w:val="00D00C80"/>
    <w:rsid w:val="00D0105B"/>
    <w:rsid w:val="00D70824"/>
    <w:rsid w:val="00D75BB6"/>
    <w:rsid w:val="00D807BB"/>
    <w:rsid w:val="00D9288B"/>
    <w:rsid w:val="00D97FB8"/>
    <w:rsid w:val="00E71D78"/>
    <w:rsid w:val="00E7322D"/>
    <w:rsid w:val="00E911C8"/>
    <w:rsid w:val="00EC3CF2"/>
    <w:rsid w:val="00F31808"/>
    <w:rsid w:val="00F74C28"/>
    <w:rsid w:val="00FA7D1B"/>
    <w:rsid w:val="00FB1F6A"/>
    <w:rsid w:val="00FC6D7D"/>
    <w:rsid w:val="00FF4068"/>
    <w:rsid w:val="00FF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6F3BBB8-7320-4466-9F4F-B3DA00E67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微軟正黑體 Light" w:eastAsia="微軟正黑體 Light" w:hAnsi="微軟正黑體 Light" w:cs="微軟正黑體 Light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標題 #1_"/>
    <w:basedOn w:val="a0"/>
    <w:link w:val="10"/>
    <w:rPr>
      <w:rFonts w:ascii="細明體" w:eastAsia="細明體" w:hAnsi="細明體" w:cs="細明體"/>
      <w:b/>
      <w:bCs/>
      <w:i w:val="0"/>
      <w:iCs w:val="0"/>
      <w:smallCaps w:val="0"/>
      <w:strike w:val="0"/>
      <w:sz w:val="32"/>
      <w:szCs w:val="32"/>
      <w:u w:val="none"/>
      <w:lang w:val="zh-TW" w:eastAsia="zh-TW" w:bidi="zh-TW"/>
    </w:rPr>
  </w:style>
  <w:style w:type="character" w:customStyle="1" w:styleId="2">
    <w:name w:val="標頭或標尾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zh-TW" w:eastAsia="zh-TW" w:bidi="zh-TW"/>
    </w:rPr>
  </w:style>
  <w:style w:type="character" w:customStyle="1" w:styleId="a3">
    <w:name w:val="其他_"/>
    <w:basedOn w:val="a0"/>
    <w:link w:val="a4"/>
    <w:rPr>
      <w:rFonts w:ascii="細明體" w:eastAsia="細明體" w:hAnsi="細明體" w:cs="細明體"/>
      <w:b w:val="0"/>
      <w:bCs w:val="0"/>
      <w:i w:val="0"/>
      <w:iCs w:val="0"/>
      <w:smallCaps w:val="0"/>
      <w:strike w:val="0"/>
      <w:sz w:val="22"/>
      <w:szCs w:val="22"/>
      <w:u w:val="none"/>
      <w:lang w:val="zh-TW" w:eastAsia="zh-TW" w:bidi="zh-TW"/>
    </w:rPr>
  </w:style>
  <w:style w:type="paragraph" w:customStyle="1" w:styleId="10">
    <w:name w:val="標題 #1"/>
    <w:basedOn w:val="a"/>
    <w:link w:val="1"/>
    <w:pPr>
      <w:spacing w:before="240" w:after="240"/>
      <w:outlineLvl w:val="0"/>
    </w:pPr>
    <w:rPr>
      <w:rFonts w:ascii="細明體" w:eastAsia="細明體" w:hAnsi="細明體" w:cs="細明體"/>
      <w:b/>
      <w:bCs/>
      <w:sz w:val="32"/>
      <w:szCs w:val="32"/>
      <w:lang w:val="zh-TW" w:eastAsia="zh-TW" w:bidi="zh-TW"/>
    </w:rPr>
  </w:style>
  <w:style w:type="paragraph" w:customStyle="1" w:styleId="20">
    <w:name w:val="標頭或標尾 (2)"/>
    <w:basedOn w:val="a"/>
    <w:link w:val="2"/>
    <w:rPr>
      <w:rFonts w:ascii="Times New Roman" w:eastAsia="Times New Roman" w:hAnsi="Times New Roman" w:cs="Times New Roman"/>
      <w:sz w:val="20"/>
      <w:szCs w:val="20"/>
      <w:lang w:val="zh-TW" w:eastAsia="zh-TW" w:bidi="zh-TW"/>
    </w:rPr>
  </w:style>
  <w:style w:type="paragraph" w:customStyle="1" w:styleId="a4">
    <w:name w:val="其他"/>
    <w:basedOn w:val="a"/>
    <w:link w:val="a3"/>
    <w:rPr>
      <w:rFonts w:ascii="細明體" w:eastAsia="細明體" w:hAnsi="細明體" w:cs="細明體"/>
      <w:sz w:val="22"/>
      <w:szCs w:val="22"/>
      <w:lang w:val="zh-TW" w:eastAsia="zh-TW" w:bidi="zh-TW"/>
    </w:rPr>
  </w:style>
  <w:style w:type="paragraph" w:styleId="a5">
    <w:name w:val="header"/>
    <w:basedOn w:val="a"/>
    <w:link w:val="a6"/>
    <w:uiPriority w:val="99"/>
    <w:unhideWhenUsed/>
    <w:rsid w:val="00AF6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F685A"/>
    <w:rPr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F6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F685A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933D9-D362-4405-A2D3-B0EC55D83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2869</Words>
  <Characters>16354</Characters>
  <Application>Microsoft Office Word</Application>
  <DocSecurity>0</DocSecurity>
  <Lines>136</Lines>
  <Paragraphs>38</Paragraphs>
  <ScaleCrop>false</ScaleCrop>
  <Company/>
  <LinksUpToDate>false</LinksUpToDate>
  <CharactersWithSpaces>19185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張文瑞</dc:creator>
  <cp:keywords/>
  <cp:lastModifiedBy>管靜怡</cp:lastModifiedBy>
  <cp:revision>2</cp:revision>
  <dcterms:created xsi:type="dcterms:W3CDTF">2023-04-19T08:15:00Z</dcterms:created>
  <dcterms:modified xsi:type="dcterms:W3CDTF">2023-04-19T08:15:00Z</dcterms:modified>
</cp:coreProperties>
</file>